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5994299F" w:rsidR="002B315A" w:rsidRPr="004F1267" w:rsidRDefault="00302D0A" w:rsidP="00800D80">
            <w:pPr>
              <w:pStyle w:val="Apakvirsraksts"/>
              <w:rPr>
                <w:b/>
                <w:sz w:val="22"/>
              </w:rPr>
            </w:pPr>
            <w:r w:rsidRPr="00302D0A">
              <w:rPr>
                <w:b/>
                <w:szCs w:val="24"/>
              </w:rPr>
              <w:t xml:space="preserve">Vidi degradējošu būvju </w:t>
            </w:r>
            <w:proofErr w:type="spellStart"/>
            <w:r w:rsidRPr="00302D0A">
              <w:rPr>
                <w:b/>
                <w:szCs w:val="24"/>
              </w:rPr>
              <w:t>Liginišķu</w:t>
            </w:r>
            <w:proofErr w:type="spellEnd"/>
            <w:r w:rsidRPr="00302D0A">
              <w:rPr>
                <w:b/>
                <w:szCs w:val="24"/>
              </w:rPr>
              <w:t xml:space="preserve"> ielā 11 un Ūdru ielā 29, Daugavpilī,  un to pieguļošo teritoriju sakārtošana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3BD4408B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B93E76">
        <w:rPr>
          <w:szCs w:val="24"/>
          <w:u w:val="single"/>
        </w:rPr>
        <w:t>2</w:t>
      </w:r>
      <w:r w:rsidR="00302D0A">
        <w:rPr>
          <w:szCs w:val="24"/>
          <w:u w:val="single"/>
        </w:rPr>
        <w:t>8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6269726A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B93E76">
        <w:rPr>
          <w:szCs w:val="24"/>
          <w:u w:val="single"/>
        </w:rPr>
        <w:t>1</w:t>
      </w:r>
      <w:r w:rsidR="00302D0A">
        <w:rPr>
          <w:szCs w:val="24"/>
          <w:u w:val="single"/>
        </w:rPr>
        <w:t>9</w:t>
      </w:r>
      <w:r w:rsidR="00B93E76">
        <w:rPr>
          <w:szCs w:val="24"/>
          <w:u w:val="single"/>
        </w:rPr>
        <w:t>.04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6552EAED" w:rsidR="00850EAA" w:rsidRPr="00B93E76" w:rsidRDefault="00302D0A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SIA “DL </w:t>
            </w:r>
            <w:proofErr w:type="spellStart"/>
            <w:r>
              <w:rPr>
                <w:b/>
                <w:bCs/>
                <w:szCs w:val="24"/>
              </w:rPr>
              <w:t>Fortune</w:t>
            </w:r>
            <w:proofErr w:type="spellEnd"/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487E1392" w:rsidR="00850EAA" w:rsidRPr="00B93E76" w:rsidRDefault="00302D0A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40203104775</w:t>
            </w:r>
          </w:p>
        </w:tc>
        <w:tc>
          <w:tcPr>
            <w:tcW w:w="3005" w:type="dxa"/>
            <w:vAlign w:val="center"/>
          </w:tcPr>
          <w:p w14:paraId="2B72A9BC" w14:textId="77777777" w:rsidR="00302D0A" w:rsidRDefault="00302D0A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Akmeņu iela 47, Ogre, </w:t>
            </w:r>
          </w:p>
          <w:p w14:paraId="66B62419" w14:textId="429A105D" w:rsidR="00850EAA" w:rsidRPr="00B93E76" w:rsidRDefault="00302D0A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LV - 5001</w:t>
            </w:r>
          </w:p>
        </w:tc>
        <w:tc>
          <w:tcPr>
            <w:tcW w:w="1843" w:type="dxa"/>
            <w:vAlign w:val="center"/>
          </w:tcPr>
          <w:p w14:paraId="7493B430" w14:textId="41E96200" w:rsidR="00850EAA" w:rsidRPr="00B93E76" w:rsidRDefault="00302D0A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1550.00</w:t>
            </w:r>
          </w:p>
        </w:tc>
      </w:tr>
    </w:tbl>
    <w:p w14:paraId="4D33ADA4" w14:textId="77777777" w:rsidR="002B315A" w:rsidRDefault="002B315A"/>
    <w:p w14:paraId="52993FBF" w14:textId="3094B10D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02D0A">
        <w:rPr>
          <w:szCs w:val="24"/>
          <w:u w:val="single"/>
        </w:rPr>
        <w:t>20</w:t>
      </w:r>
      <w:r w:rsidR="00073A80">
        <w:rPr>
          <w:szCs w:val="24"/>
          <w:u w:val="single"/>
        </w:rPr>
        <w:t>.0</w:t>
      </w:r>
      <w:r w:rsidR="00B93E76">
        <w:rPr>
          <w:szCs w:val="24"/>
          <w:u w:val="single"/>
        </w:rPr>
        <w:t>4</w:t>
      </w:r>
      <w:r w:rsidR="00073A80">
        <w:rPr>
          <w:szCs w:val="24"/>
          <w:u w:val="single"/>
        </w:rPr>
        <w:t>.2021.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2021-04-20T06:21:00Z</dcterms:created>
  <dcterms:modified xsi:type="dcterms:W3CDTF">2021-04-20T06:22:00Z</dcterms:modified>
</cp:coreProperties>
</file>