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FA4FB" w14:textId="77777777" w:rsidR="00227F3B" w:rsidRPr="00470E60" w:rsidRDefault="00227F3B" w:rsidP="00227F3B">
      <w:pPr>
        <w:ind w:left="-180" w:right="-874"/>
        <w:jc w:val="center"/>
        <w:rPr>
          <w:b/>
          <w:szCs w:val="24"/>
        </w:rPr>
      </w:pPr>
      <w:r w:rsidRPr="00470E60">
        <w:rPr>
          <w:b/>
          <w:szCs w:val="24"/>
        </w:rPr>
        <w:t>Informatīvais paziņojums par Aptauju</w:t>
      </w:r>
    </w:p>
    <w:p w14:paraId="5F490A6C"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06C6A119" w14:textId="77777777" w:rsidTr="000348D1">
        <w:tc>
          <w:tcPr>
            <w:tcW w:w="1526" w:type="dxa"/>
            <w:tcBorders>
              <w:top w:val="nil"/>
              <w:left w:val="nil"/>
              <w:bottom w:val="nil"/>
              <w:right w:val="single" w:sz="4" w:space="0" w:color="auto"/>
            </w:tcBorders>
            <w:hideMark/>
          </w:tcPr>
          <w:p w14:paraId="1021B7E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78985375" w14:textId="77777777" w:rsidR="00227F3B" w:rsidRPr="00470E60" w:rsidRDefault="00227F3B" w:rsidP="000348D1">
            <w:pPr>
              <w:ind w:right="-694"/>
              <w:rPr>
                <w:szCs w:val="24"/>
              </w:rPr>
            </w:pPr>
          </w:p>
        </w:tc>
      </w:tr>
      <w:tr w:rsidR="00470E60" w:rsidRPr="00470E60" w14:paraId="7C61FA98" w14:textId="77777777" w:rsidTr="000348D1">
        <w:tc>
          <w:tcPr>
            <w:tcW w:w="1526" w:type="dxa"/>
            <w:tcBorders>
              <w:top w:val="nil"/>
              <w:left w:val="nil"/>
              <w:bottom w:val="nil"/>
              <w:right w:val="single" w:sz="4" w:space="0" w:color="auto"/>
            </w:tcBorders>
            <w:hideMark/>
          </w:tcPr>
          <w:p w14:paraId="0D1EFDA6"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8F57A4E" w14:textId="77777777" w:rsidR="00227F3B" w:rsidRPr="00470E60" w:rsidRDefault="00227F3B" w:rsidP="000348D1">
            <w:pPr>
              <w:ind w:right="-694"/>
              <w:rPr>
                <w:szCs w:val="24"/>
              </w:rPr>
            </w:pPr>
          </w:p>
        </w:tc>
      </w:tr>
      <w:tr w:rsidR="00227F3B" w:rsidRPr="00470E60" w14:paraId="76812C8F" w14:textId="77777777" w:rsidTr="000348D1">
        <w:trPr>
          <w:trHeight w:val="397"/>
        </w:trPr>
        <w:tc>
          <w:tcPr>
            <w:tcW w:w="1526" w:type="dxa"/>
            <w:tcBorders>
              <w:top w:val="nil"/>
              <w:left w:val="nil"/>
              <w:bottom w:val="nil"/>
              <w:right w:val="single" w:sz="4" w:space="0" w:color="auto"/>
            </w:tcBorders>
            <w:hideMark/>
          </w:tcPr>
          <w:p w14:paraId="55D78796"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487974C3" w14:textId="77777777" w:rsidR="00227F3B" w:rsidRPr="00470E60" w:rsidRDefault="00202972" w:rsidP="000348D1">
            <w:pPr>
              <w:ind w:right="-694"/>
              <w:rPr>
                <w:szCs w:val="24"/>
              </w:rPr>
            </w:pPr>
            <w:r>
              <w:rPr>
                <w:szCs w:val="24"/>
              </w:rPr>
              <w:t>X</w:t>
            </w:r>
          </w:p>
        </w:tc>
      </w:tr>
    </w:tbl>
    <w:p w14:paraId="54977457" w14:textId="77777777" w:rsidR="00227F3B" w:rsidRPr="00470E60" w:rsidRDefault="00227F3B" w:rsidP="00227F3B">
      <w:pPr>
        <w:ind w:right="-694"/>
        <w:rPr>
          <w:b/>
          <w:szCs w:val="24"/>
        </w:rPr>
      </w:pPr>
    </w:p>
    <w:p w14:paraId="51571A53"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24C663ED" w14:textId="77777777" w:rsidTr="000348D1">
        <w:trPr>
          <w:cantSplit/>
        </w:trPr>
        <w:tc>
          <w:tcPr>
            <w:tcW w:w="1547" w:type="dxa"/>
            <w:gridSpan w:val="2"/>
            <w:hideMark/>
          </w:tcPr>
          <w:p w14:paraId="1599D180" w14:textId="77777777" w:rsidR="00227F3B" w:rsidRPr="00470E60" w:rsidRDefault="00227F3B" w:rsidP="004F7F10">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4906CBD4" w14:textId="77777777" w:rsidR="00227F3B" w:rsidRPr="00470E60" w:rsidRDefault="00824F73" w:rsidP="004F7F10">
            <w:pPr>
              <w:spacing w:line="312" w:lineRule="auto"/>
              <w:jc w:val="center"/>
              <w:rPr>
                <w:szCs w:val="24"/>
              </w:rPr>
            </w:pPr>
            <w:r>
              <w:rPr>
                <w:szCs w:val="24"/>
              </w:rPr>
              <w:t>AS “Publisko aktīvu pārvaldītājs Possessor”</w:t>
            </w:r>
          </w:p>
        </w:tc>
      </w:tr>
      <w:tr w:rsidR="00227F3B" w:rsidRPr="00470E60" w14:paraId="498448C7" w14:textId="77777777" w:rsidTr="000348D1">
        <w:trPr>
          <w:cantSplit/>
          <w:trHeight w:val="233"/>
        </w:trPr>
        <w:tc>
          <w:tcPr>
            <w:tcW w:w="1187" w:type="dxa"/>
            <w:hideMark/>
          </w:tcPr>
          <w:p w14:paraId="69F441C1" w14:textId="77777777" w:rsidR="00227F3B" w:rsidRPr="00470E60" w:rsidRDefault="00227F3B" w:rsidP="004F7F10">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A8B6DF7" w14:textId="77777777" w:rsidR="00227F3B" w:rsidRPr="00470E60" w:rsidRDefault="00227F3B" w:rsidP="004F7F10">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3206894E" w14:textId="77777777" w:rsidR="00227F3B" w:rsidRPr="00470E60" w:rsidRDefault="00227F3B" w:rsidP="004F7F10">
            <w:pPr>
              <w:spacing w:line="312" w:lineRule="auto"/>
              <w:ind w:right="-694"/>
              <w:rPr>
                <w:szCs w:val="24"/>
              </w:rPr>
            </w:pPr>
            <w:r w:rsidRPr="00470E60">
              <w:rPr>
                <w:szCs w:val="24"/>
              </w:rPr>
              <w:t>67021358</w:t>
            </w:r>
          </w:p>
        </w:tc>
        <w:tc>
          <w:tcPr>
            <w:tcW w:w="1260" w:type="dxa"/>
            <w:hideMark/>
          </w:tcPr>
          <w:p w14:paraId="3FCE3061" w14:textId="77777777" w:rsidR="00227F3B" w:rsidRPr="00470E60" w:rsidRDefault="00227F3B" w:rsidP="004F7F10">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6422D82C" w14:textId="77777777" w:rsidR="00227F3B" w:rsidRPr="00470E60" w:rsidRDefault="00227F3B" w:rsidP="004F7F10">
            <w:pPr>
              <w:spacing w:line="312" w:lineRule="auto"/>
              <w:ind w:right="-694"/>
              <w:rPr>
                <w:szCs w:val="24"/>
              </w:rPr>
            </w:pPr>
            <w:r w:rsidRPr="00470E60">
              <w:rPr>
                <w:szCs w:val="24"/>
              </w:rPr>
              <w:t>67830363</w:t>
            </w:r>
          </w:p>
        </w:tc>
        <w:tc>
          <w:tcPr>
            <w:tcW w:w="1134" w:type="dxa"/>
            <w:hideMark/>
          </w:tcPr>
          <w:p w14:paraId="27CBEF25" w14:textId="77777777" w:rsidR="00227F3B" w:rsidRPr="00470E60" w:rsidRDefault="00227F3B" w:rsidP="004F7F10">
            <w:pPr>
              <w:spacing w:line="312" w:lineRule="auto"/>
              <w:ind w:right="-694"/>
              <w:rPr>
                <w:szCs w:val="24"/>
              </w:rPr>
            </w:pPr>
            <w:r w:rsidRPr="00470E60">
              <w:rPr>
                <w:b/>
                <w:szCs w:val="24"/>
              </w:rPr>
              <w:t>E - pasts-</w:t>
            </w:r>
          </w:p>
        </w:tc>
        <w:tc>
          <w:tcPr>
            <w:tcW w:w="2389" w:type="dxa"/>
            <w:tcBorders>
              <w:top w:val="nil"/>
              <w:left w:val="nil"/>
              <w:bottom w:val="single" w:sz="4" w:space="0" w:color="auto"/>
              <w:right w:val="nil"/>
            </w:tcBorders>
            <w:hideMark/>
          </w:tcPr>
          <w:p w14:paraId="55A22C24" w14:textId="77777777" w:rsidR="00227F3B" w:rsidRPr="00470E60" w:rsidRDefault="00227F3B" w:rsidP="004F7F10">
            <w:pPr>
              <w:spacing w:line="312" w:lineRule="auto"/>
              <w:ind w:right="-108"/>
              <w:rPr>
                <w:szCs w:val="24"/>
              </w:rPr>
            </w:pPr>
            <w:r w:rsidRPr="00470E60">
              <w:rPr>
                <w:szCs w:val="24"/>
              </w:rPr>
              <w:t>info@</w:t>
            </w:r>
            <w:r w:rsidR="00824F73">
              <w:rPr>
                <w:szCs w:val="24"/>
              </w:rPr>
              <w:t>possessor</w:t>
            </w:r>
            <w:r w:rsidRPr="00470E60">
              <w:rPr>
                <w:szCs w:val="24"/>
              </w:rPr>
              <w:t>.gov.lv</w:t>
            </w:r>
          </w:p>
        </w:tc>
      </w:tr>
    </w:tbl>
    <w:p w14:paraId="72E8E31D" w14:textId="77777777" w:rsidR="00227F3B" w:rsidRPr="00470E60" w:rsidRDefault="00227F3B" w:rsidP="004F7F10">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470E60" w:rsidRPr="00470E60" w14:paraId="7E1E58A1" w14:textId="77777777" w:rsidTr="00F72FD1">
        <w:trPr>
          <w:cantSplit/>
        </w:trPr>
        <w:tc>
          <w:tcPr>
            <w:tcW w:w="4786" w:type="dxa"/>
            <w:vMerge w:val="restart"/>
            <w:hideMark/>
          </w:tcPr>
          <w:p w14:paraId="6B5DD428" w14:textId="77777777" w:rsidR="00227F3B" w:rsidRPr="00470E60" w:rsidRDefault="00227F3B" w:rsidP="004F7F10">
            <w:pPr>
              <w:spacing w:line="312" w:lineRule="auto"/>
              <w:ind w:right="-694"/>
              <w:rPr>
                <w:szCs w:val="24"/>
              </w:rPr>
            </w:pPr>
            <w:r w:rsidRPr="00470E60">
              <w:rPr>
                <w:szCs w:val="24"/>
              </w:rPr>
              <w:t xml:space="preserve">2. Paredzamā iepirkuma priekšmets - </w:t>
            </w:r>
          </w:p>
        </w:tc>
        <w:tc>
          <w:tcPr>
            <w:tcW w:w="4502" w:type="dxa"/>
            <w:tcBorders>
              <w:top w:val="nil"/>
              <w:left w:val="nil"/>
              <w:bottom w:val="single" w:sz="4" w:space="0" w:color="auto"/>
              <w:right w:val="nil"/>
            </w:tcBorders>
            <w:hideMark/>
          </w:tcPr>
          <w:p w14:paraId="09A0EFDB" w14:textId="2ACF9D58" w:rsidR="00227F3B" w:rsidRPr="00470E60" w:rsidRDefault="009D301E" w:rsidP="004F7F10">
            <w:pPr>
              <w:jc w:val="center"/>
              <w:rPr>
                <w:b/>
                <w:szCs w:val="24"/>
              </w:rPr>
            </w:pPr>
            <w:r>
              <w:rPr>
                <w:b/>
              </w:rPr>
              <w:t xml:space="preserve">AS “Publisko aktīvu pārvaldītājs Possessor” </w:t>
            </w:r>
            <w:r w:rsidR="00155A9D">
              <w:rPr>
                <w:b/>
              </w:rPr>
              <w:t xml:space="preserve">kustamās </w:t>
            </w:r>
            <w:r>
              <w:rPr>
                <w:b/>
              </w:rPr>
              <w:t>mantas apdrošināšana</w:t>
            </w:r>
          </w:p>
        </w:tc>
      </w:tr>
      <w:tr w:rsidR="00470E60" w:rsidRPr="00470E60" w14:paraId="175F3D38" w14:textId="77777777" w:rsidTr="00F72FD1">
        <w:trPr>
          <w:cantSplit/>
        </w:trPr>
        <w:tc>
          <w:tcPr>
            <w:tcW w:w="4786" w:type="dxa"/>
            <w:vMerge/>
            <w:vAlign w:val="center"/>
            <w:hideMark/>
          </w:tcPr>
          <w:p w14:paraId="6D3B21E8" w14:textId="77777777" w:rsidR="00227F3B" w:rsidRPr="00470E60" w:rsidRDefault="00227F3B" w:rsidP="004F7F10">
            <w:pPr>
              <w:spacing w:line="312" w:lineRule="auto"/>
              <w:rPr>
                <w:szCs w:val="24"/>
              </w:rPr>
            </w:pPr>
          </w:p>
        </w:tc>
        <w:tc>
          <w:tcPr>
            <w:tcW w:w="4502" w:type="dxa"/>
            <w:tcBorders>
              <w:top w:val="single" w:sz="4" w:space="0" w:color="auto"/>
              <w:left w:val="nil"/>
              <w:bottom w:val="nil"/>
              <w:right w:val="nil"/>
            </w:tcBorders>
            <w:hideMark/>
          </w:tcPr>
          <w:p w14:paraId="1090A038" w14:textId="77777777" w:rsidR="00227F3B" w:rsidRPr="00470E60" w:rsidRDefault="00227F3B" w:rsidP="004F7F10">
            <w:pPr>
              <w:spacing w:line="312" w:lineRule="auto"/>
              <w:ind w:right="-694"/>
              <w:jc w:val="center"/>
              <w:rPr>
                <w:b/>
                <w:szCs w:val="24"/>
              </w:rPr>
            </w:pPr>
            <w:r w:rsidRPr="00470E60">
              <w:rPr>
                <w:b/>
                <w:szCs w:val="24"/>
              </w:rPr>
              <w:t>(nosaukums)</w:t>
            </w:r>
          </w:p>
        </w:tc>
      </w:tr>
    </w:tbl>
    <w:p w14:paraId="3BBC3BA6" w14:textId="77777777" w:rsidR="00A06C28" w:rsidRPr="00470E60" w:rsidRDefault="00227F3B" w:rsidP="004F7F10">
      <w:pPr>
        <w:tabs>
          <w:tab w:val="left" w:pos="1980"/>
        </w:tabs>
        <w:spacing w:line="312" w:lineRule="auto"/>
        <w:ind w:right="-694"/>
        <w:jc w:val="both"/>
        <w:rPr>
          <w:b/>
          <w:szCs w:val="24"/>
        </w:rPr>
      </w:pPr>
      <w:r w:rsidRPr="00470E60">
        <w:rPr>
          <w:b/>
          <w:szCs w:val="24"/>
        </w:rPr>
        <w:t xml:space="preserve"> </w:t>
      </w:r>
    </w:p>
    <w:p w14:paraId="3F4932E2" w14:textId="5DACA331" w:rsidR="00227F3B" w:rsidRPr="00470E60" w:rsidRDefault="00227F3B" w:rsidP="004F7F10">
      <w:pPr>
        <w:tabs>
          <w:tab w:val="left" w:pos="1980"/>
        </w:tabs>
        <w:spacing w:line="312" w:lineRule="auto"/>
        <w:ind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5626B8">
        <w:rPr>
          <w:b/>
        </w:rPr>
        <w:t>POSSESSOR/2020/</w:t>
      </w:r>
      <w:r w:rsidR="00636463">
        <w:rPr>
          <w:b/>
        </w:rPr>
        <w:t>53</w:t>
      </w:r>
    </w:p>
    <w:tbl>
      <w:tblPr>
        <w:tblW w:w="9322" w:type="dxa"/>
        <w:tblLayout w:type="fixed"/>
        <w:tblLook w:val="04A0" w:firstRow="1" w:lastRow="0" w:firstColumn="1" w:lastColumn="0" w:noHBand="0" w:noVBand="1"/>
      </w:tblPr>
      <w:tblGrid>
        <w:gridCol w:w="4503"/>
        <w:gridCol w:w="4819"/>
      </w:tblGrid>
      <w:tr w:rsidR="00470E60" w:rsidRPr="00470E60" w14:paraId="3CAB7BDC" w14:textId="77777777" w:rsidTr="00032ED2">
        <w:trPr>
          <w:cantSplit/>
        </w:trPr>
        <w:tc>
          <w:tcPr>
            <w:tcW w:w="4503" w:type="dxa"/>
            <w:vMerge w:val="restart"/>
            <w:hideMark/>
          </w:tcPr>
          <w:p w14:paraId="7631F14C" w14:textId="77777777" w:rsidR="00F72FD1" w:rsidRPr="00470E60" w:rsidRDefault="00227F3B" w:rsidP="004F7F10">
            <w:pPr>
              <w:spacing w:line="312" w:lineRule="auto"/>
              <w:ind w:right="-57"/>
              <w:rPr>
                <w:szCs w:val="24"/>
              </w:rPr>
            </w:pPr>
            <w:r w:rsidRPr="00470E60">
              <w:rPr>
                <w:szCs w:val="24"/>
              </w:rPr>
              <w:t xml:space="preserve">  </w:t>
            </w:r>
          </w:p>
          <w:p w14:paraId="7502F1B5" w14:textId="77777777" w:rsidR="00227F3B" w:rsidRPr="00470E60" w:rsidRDefault="00A1282C" w:rsidP="004F7F10">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14:paraId="0CFFABC3" w14:textId="77777777" w:rsidR="00F72FD1" w:rsidRPr="00470E60" w:rsidRDefault="00F72FD1" w:rsidP="004F7F10">
            <w:pPr>
              <w:spacing w:line="312" w:lineRule="auto"/>
              <w:jc w:val="center"/>
              <w:rPr>
                <w:b/>
                <w:szCs w:val="24"/>
              </w:rPr>
            </w:pPr>
          </w:p>
          <w:p w14:paraId="476D06D2" w14:textId="2A7F649B" w:rsidR="00227F3B" w:rsidRPr="00470E60" w:rsidRDefault="00227F3B" w:rsidP="004F7F10">
            <w:pPr>
              <w:spacing w:line="312" w:lineRule="auto"/>
              <w:jc w:val="center"/>
              <w:rPr>
                <w:b/>
                <w:szCs w:val="24"/>
              </w:rPr>
            </w:pPr>
            <w:r w:rsidRPr="00470E60">
              <w:rPr>
                <w:b/>
                <w:szCs w:val="24"/>
              </w:rPr>
              <w:t xml:space="preserve">līdz </w:t>
            </w:r>
            <w:r w:rsidR="009D301E" w:rsidRPr="00842D59">
              <w:rPr>
                <w:b/>
                <w:szCs w:val="24"/>
              </w:rPr>
              <w:t>500.00</w:t>
            </w:r>
          </w:p>
        </w:tc>
      </w:tr>
      <w:tr w:rsidR="00227F3B" w:rsidRPr="00470E60" w14:paraId="6CD5A8AF" w14:textId="77777777" w:rsidTr="00032ED2">
        <w:trPr>
          <w:cantSplit/>
        </w:trPr>
        <w:tc>
          <w:tcPr>
            <w:tcW w:w="4503" w:type="dxa"/>
            <w:vMerge/>
            <w:vAlign w:val="center"/>
            <w:hideMark/>
          </w:tcPr>
          <w:p w14:paraId="19BB6B09" w14:textId="77777777" w:rsidR="00227F3B" w:rsidRPr="00470E60" w:rsidRDefault="00227F3B" w:rsidP="004F7F10">
            <w:pPr>
              <w:spacing w:line="312" w:lineRule="auto"/>
              <w:rPr>
                <w:szCs w:val="24"/>
              </w:rPr>
            </w:pPr>
          </w:p>
        </w:tc>
        <w:tc>
          <w:tcPr>
            <w:tcW w:w="4819" w:type="dxa"/>
            <w:tcBorders>
              <w:top w:val="single" w:sz="4" w:space="0" w:color="auto"/>
              <w:left w:val="nil"/>
              <w:bottom w:val="nil"/>
              <w:right w:val="nil"/>
            </w:tcBorders>
          </w:tcPr>
          <w:p w14:paraId="4605F004" w14:textId="77777777" w:rsidR="00227F3B" w:rsidRPr="00470E60" w:rsidRDefault="00227F3B" w:rsidP="004F7F10">
            <w:pPr>
              <w:spacing w:line="312" w:lineRule="auto"/>
              <w:jc w:val="center"/>
              <w:rPr>
                <w:b/>
                <w:szCs w:val="24"/>
              </w:rPr>
            </w:pPr>
          </w:p>
        </w:tc>
      </w:tr>
    </w:tbl>
    <w:p w14:paraId="5BB53C9B" w14:textId="77777777" w:rsidR="00227F3B" w:rsidRPr="00470E60" w:rsidRDefault="00227F3B" w:rsidP="004F7F10">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470E60" w:rsidRPr="00470E60" w14:paraId="266BA46E" w14:textId="77777777" w:rsidTr="000348D1">
        <w:trPr>
          <w:cantSplit/>
        </w:trPr>
        <w:tc>
          <w:tcPr>
            <w:tcW w:w="4503" w:type="dxa"/>
            <w:vMerge w:val="restart"/>
            <w:hideMark/>
          </w:tcPr>
          <w:p w14:paraId="52E2EA0A" w14:textId="1A761312" w:rsidR="00227F3B" w:rsidRPr="00470E60" w:rsidRDefault="00227F3B" w:rsidP="004F7F10">
            <w:pPr>
              <w:spacing w:line="312" w:lineRule="auto"/>
              <w:ind w:right="-694" w:hanging="180"/>
              <w:jc w:val="both"/>
              <w:rPr>
                <w:szCs w:val="24"/>
              </w:rPr>
            </w:pPr>
            <w:r w:rsidRPr="00470E60">
              <w:rPr>
                <w:szCs w:val="24"/>
              </w:rPr>
              <w:t xml:space="preserve">  5. Kontaktpersona</w:t>
            </w:r>
            <w:bookmarkStart w:id="0" w:name="_GoBack"/>
            <w:bookmarkEnd w:id="0"/>
            <w:r w:rsidRPr="00470E60">
              <w:rPr>
                <w:szCs w:val="24"/>
              </w:rPr>
              <w:t xml:space="preserve"> informācijas saņemšanai </w:t>
            </w:r>
          </w:p>
          <w:p w14:paraId="66395267" w14:textId="77777777" w:rsidR="00227F3B" w:rsidRPr="00470E60" w:rsidRDefault="00227F3B" w:rsidP="004F7F10">
            <w:pPr>
              <w:spacing w:line="312" w:lineRule="auto"/>
              <w:ind w:right="-694"/>
              <w:jc w:val="both"/>
              <w:rPr>
                <w:szCs w:val="24"/>
              </w:rPr>
            </w:pPr>
            <w:r w:rsidRPr="00470E60">
              <w:rPr>
                <w:szCs w:val="24"/>
              </w:rPr>
              <w:t>par iepirkumu</w:t>
            </w:r>
            <w:r w:rsidRPr="00470E60">
              <w:rPr>
                <w:b/>
                <w:szCs w:val="24"/>
              </w:rPr>
              <w:t xml:space="preserve"> </w:t>
            </w:r>
          </w:p>
        </w:tc>
        <w:tc>
          <w:tcPr>
            <w:tcW w:w="5069" w:type="dxa"/>
            <w:tcBorders>
              <w:top w:val="nil"/>
              <w:left w:val="nil"/>
              <w:bottom w:val="single" w:sz="4" w:space="0" w:color="auto"/>
              <w:right w:val="nil"/>
            </w:tcBorders>
            <w:hideMark/>
          </w:tcPr>
          <w:p w14:paraId="401B3247" w14:textId="7E220DC2" w:rsidR="00B55BED" w:rsidRDefault="00B55BED" w:rsidP="004F7F10">
            <w:pPr>
              <w:ind w:right="255"/>
              <w:jc w:val="center"/>
              <w:rPr>
                <w:b/>
                <w:szCs w:val="24"/>
              </w:rPr>
            </w:pPr>
            <w:r>
              <w:rPr>
                <w:b/>
                <w:szCs w:val="24"/>
              </w:rPr>
              <w:t>Eva Jonāse 67021336</w:t>
            </w:r>
          </w:p>
          <w:p w14:paraId="6E64A71B" w14:textId="77777777" w:rsidR="00227F3B" w:rsidRPr="00FF1D6E" w:rsidRDefault="00FA2755" w:rsidP="004F7F10">
            <w:pPr>
              <w:spacing w:line="312" w:lineRule="auto"/>
              <w:ind w:right="-108"/>
              <w:jc w:val="center"/>
              <w:rPr>
                <w:szCs w:val="24"/>
              </w:rPr>
            </w:pPr>
            <w:hyperlink r:id="rId8" w:history="1">
              <w:r w:rsidR="00824F73" w:rsidRPr="00FF1D6E">
                <w:rPr>
                  <w:rStyle w:val="Hipersaite"/>
                  <w:color w:val="auto"/>
                  <w:szCs w:val="24"/>
                </w:rPr>
                <w:t>Eva.Jonase@possessor.gov.lv</w:t>
              </w:r>
            </w:hyperlink>
          </w:p>
        </w:tc>
      </w:tr>
      <w:tr w:rsidR="00227F3B" w:rsidRPr="00470E60" w14:paraId="7513DE43" w14:textId="77777777" w:rsidTr="008C4CD6">
        <w:trPr>
          <w:cantSplit/>
        </w:trPr>
        <w:tc>
          <w:tcPr>
            <w:tcW w:w="4503" w:type="dxa"/>
            <w:vMerge/>
            <w:vAlign w:val="center"/>
            <w:hideMark/>
          </w:tcPr>
          <w:p w14:paraId="0A8FDFEA" w14:textId="77777777" w:rsidR="00227F3B" w:rsidRPr="00470E60" w:rsidRDefault="00227F3B" w:rsidP="004F7F10">
            <w:pPr>
              <w:spacing w:line="312" w:lineRule="auto"/>
              <w:rPr>
                <w:szCs w:val="24"/>
              </w:rPr>
            </w:pPr>
          </w:p>
        </w:tc>
        <w:tc>
          <w:tcPr>
            <w:tcW w:w="5069" w:type="dxa"/>
            <w:tcBorders>
              <w:top w:val="single" w:sz="4" w:space="0" w:color="auto"/>
              <w:left w:val="nil"/>
              <w:bottom w:val="single" w:sz="4" w:space="0" w:color="auto"/>
              <w:right w:val="nil"/>
            </w:tcBorders>
            <w:hideMark/>
          </w:tcPr>
          <w:p w14:paraId="4C8DC037" w14:textId="77777777" w:rsidR="00227F3B" w:rsidRPr="00E6310D" w:rsidRDefault="00227F3B" w:rsidP="004F7F10">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bl>
    <w:p w14:paraId="164299D7" w14:textId="77777777" w:rsidR="005626B8" w:rsidRDefault="005626B8" w:rsidP="004F7F10">
      <w:pPr>
        <w:spacing w:line="312" w:lineRule="auto"/>
        <w:rPr>
          <w:b/>
          <w:szCs w:val="24"/>
        </w:rPr>
      </w:pPr>
    </w:p>
    <w:p w14:paraId="14149D5B" w14:textId="68D0FF8B" w:rsidR="001F1767" w:rsidRDefault="005626B8" w:rsidP="004F7F10">
      <w:pPr>
        <w:spacing w:line="312" w:lineRule="auto"/>
        <w:rPr>
          <w:b/>
          <w:szCs w:val="24"/>
        </w:rPr>
      </w:pPr>
      <w:r>
        <w:rPr>
          <w:b/>
          <w:szCs w:val="24"/>
        </w:rPr>
        <w:t>6</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Pr>
          <w:b/>
          <w:szCs w:val="24"/>
        </w:rPr>
        <w:t>20</w:t>
      </w:r>
      <w:r w:rsidR="00227F3B" w:rsidRPr="00470E60">
        <w:rPr>
          <w:b/>
          <w:szCs w:val="24"/>
        </w:rPr>
        <w:t xml:space="preserve">.gada </w:t>
      </w:r>
      <w:r w:rsidR="00636463">
        <w:rPr>
          <w:b/>
          <w:szCs w:val="24"/>
        </w:rPr>
        <w:t>31.augusta</w:t>
      </w:r>
      <w:r w:rsidR="0028545C">
        <w:rPr>
          <w:szCs w:val="24"/>
        </w:rPr>
        <w:t xml:space="preserve"> </w:t>
      </w:r>
      <w:r w:rsidR="0028545C" w:rsidRPr="0028545C">
        <w:rPr>
          <w:b/>
          <w:szCs w:val="24"/>
        </w:rPr>
        <w:t>plkst.</w:t>
      </w:r>
      <w:r w:rsidR="009D301E">
        <w:rPr>
          <w:b/>
          <w:szCs w:val="24"/>
        </w:rPr>
        <w:t>15.00</w:t>
      </w:r>
    </w:p>
    <w:p w14:paraId="75E57423" w14:textId="77777777" w:rsidR="00227F3B" w:rsidRPr="00470E60" w:rsidRDefault="00683536" w:rsidP="004F7F10">
      <w:pPr>
        <w:spacing w:line="312" w:lineRule="auto"/>
        <w:rPr>
          <w:szCs w:val="24"/>
        </w:rPr>
      </w:pPr>
      <w:r>
        <w:rPr>
          <w:b/>
          <w:szCs w:val="24"/>
        </w:rPr>
        <w:t>AS “Publisko aktīvu pārvaldītājs Possessor”</w:t>
      </w:r>
      <w:r w:rsidR="00227F3B" w:rsidRPr="00470E60">
        <w:rPr>
          <w:szCs w:val="24"/>
        </w:rPr>
        <w:t>, K.Valdemāra ielā 31</w:t>
      </w:r>
      <w:r w:rsidR="00314B2F">
        <w:rPr>
          <w:szCs w:val="24"/>
        </w:rPr>
        <w:t>, Rīgā</w:t>
      </w:r>
      <w:r w:rsidR="001F1767">
        <w:rPr>
          <w:szCs w:val="24"/>
        </w:rPr>
        <w:t>, LV-1887</w:t>
      </w:r>
      <w:r w:rsidR="00227F3B" w:rsidRPr="00470E60">
        <w:rPr>
          <w:szCs w:val="24"/>
        </w:rPr>
        <w:t>.</w:t>
      </w:r>
    </w:p>
    <w:tbl>
      <w:tblPr>
        <w:tblW w:w="0" w:type="auto"/>
        <w:tblLayout w:type="fixed"/>
        <w:tblLook w:val="04A0" w:firstRow="1" w:lastRow="0" w:firstColumn="1" w:lastColumn="0" w:noHBand="0" w:noVBand="1"/>
      </w:tblPr>
      <w:tblGrid>
        <w:gridCol w:w="4788"/>
        <w:gridCol w:w="4500"/>
      </w:tblGrid>
      <w:tr w:rsidR="00470E60" w:rsidRPr="00470E60" w14:paraId="58CE4F0C" w14:textId="77777777" w:rsidTr="000348D1">
        <w:trPr>
          <w:cantSplit/>
        </w:trPr>
        <w:tc>
          <w:tcPr>
            <w:tcW w:w="4788" w:type="dxa"/>
            <w:vMerge w:val="restart"/>
            <w:hideMark/>
          </w:tcPr>
          <w:p w14:paraId="7EA558E0" w14:textId="77777777" w:rsidR="00F72FD1" w:rsidRPr="00470E60" w:rsidRDefault="00227F3B" w:rsidP="004F7F10">
            <w:pPr>
              <w:spacing w:line="312" w:lineRule="auto"/>
              <w:ind w:right="-694"/>
              <w:rPr>
                <w:szCs w:val="24"/>
              </w:rPr>
            </w:pPr>
            <w:r w:rsidRPr="00470E60">
              <w:rPr>
                <w:szCs w:val="24"/>
              </w:rPr>
              <w:t xml:space="preserve">   </w:t>
            </w:r>
          </w:p>
          <w:p w14:paraId="284F7473" w14:textId="77777777" w:rsidR="00A06C28" w:rsidRPr="00470E60" w:rsidRDefault="00227F3B" w:rsidP="004F7F10">
            <w:pPr>
              <w:spacing w:line="312" w:lineRule="auto"/>
              <w:ind w:right="-694"/>
              <w:rPr>
                <w:szCs w:val="24"/>
              </w:rPr>
            </w:pPr>
            <w:r w:rsidRPr="00470E60">
              <w:rPr>
                <w:szCs w:val="24"/>
              </w:rPr>
              <w:t xml:space="preserve"> </w:t>
            </w:r>
          </w:p>
          <w:p w14:paraId="0B3328FC" w14:textId="109ED3E8" w:rsidR="00227F3B" w:rsidRPr="00470E60" w:rsidRDefault="00BC1A0A" w:rsidP="004F7F10">
            <w:pPr>
              <w:spacing w:line="312" w:lineRule="auto"/>
              <w:ind w:right="-694"/>
              <w:rPr>
                <w:szCs w:val="24"/>
              </w:rPr>
            </w:pPr>
            <w:r>
              <w:rPr>
                <w:szCs w:val="24"/>
              </w:rPr>
              <w:t>7</w:t>
            </w:r>
            <w:r w:rsidR="00227F3B" w:rsidRPr="00470E60">
              <w:rPr>
                <w:szCs w:val="24"/>
              </w:rPr>
              <w:t xml:space="preserve">. Publicēšanas datums </w:t>
            </w:r>
          </w:p>
        </w:tc>
        <w:tc>
          <w:tcPr>
            <w:tcW w:w="4500" w:type="dxa"/>
            <w:tcBorders>
              <w:top w:val="nil"/>
              <w:left w:val="nil"/>
              <w:bottom w:val="single" w:sz="4" w:space="0" w:color="auto"/>
              <w:right w:val="nil"/>
            </w:tcBorders>
            <w:hideMark/>
          </w:tcPr>
          <w:p w14:paraId="44B810C8" w14:textId="77777777" w:rsidR="00F72FD1" w:rsidRDefault="00F72FD1" w:rsidP="004F7F10">
            <w:pPr>
              <w:spacing w:line="312" w:lineRule="auto"/>
              <w:ind w:right="-108"/>
              <w:jc w:val="center"/>
              <w:rPr>
                <w:b/>
                <w:szCs w:val="24"/>
              </w:rPr>
            </w:pPr>
          </w:p>
          <w:p w14:paraId="64689C33" w14:textId="77777777" w:rsidR="005626B8" w:rsidRDefault="005626B8" w:rsidP="004F7F10">
            <w:pPr>
              <w:spacing w:line="312" w:lineRule="auto"/>
              <w:ind w:right="-108"/>
              <w:jc w:val="center"/>
              <w:rPr>
                <w:b/>
                <w:szCs w:val="24"/>
              </w:rPr>
            </w:pPr>
          </w:p>
          <w:p w14:paraId="1C3D3EAD" w14:textId="7A91E05B" w:rsidR="005626B8" w:rsidRDefault="00636463" w:rsidP="004F7F10">
            <w:pPr>
              <w:spacing w:line="312" w:lineRule="auto"/>
              <w:ind w:right="-108"/>
              <w:jc w:val="center"/>
              <w:rPr>
                <w:b/>
                <w:szCs w:val="24"/>
              </w:rPr>
            </w:pPr>
            <w:r>
              <w:rPr>
                <w:b/>
                <w:szCs w:val="24"/>
              </w:rPr>
              <w:t>21.08.2020.</w:t>
            </w:r>
          </w:p>
          <w:p w14:paraId="749A26C5" w14:textId="77777777" w:rsidR="00227F3B" w:rsidRPr="00470E60" w:rsidRDefault="00227F3B" w:rsidP="004F7F10">
            <w:pPr>
              <w:spacing w:line="312" w:lineRule="auto"/>
              <w:ind w:right="-108"/>
              <w:jc w:val="center"/>
              <w:rPr>
                <w:b/>
                <w:szCs w:val="24"/>
              </w:rPr>
            </w:pPr>
          </w:p>
        </w:tc>
      </w:tr>
      <w:tr w:rsidR="00227F3B" w:rsidRPr="00470E60" w14:paraId="3B3E09D3" w14:textId="77777777" w:rsidTr="000348D1">
        <w:trPr>
          <w:cantSplit/>
        </w:trPr>
        <w:tc>
          <w:tcPr>
            <w:tcW w:w="4788" w:type="dxa"/>
            <w:vMerge/>
            <w:vAlign w:val="center"/>
            <w:hideMark/>
          </w:tcPr>
          <w:p w14:paraId="7DBB6662" w14:textId="77777777" w:rsidR="00227F3B" w:rsidRPr="00470E60" w:rsidRDefault="00227F3B" w:rsidP="004F7F10">
            <w:pPr>
              <w:spacing w:line="312" w:lineRule="auto"/>
              <w:rPr>
                <w:szCs w:val="24"/>
              </w:rPr>
            </w:pPr>
          </w:p>
        </w:tc>
        <w:tc>
          <w:tcPr>
            <w:tcW w:w="4500" w:type="dxa"/>
            <w:tcBorders>
              <w:top w:val="single" w:sz="4" w:space="0" w:color="auto"/>
              <w:left w:val="nil"/>
              <w:bottom w:val="nil"/>
              <w:right w:val="nil"/>
            </w:tcBorders>
            <w:hideMark/>
          </w:tcPr>
          <w:p w14:paraId="1953B471" w14:textId="77777777" w:rsidR="00227F3B" w:rsidRPr="00314B2F" w:rsidRDefault="00227F3B" w:rsidP="004F7F10">
            <w:pPr>
              <w:spacing w:line="312" w:lineRule="auto"/>
              <w:ind w:right="-694"/>
              <w:jc w:val="center"/>
              <w:rPr>
                <w:bCs/>
                <w:szCs w:val="24"/>
              </w:rPr>
            </w:pPr>
            <w:r w:rsidRPr="00314B2F">
              <w:rPr>
                <w:bCs/>
                <w:szCs w:val="24"/>
              </w:rPr>
              <w:t>(diena/mēnesis/gads)</w:t>
            </w:r>
          </w:p>
        </w:tc>
      </w:tr>
    </w:tbl>
    <w:p w14:paraId="560BB506" w14:textId="77777777" w:rsidR="00F72FD1" w:rsidRPr="00470E60" w:rsidRDefault="00F72FD1" w:rsidP="004F7F10">
      <w:pPr>
        <w:spacing w:line="312" w:lineRule="auto"/>
        <w:rPr>
          <w:szCs w:val="24"/>
        </w:rPr>
      </w:pPr>
    </w:p>
    <w:p w14:paraId="1A2C8B10" w14:textId="77777777" w:rsidR="00227F3B" w:rsidRPr="00470E60" w:rsidRDefault="00227F3B" w:rsidP="004F7F10">
      <w:pPr>
        <w:spacing w:line="312" w:lineRule="auto"/>
        <w:rPr>
          <w:szCs w:val="24"/>
        </w:rPr>
      </w:pPr>
      <w:r w:rsidRPr="00470E60">
        <w:rPr>
          <w:szCs w:val="24"/>
        </w:rPr>
        <w:t>Pielikumā: Iepirkuma materiāli</w:t>
      </w:r>
    </w:p>
    <w:p w14:paraId="39DF9D29" w14:textId="77777777" w:rsidR="00F72FD1" w:rsidRPr="00470E60" w:rsidRDefault="00F72FD1" w:rsidP="004B5456">
      <w:pPr>
        <w:jc w:val="right"/>
        <w:rPr>
          <w:szCs w:val="24"/>
        </w:rPr>
      </w:pPr>
    </w:p>
    <w:p w14:paraId="529CF826" w14:textId="77777777" w:rsidR="00F72FD1" w:rsidRPr="00470E60" w:rsidRDefault="00F72FD1" w:rsidP="004B5456">
      <w:pPr>
        <w:jc w:val="right"/>
        <w:rPr>
          <w:szCs w:val="24"/>
        </w:rPr>
      </w:pPr>
    </w:p>
    <w:p w14:paraId="6AE8A3DE" w14:textId="77777777" w:rsidR="00F72FD1" w:rsidRPr="00470E60" w:rsidRDefault="00F72FD1" w:rsidP="004B5456">
      <w:pPr>
        <w:jc w:val="right"/>
        <w:rPr>
          <w:szCs w:val="24"/>
        </w:rPr>
      </w:pPr>
    </w:p>
    <w:p w14:paraId="79E36239" w14:textId="77777777" w:rsidR="00F72FD1" w:rsidRPr="00470E60" w:rsidRDefault="00F72FD1" w:rsidP="004B5456">
      <w:pPr>
        <w:jc w:val="right"/>
        <w:rPr>
          <w:szCs w:val="24"/>
        </w:rPr>
      </w:pPr>
    </w:p>
    <w:p w14:paraId="233C182C" w14:textId="77777777" w:rsidR="005626B8" w:rsidRDefault="005626B8" w:rsidP="00B55BED">
      <w:pPr>
        <w:jc w:val="right"/>
        <w:rPr>
          <w:szCs w:val="24"/>
        </w:rPr>
      </w:pPr>
    </w:p>
    <w:p w14:paraId="53782660" w14:textId="77777777" w:rsidR="001F1767" w:rsidRDefault="001F1767" w:rsidP="00B55BED">
      <w:pPr>
        <w:jc w:val="right"/>
        <w:rPr>
          <w:szCs w:val="24"/>
        </w:rPr>
      </w:pPr>
    </w:p>
    <w:p w14:paraId="43651B46" w14:textId="77777777" w:rsidR="001F1767" w:rsidRDefault="001F1767" w:rsidP="00B55BED">
      <w:pPr>
        <w:jc w:val="right"/>
        <w:rPr>
          <w:szCs w:val="24"/>
        </w:rPr>
      </w:pPr>
    </w:p>
    <w:p w14:paraId="18D42393" w14:textId="77777777" w:rsidR="001F1767" w:rsidRDefault="001F1767" w:rsidP="00B55BED">
      <w:pPr>
        <w:jc w:val="right"/>
        <w:rPr>
          <w:szCs w:val="24"/>
        </w:rPr>
      </w:pPr>
    </w:p>
    <w:p w14:paraId="1D657B65" w14:textId="77777777" w:rsidR="001F1767" w:rsidRDefault="001F1767" w:rsidP="00B55BED">
      <w:pPr>
        <w:jc w:val="right"/>
        <w:rPr>
          <w:szCs w:val="24"/>
        </w:rPr>
      </w:pPr>
    </w:p>
    <w:p w14:paraId="593BA5FC" w14:textId="77777777" w:rsidR="001F1767" w:rsidRDefault="001F1767" w:rsidP="00B55BED">
      <w:pPr>
        <w:jc w:val="right"/>
        <w:rPr>
          <w:szCs w:val="24"/>
        </w:rPr>
      </w:pPr>
    </w:p>
    <w:p w14:paraId="15F98DEA" w14:textId="77777777" w:rsidR="009D301E" w:rsidRDefault="009D301E" w:rsidP="00B55BED">
      <w:pPr>
        <w:jc w:val="right"/>
        <w:rPr>
          <w:szCs w:val="24"/>
        </w:rPr>
      </w:pPr>
    </w:p>
    <w:p w14:paraId="4573D4BE" w14:textId="77777777" w:rsidR="004F7F10" w:rsidRDefault="004F7F10" w:rsidP="00B55BED">
      <w:pPr>
        <w:jc w:val="right"/>
        <w:rPr>
          <w:szCs w:val="24"/>
        </w:rPr>
      </w:pPr>
    </w:p>
    <w:p w14:paraId="781E04CE" w14:textId="77777777" w:rsidR="00636463" w:rsidRDefault="00636463" w:rsidP="00B55BED">
      <w:pPr>
        <w:jc w:val="right"/>
        <w:rPr>
          <w:szCs w:val="24"/>
        </w:rPr>
      </w:pPr>
    </w:p>
    <w:p w14:paraId="605B9BA6" w14:textId="49590B94" w:rsidR="00B55BED" w:rsidRDefault="00B55BED" w:rsidP="00B55BED">
      <w:pPr>
        <w:jc w:val="right"/>
        <w:rPr>
          <w:szCs w:val="24"/>
        </w:rPr>
      </w:pPr>
      <w:r>
        <w:rPr>
          <w:szCs w:val="24"/>
        </w:rPr>
        <w:t xml:space="preserve">Apstiprināts: </w:t>
      </w:r>
    </w:p>
    <w:p w14:paraId="356F06BF" w14:textId="77777777" w:rsidR="00B55BED" w:rsidRDefault="00B55BED" w:rsidP="00B55BED">
      <w:pPr>
        <w:jc w:val="right"/>
        <w:rPr>
          <w:szCs w:val="24"/>
        </w:rPr>
      </w:pPr>
      <w:r>
        <w:rPr>
          <w:szCs w:val="24"/>
        </w:rPr>
        <w:t>iepirkuma komisijas sēdē</w:t>
      </w:r>
    </w:p>
    <w:p w14:paraId="7F62A640" w14:textId="38BCEBF0" w:rsidR="00B55BED" w:rsidRDefault="00EA1A8E" w:rsidP="00B55BED">
      <w:pPr>
        <w:jc w:val="right"/>
        <w:rPr>
          <w:szCs w:val="24"/>
        </w:rPr>
      </w:pPr>
      <w:r>
        <w:rPr>
          <w:szCs w:val="24"/>
        </w:rPr>
        <w:t>20</w:t>
      </w:r>
      <w:r w:rsidR="005626B8">
        <w:rPr>
          <w:szCs w:val="24"/>
        </w:rPr>
        <w:t>20</w:t>
      </w:r>
      <w:r w:rsidR="00B55BED">
        <w:rPr>
          <w:szCs w:val="24"/>
        </w:rPr>
        <w:t xml:space="preserve">.gada </w:t>
      </w:r>
      <w:r w:rsidR="00636463">
        <w:rPr>
          <w:szCs w:val="24"/>
        </w:rPr>
        <w:t>21.augustā</w:t>
      </w:r>
    </w:p>
    <w:p w14:paraId="0690CF6D" w14:textId="210EF174" w:rsidR="00B55BED" w:rsidRDefault="00B55BED" w:rsidP="00B55BED">
      <w:pPr>
        <w:jc w:val="right"/>
        <w:rPr>
          <w:szCs w:val="24"/>
        </w:rPr>
      </w:pPr>
      <w:r>
        <w:rPr>
          <w:szCs w:val="24"/>
        </w:rPr>
        <w:t>ar protokolu Nr.</w:t>
      </w:r>
      <w:r w:rsidR="00636463">
        <w:rPr>
          <w:szCs w:val="24"/>
        </w:rPr>
        <w:t>36</w:t>
      </w:r>
    </w:p>
    <w:p w14:paraId="7C724AE8" w14:textId="5B5342F7" w:rsidR="004B5456" w:rsidRPr="00470E60" w:rsidRDefault="005626B8" w:rsidP="004B5456">
      <w:pPr>
        <w:autoSpaceDE w:val="0"/>
        <w:autoSpaceDN w:val="0"/>
        <w:adjustRightInd w:val="0"/>
        <w:ind w:right="5"/>
        <w:jc w:val="right"/>
        <w:rPr>
          <w:rFonts w:eastAsia="SimSun"/>
          <w:b/>
          <w:bCs/>
          <w:szCs w:val="24"/>
        </w:rPr>
      </w:pPr>
      <w:r>
        <w:rPr>
          <w:b/>
        </w:rPr>
        <w:t>POSSESSOR/2020</w:t>
      </w:r>
      <w:r w:rsidR="00636463">
        <w:rPr>
          <w:b/>
        </w:rPr>
        <w:t>/53</w:t>
      </w:r>
    </w:p>
    <w:p w14:paraId="47B09CF8" w14:textId="77777777" w:rsidR="0049053F" w:rsidRPr="00470E60" w:rsidRDefault="0049053F">
      <w:pPr>
        <w:spacing w:line="360" w:lineRule="auto"/>
        <w:ind w:left="540" w:firstLine="540"/>
        <w:jc w:val="right"/>
      </w:pPr>
    </w:p>
    <w:p w14:paraId="5D82A524" w14:textId="77777777" w:rsidR="0049053F" w:rsidRDefault="0049053F">
      <w:pPr>
        <w:pStyle w:val="Virsraksts3"/>
        <w:spacing w:line="360" w:lineRule="auto"/>
        <w:ind w:left="540" w:firstLine="540"/>
        <w:rPr>
          <w:b/>
        </w:rPr>
      </w:pPr>
      <w:r w:rsidRPr="00470E60">
        <w:rPr>
          <w:b/>
        </w:rPr>
        <w:t>INSTRUKCIJA PRETENDENTIEM</w:t>
      </w:r>
    </w:p>
    <w:p w14:paraId="7806481E" w14:textId="57A34B7A" w:rsidR="00360C7A" w:rsidRDefault="00360C7A" w:rsidP="004F7F10">
      <w:pPr>
        <w:jc w:val="center"/>
        <w:rPr>
          <w:b/>
        </w:rPr>
      </w:pPr>
      <w:r>
        <w:rPr>
          <w:b/>
        </w:rPr>
        <w:t>“</w:t>
      </w:r>
      <w:r w:rsidR="009D301E">
        <w:rPr>
          <w:b/>
        </w:rPr>
        <w:t xml:space="preserve">AS “Publisko aktīvu pārvaldītājs Possessor” </w:t>
      </w:r>
      <w:r w:rsidR="00155A9D">
        <w:rPr>
          <w:b/>
        </w:rPr>
        <w:t xml:space="preserve">kustamās </w:t>
      </w:r>
      <w:r w:rsidR="009D301E">
        <w:rPr>
          <w:b/>
        </w:rPr>
        <w:t>mantas apdrošināšana</w:t>
      </w:r>
      <w:r>
        <w:rPr>
          <w:b/>
        </w:rPr>
        <w:t>”</w:t>
      </w:r>
    </w:p>
    <w:p w14:paraId="24099246" w14:textId="0C8C788D" w:rsidR="004410A2" w:rsidRPr="00360C7A" w:rsidRDefault="004410A2" w:rsidP="00360C7A">
      <w:pPr>
        <w:jc w:val="center"/>
      </w:pPr>
      <w:r w:rsidRPr="00470E60">
        <w:t xml:space="preserve">Iepirkuma identifikācijas Nr.: </w:t>
      </w:r>
      <w:r w:rsidR="005626B8">
        <w:rPr>
          <w:b/>
        </w:rPr>
        <w:t>POSSESSOR/2020/</w:t>
      </w:r>
      <w:r w:rsidR="00636463">
        <w:rPr>
          <w:b/>
        </w:rPr>
        <w:t>53</w:t>
      </w:r>
    </w:p>
    <w:p w14:paraId="1E3D4626" w14:textId="77777777" w:rsidR="0049053F" w:rsidRPr="00470E60" w:rsidRDefault="0049053F">
      <w:pPr>
        <w:pStyle w:val="Apakvirsraksts"/>
        <w:jc w:val="both"/>
        <w:rPr>
          <w:sz w:val="16"/>
          <w:lang w:val="lv-LV"/>
        </w:rPr>
      </w:pPr>
    </w:p>
    <w:p w14:paraId="2FB8D48E" w14:textId="167DF41F" w:rsidR="00590621" w:rsidRPr="00824F73" w:rsidRDefault="0049053F" w:rsidP="00CF4070">
      <w:pPr>
        <w:pStyle w:val="Pamattekstsaratkpi"/>
        <w:numPr>
          <w:ilvl w:val="0"/>
          <w:numId w:val="42"/>
        </w:numPr>
        <w:tabs>
          <w:tab w:val="left" w:pos="284"/>
        </w:tabs>
        <w:ind w:left="0" w:right="-96" w:firstLine="0"/>
        <w:rPr>
          <w:bCs/>
          <w:szCs w:val="24"/>
          <w:u w:val="single"/>
        </w:rPr>
      </w:pPr>
      <w:bookmarkStart w:id="1" w:name="_Toc26600573"/>
      <w:r w:rsidRPr="00470E60">
        <w:rPr>
          <w:b/>
          <w:szCs w:val="24"/>
        </w:rPr>
        <w:t>Iepirkuma priekšmets</w:t>
      </w:r>
      <w:bookmarkEnd w:id="1"/>
      <w:r w:rsidR="00952AAB" w:rsidRPr="00470E60">
        <w:rPr>
          <w:b/>
          <w:szCs w:val="24"/>
        </w:rPr>
        <w:t xml:space="preserve">: </w:t>
      </w:r>
      <w:r w:rsidR="009D301E" w:rsidRPr="009D301E">
        <w:rPr>
          <w:bCs/>
        </w:rPr>
        <w:t xml:space="preserve">AS “Publisko aktīvu pārvaldītājs Possessor” </w:t>
      </w:r>
      <w:r w:rsidR="00155A9D">
        <w:rPr>
          <w:bCs/>
        </w:rPr>
        <w:t xml:space="preserve">kustamās </w:t>
      </w:r>
      <w:r w:rsidR="009D301E" w:rsidRPr="009D301E">
        <w:rPr>
          <w:bCs/>
        </w:rPr>
        <w:t>mantas apdrošināšana.</w:t>
      </w:r>
    </w:p>
    <w:p w14:paraId="60BF20A1" w14:textId="77777777" w:rsidR="00913482" w:rsidRPr="00470E60" w:rsidRDefault="00913482" w:rsidP="00590621">
      <w:pPr>
        <w:pStyle w:val="Virsraksts1"/>
        <w:ind w:left="284"/>
        <w:jc w:val="both"/>
      </w:pPr>
    </w:p>
    <w:p w14:paraId="1F53A08C" w14:textId="77777777"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642EF74" w14:textId="77777777" w:rsidR="00952AAB" w:rsidRPr="00470E60" w:rsidRDefault="00952AAB" w:rsidP="00952AAB">
      <w:pPr>
        <w:pStyle w:val="Virsraksts1"/>
        <w:ind w:left="0"/>
        <w:jc w:val="both"/>
        <w:rPr>
          <w:rFonts w:ascii="Times New Roman" w:hAnsi="Times New Roman"/>
          <w:sz w:val="24"/>
        </w:rPr>
      </w:pPr>
    </w:p>
    <w:p w14:paraId="30E911C1" w14:textId="69503C19" w:rsidR="001C02BC" w:rsidRPr="00470E60" w:rsidRDefault="00952AAB" w:rsidP="00163D0B">
      <w:pPr>
        <w:pStyle w:val="Pamattekstsaratkpi"/>
        <w:tabs>
          <w:tab w:val="left" w:pos="284"/>
        </w:tabs>
        <w:ind w:left="0" w:right="-96" w:firstLine="0"/>
        <w:rPr>
          <w:szCs w:val="24"/>
        </w:rPr>
      </w:pPr>
      <w:r w:rsidRPr="00470E60">
        <w:rPr>
          <w:b/>
        </w:rPr>
        <w:t>3. Līguma izpildes termiņš:</w:t>
      </w:r>
      <w:r w:rsidRPr="00470E60">
        <w:t xml:space="preserve"> </w:t>
      </w:r>
      <w:r w:rsidR="005626B8" w:rsidRPr="009D301E">
        <w:rPr>
          <w:rFonts w:eastAsia="SimSun"/>
          <w:b/>
          <w:szCs w:val="24"/>
          <w:u w:val="single"/>
        </w:rPr>
        <w:t xml:space="preserve">no iepirkuma līguma noslēgšanas dienas līdz </w:t>
      </w:r>
      <w:r w:rsidR="009D301E" w:rsidRPr="009D301E">
        <w:rPr>
          <w:rFonts w:eastAsia="SimSun"/>
          <w:b/>
          <w:szCs w:val="24"/>
          <w:u w:val="single"/>
        </w:rPr>
        <w:t>09.03.2021.</w:t>
      </w:r>
    </w:p>
    <w:p w14:paraId="785AE011" w14:textId="77777777" w:rsidR="00952AAB" w:rsidRPr="00470E60" w:rsidRDefault="00952AAB" w:rsidP="00952AAB">
      <w:pPr>
        <w:pStyle w:val="Virsraksts1"/>
        <w:ind w:left="0"/>
        <w:jc w:val="both"/>
        <w:rPr>
          <w:rFonts w:ascii="Times New Roman" w:hAnsi="Times New Roman"/>
          <w:sz w:val="24"/>
        </w:rPr>
      </w:pPr>
    </w:p>
    <w:p w14:paraId="5152ECE7" w14:textId="77777777" w:rsidR="00952AAB" w:rsidRPr="00470E60" w:rsidRDefault="00952AAB" w:rsidP="00952AAB">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p>
    <w:p w14:paraId="375FC801" w14:textId="77777777" w:rsidR="009D301E" w:rsidRDefault="00952AAB" w:rsidP="001173C1">
      <w:pPr>
        <w:pStyle w:val="Virsraksts1"/>
        <w:ind w:left="0" w:firstLine="709"/>
        <w:jc w:val="both"/>
        <w:rPr>
          <w:rFonts w:ascii="Times New Roman" w:eastAsia="SimSun" w:hAnsi="Times New Roman"/>
          <w:sz w:val="24"/>
          <w:szCs w:val="24"/>
        </w:rPr>
      </w:pPr>
      <w:r w:rsidRPr="005626B8">
        <w:rPr>
          <w:rFonts w:ascii="Times New Roman" w:hAnsi="Times New Roman"/>
          <w:sz w:val="24"/>
          <w:szCs w:val="24"/>
        </w:rPr>
        <w:t xml:space="preserve">4.1. </w:t>
      </w:r>
      <w:r w:rsidR="00221CA0" w:rsidRPr="005626B8">
        <w:rPr>
          <w:rFonts w:ascii="Times New Roman" w:eastAsia="SimSun" w:hAnsi="Times New Roman"/>
          <w:sz w:val="24"/>
          <w:szCs w:val="24"/>
        </w:rPr>
        <w:t>Piedāvājumus var iesniegt</w:t>
      </w:r>
      <w:r w:rsidR="009D301E">
        <w:rPr>
          <w:rFonts w:ascii="Times New Roman" w:eastAsia="SimSun" w:hAnsi="Times New Roman"/>
          <w:sz w:val="24"/>
          <w:szCs w:val="24"/>
        </w:rPr>
        <w:t>:</w:t>
      </w:r>
    </w:p>
    <w:p w14:paraId="75573627" w14:textId="0AE4DEE6" w:rsidR="00952AAB" w:rsidRDefault="009D301E" w:rsidP="001173C1">
      <w:pPr>
        <w:pStyle w:val="Virsraksts1"/>
        <w:ind w:left="0" w:firstLine="709"/>
        <w:jc w:val="both"/>
        <w:rPr>
          <w:rFonts w:ascii="Times New Roman" w:hAnsi="Times New Roman"/>
          <w:sz w:val="24"/>
          <w:szCs w:val="24"/>
        </w:rPr>
      </w:pPr>
      <w:r>
        <w:rPr>
          <w:rFonts w:ascii="Times New Roman" w:eastAsia="SimSun" w:hAnsi="Times New Roman"/>
          <w:sz w:val="24"/>
          <w:szCs w:val="24"/>
        </w:rPr>
        <w:t xml:space="preserve">4.1.1. </w:t>
      </w:r>
      <w:r w:rsidR="00221CA0" w:rsidRPr="005626B8">
        <w:rPr>
          <w:rFonts w:ascii="Times New Roman" w:eastAsia="SimSun" w:hAnsi="Times New Roman"/>
          <w:sz w:val="24"/>
          <w:szCs w:val="24"/>
        </w:rPr>
        <w:t xml:space="preserve">personīgi </w:t>
      </w:r>
      <w:r w:rsidR="00221CA0" w:rsidRPr="005626B8">
        <w:rPr>
          <w:rFonts w:ascii="Times New Roman" w:hAnsi="Times New Roman"/>
          <w:sz w:val="24"/>
          <w:szCs w:val="24"/>
        </w:rPr>
        <w:t>darba dienās no plkst.8.30 līdz 17.00</w:t>
      </w:r>
      <w:r w:rsidR="00B353AA" w:rsidRPr="005626B8">
        <w:rPr>
          <w:rFonts w:ascii="Times New Roman" w:hAnsi="Times New Roman"/>
          <w:sz w:val="24"/>
          <w:szCs w:val="24"/>
        </w:rPr>
        <w:t xml:space="preserve"> (piektdienās no 8.30 līdz 16.00)</w:t>
      </w:r>
      <w:r w:rsidR="00221CA0" w:rsidRPr="005626B8">
        <w:rPr>
          <w:rFonts w:ascii="Times New Roman" w:hAnsi="Times New Roman"/>
          <w:sz w:val="24"/>
          <w:szCs w:val="24"/>
        </w:rPr>
        <w:t xml:space="preserve">, </w:t>
      </w:r>
      <w:r w:rsidR="00221CA0" w:rsidRPr="005626B8">
        <w:rPr>
          <w:rFonts w:ascii="Times New Roman" w:eastAsia="SimSun" w:hAnsi="Times New Roman"/>
          <w:sz w:val="24"/>
          <w:szCs w:val="24"/>
        </w:rPr>
        <w:t xml:space="preserve">nosūtīt ar kurjerpastu vai pa pastu </w:t>
      </w:r>
      <w:r w:rsidR="00221CA0" w:rsidRPr="005626B8">
        <w:rPr>
          <w:rFonts w:ascii="Times New Roman" w:hAnsi="Times New Roman"/>
          <w:sz w:val="24"/>
          <w:szCs w:val="24"/>
        </w:rPr>
        <w:t>slēgtā aploksnē ar norādi „</w:t>
      </w:r>
      <w:r w:rsidR="00221CA0" w:rsidRPr="005626B8">
        <w:rPr>
          <w:rFonts w:ascii="Times New Roman" w:eastAsia="SimSun" w:hAnsi="Times New Roman"/>
          <w:iCs/>
          <w:sz w:val="24"/>
          <w:szCs w:val="24"/>
        </w:rPr>
        <w:t>Piedāvāj</w:t>
      </w:r>
      <w:r w:rsidR="00277349" w:rsidRPr="005626B8">
        <w:rPr>
          <w:rFonts w:ascii="Times New Roman" w:eastAsia="SimSun" w:hAnsi="Times New Roman"/>
          <w:iCs/>
          <w:sz w:val="24"/>
          <w:szCs w:val="24"/>
        </w:rPr>
        <w:t xml:space="preserve">ums </w:t>
      </w:r>
      <w:r w:rsidR="00277349" w:rsidRPr="009D301E">
        <w:rPr>
          <w:rFonts w:ascii="Times New Roman" w:eastAsia="SimSun" w:hAnsi="Times New Roman"/>
          <w:iCs/>
          <w:sz w:val="24"/>
          <w:szCs w:val="24"/>
        </w:rPr>
        <w:t xml:space="preserve">iepirkumam </w:t>
      </w:r>
      <w:r w:rsidR="00360C7A" w:rsidRPr="009D301E">
        <w:rPr>
          <w:rFonts w:ascii="Times New Roman" w:eastAsia="SimSun" w:hAnsi="Times New Roman"/>
          <w:iCs/>
          <w:sz w:val="24"/>
          <w:szCs w:val="24"/>
        </w:rPr>
        <w:t>“</w:t>
      </w:r>
      <w:r w:rsidRPr="009D301E">
        <w:rPr>
          <w:rFonts w:ascii="Times New Roman" w:hAnsi="Times New Roman"/>
          <w:bCs/>
          <w:sz w:val="24"/>
          <w:szCs w:val="24"/>
        </w:rPr>
        <w:t xml:space="preserve">AS “Publisko aktīvu pārvaldītājs Possessor” </w:t>
      </w:r>
      <w:r w:rsidR="00155A9D">
        <w:rPr>
          <w:rFonts w:ascii="Times New Roman" w:hAnsi="Times New Roman"/>
          <w:bCs/>
          <w:sz w:val="24"/>
          <w:szCs w:val="24"/>
        </w:rPr>
        <w:t xml:space="preserve">kustamās </w:t>
      </w:r>
      <w:r w:rsidRPr="009D301E">
        <w:rPr>
          <w:rFonts w:ascii="Times New Roman" w:hAnsi="Times New Roman"/>
          <w:bCs/>
          <w:sz w:val="24"/>
          <w:szCs w:val="24"/>
        </w:rPr>
        <w:t>mantas apdrošināšana ēkā  K.Valdemāra ielā 31, Rīgā</w:t>
      </w:r>
      <w:r w:rsidR="00360C7A" w:rsidRPr="009D301E">
        <w:rPr>
          <w:rFonts w:ascii="Times New Roman" w:hAnsi="Times New Roman"/>
          <w:sz w:val="24"/>
          <w:szCs w:val="24"/>
        </w:rPr>
        <w:t>”</w:t>
      </w:r>
      <w:r w:rsidR="00360C7A" w:rsidRPr="009D301E">
        <w:rPr>
          <w:rFonts w:ascii="Times New Roman" w:eastAsia="SimSun" w:hAnsi="Times New Roman"/>
          <w:iCs/>
          <w:sz w:val="24"/>
          <w:szCs w:val="24"/>
        </w:rPr>
        <w:t xml:space="preserve"> (</w:t>
      </w:r>
      <w:r w:rsidR="005626B8" w:rsidRPr="009D301E">
        <w:rPr>
          <w:rFonts w:ascii="Times New Roman" w:eastAsia="SimSun" w:hAnsi="Times New Roman"/>
          <w:iCs/>
          <w:sz w:val="24"/>
          <w:szCs w:val="24"/>
        </w:rPr>
        <w:t>POSSESSOR/2020</w:t>
      </w:r>
      <w:r w:rsidR="00636463">
        <w:rPr>
          <w:rFonts w:ascii="Times New Roman" w:eastAsia="SimSun" w:hAnsi="Times New Roman"/>
          <w:iCs/>
          <w:sz w:val="24"/>
          <w:szCs w:val="24"/>
        </w:rPr>
        <w:t>53</w:t>
      </w:r>
      <w:r w:rsidR="00360C7A" w:rsidRPr="009D301E">
        <w:rPr>
          <w:rFonts w:ascii="Times New Roman" w:eastAsia="SimSun" w:hAnsi="Times New Roman"/>
          <w:iCs/>
          <w:sz w:val="24"/>
          <w:szCs w:val="24"/>
        </w:rPr>
        <w:t>)</w:t>
      </w:r>
      <w:r w:rsidR="00221CA0" w:rsidRPr="009D301E">
        <w:rPr>
          <w:rFonts w:ascii="Times New Roman" w:eastAsia="SimSun" w:hAnsi="Times New Roman"/>
          <w:iCs/>
          <w:sz w:val="24"/>
          <w:szCs w:val="24"/>
        </w:rPr>
        <w:t>”</w:t>
      </w:r>
      <w:r w:rsidR="00221CA0" w:rsidRPr="009D301E">
        <w:rPr>
          <w:rFonts w:ascii="Times New Roman" w:hAnsi="Times New Roman"/>
          <w:sz w:val="24"/>
          <w:szCs w:val="24"/>
        </w:rPr>
        <w:t xml:space="preserve"> uz 4.2.punktā minēto </w:t>
      </w:r>
      <w:r w:rsidR="00221CA0" w:rsidRPr="009D301E">
        <w:rPr>
          <w:rFonts w:ascii="Times New Roman" w:eastAsia="SimSun" w:hAnsi="Times New Roman"/>
          <w:sz w:val="24"/>
          <w:szCs w:val="24"/>
        </w:rPr>
        <w:t xml:space="preserve">Pasūtītāja </w:t>
      </w:r>
      <w:r w:rsidR="00221CA0" w:rsidRPr="009D301E">
        <w:rPr>
          <w:rFonts w:ascii="Times New Roman" w:hAnsi="Times New Roman"/>
          <w:sz w:val="24"/>
          <w:szCs w:val="24"/>
        </w:rPr>
        <w:t>adresi.</w:t>
      </w:r>
    </w:p>
    <w:p w14:paraId="11A0A097" w14:textId="77777777" w:rsidR="009D301E" w:rsidRPr="009C542D" w:rsidRDefault="009D301E" w:rsidP="009D301E">
      <w:pPr>
        <w:ind w:firstLine="709"/>
        <w:jc w:val="both"/>
        <w:rPr>
          <w:szCs w:val="24"/>
        </w:rPr>
      </w:pPr>
      <w:r w:rsidRPr="0068177E">
        <w:rPr>
          <w:szCs w:val="24"/>
        </w:rPr>
        <w:t xml:space="preserve">4.1.2. </w:t>
      </w:r>
      <w:r w:rsidRPr="009C542D">
        <w:rPr>
          <w:szCs w:val="24"/>
        </w:rPr>
        <w:t xml:space="preserve">parakstot ar drošu elektronisko parakstu un laika zīmogu, nosūtot uz e-pastu: </w:t>
      </w:r>
      <w:hyperlink r:id="rId9" w:history="1">
        <w:r w:rsidRPr="009C542D">
          <w:rPr>
            <w:szCs w:val="24"/>
          </w:rPr>
          <w:t>piedavajumi@possessor.gov.lv</w:t>
        </w:r>
      </w:hyperlink>
      <w:r w:rsidRPr="009C542D">
        <w:rPr>
          <w:szCs w:val="24"/>
        </w:rPr>
        <w:t>, un ievērojot sekojošu piedāvājumu iesniegšanas kārtību:</w:t>
      </w:r>
    </w:p>
    <w:p w14:paraId="5A3D8ACF" w14:textId="14EC0819" w:rsidR="009D301E" w:rsidRPr="009C542D" w:rsidRDefault="009D301E" w:rsidP="004F7F10">
      <w:pPr>
        <w:ind w:firstLine="709"/>
        <w:jc w:val="both"/>
        <w:rPr>
          <w:szCs w:val="24"/>
        </w:rPr>
      </w:pPr>
      <w:r w:rsidRPr="009C542D">
        <w:rPr>
          <w:szCs w:val="24"/>
        </w:rPr>
        <w:t>4.1.2.1.piedāvājumam jābūt aizsargātam ar paroli un atsūtītam līdz piedāvājuma iesniegšanas termiņa beigām – 2020.gada</w:t>
      </w:r>
      <w:r w:rsidR="00636463">
        <w:rPr>
          <w:szCs w:val="24"/>
        </w:rPr>
        <w:t xml:space="preserve"> 31.augusta</w:t>
      </w:r>
      <w:r w:rsidRPr="009C542D">
        <w:rPr>
          <w:szCs w:val="24"/>
        </w:rPr>
        <w:t xml:space="preserve"> plkst.</w:t>
      </w:r>
      <w:r>
        <w:rPr>
          <w:szCs w:val="24"/>
        </w:rPr>
        <w:t>15.00</w:t>
      </w:r>
      <w:r w:rsidRPr="009C542D">
        <w:rPr>
          <w:szCs w:val="24"/>
        </w:rPr>
        <w:t>;</w:t>
      </w:r>
    </w:p>
    <w:p w14:paraId="56E10599" w14:textId="21AB40CF" w:rsidR="009D301E" w:rsidRPr="009D301E" w:rsidRDefault="009D301E" w:rsidP="009D301E">
      <w:pPr>
        <w:ind w:firstLine="709"/>
      </w:pPr>
      <w:r w:rsidRPr="009C542D">
        <w:rPr>
          <w:szCs w:val="24"/>
        </w:rPr>
        <w:t xml:space="preserve">4.1.2.2. parole jānosūta atsevišķi uz e-pastu: </w:t>
      </w:r>
      <w:hyperlink r:id="rId10" w:history="1">
        <w:r w:rsidRPr="009C542D">
          <w:rPr>
            <w:szCs w:val="24"/>
          </w:rPr>
          <w:t>piedavajumi@possessor.gov.lv</w:t>
        </w:r>
      </w:hyperlink>
      <w:r w:rsidRPr="009C542D">
        <w:rPr>
          <w:szCs w:val="24"/>
        </w:rPr>
        <w:t xml:space="preserve"> 2020.gada </w:t>
      </w:r>
      <w:r w:rsidR="00636463">
        <w:rPr>
          <w:szCs w:val="24"/>
        </w:rPr>
        <w:t>31.augustā</w:t>
      </w:r>
      <w:r>
        <w:rPr>
          <w:szCs w:val="24"/>
        </w:rPr>
        <w:t xml:space="preserve"> </w:t>
      </w:r>
      <w:r w:rsidRPr="009C542D">
        <w:rPr>
          <w:szCs w:val="24"/>
        </w:rPr>
        <w:t>laikā no plkst.</w:t>
      </w:r>
      <w:r>
        <w:rPr>
          <w:szCs w:val="24"/>
        </w:rPr>
        <w:t>14.55</w:t>
      </w:r>
      <w:r w:rsidRPr="009C542D">
        <w:rPr>
          <w:szCs w:val="24"/>
        </w:rPr>
        <w:t xml:space="preserve"> līdz plkst.</w:t>
      </w:r>
      <w:r>
        <w:rPr>
          <w:szCs w:val="24"/>
        </w:rPr>
        <w:t>15.00</w:t>
      </w:r>
      <w:r w:rsidRPr="009C542D">
        <w:rPr>
          <w:szCs w:val="24"/>
        </w:rPr>
        <w:t>.</w:t>
      </w:r>
    </w:p>
    <w:p w14:paraId="2DC56703" w14:textId="77777777" w:rsidR="003B1749"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(turpmāk – Pasūtītājs), K.Valdemāra iela 31, Rīga, LV 1887.</w:t>
      </w:r>
    </w:p>
    <w:p w14:paraId="090DA6D9" w14:textId="1A4685E3" w:rsidR="005626B8"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 xml:space="preserve">4.3. </w:t>
      </w:r>
      <w:r w:rsidRPr="009D301E">
        <w:rPr>
          <w:rFonts w:ascii="Times New Roman" w:hAnsi="Times New Roman"/>
          <w:sz w:val="24"/>
          <w:szCs w:val="24"/>
        </w:rPr>
        <w:t>Kontaktp</w:t>
      </w:r>
      <w:r w:rsidR="003B1749" w:rsidRPr="009D301E">
        <w:rPr>
          <w:rFonts w:ascii="Times New Roman" w:hAnsi="Times New Roman"/>
          <w:sz w:val="24"/>
          <w:szCs w:val="24"/>
        </w:rPr>
        <w:t xml:space="preserve">ersona: </w:t>
      </w:r>
      <w:r w:rsidR="009D301E" w:rsidRPr="009D301E">
        <w:rPr>
          <w:rFonts w:ascii="Times New Roman" w:hAnsi="Times New Roman"/>
          <w:sz w:val="24"/>
          <w:szCs w:val="24"/>
        </w:rPr>
        <w:t>Administratīvā departamenta iepirkumu speciāliste Eva Jonāse, e-pasts: Eva.Jonase@possessor.gov.lv, tālr.67021336.</w:t>
      </w:r>
    </w:p>
    <w:p w14:paraId="6BC6949E" w14:textId="53FCDE7A" w:rsidR="00952AAB"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626B8">
        <w:rPr>
          <w:rFonts w:ascii="Times New Roman" w:hAnsi="Times New Roman"/>
          <w:b/>
          <w:sz w:val="24"/>
          <w:szCs w:val="24"/>
        </w:rPr>
        <w:t>20</w:t>
      </w:r>
      <w:r w:rsidR="00EA1A8E">
        <w:rPr>
          <w:rFonts w:ascii="Times New Roman" w:hAnsi="Times New Roman"/>
          <w:b/>
          <w:sz w:val="24"/>
          <w:szCs w:val="24"/>
        </w:rPr>
        <w:t xml:space="preserve">.gada </w:t>
      </w:r>
      <w:r w:rsidR="00636463">
        <w:rPr>
          <w:rFonts w:ascii="Times New Roman" w:hAnsi="Times New Roman"/>
          <w:b/>
          <w:sz w:val="24"/>
          <w:szCs w:val="24"/>
        </w:rPr>
        <w:t xml:space="preserve">31.augusta </w:t>
      </w:r>
      <w:r w:rsidR="00EF27CD" w:rsidRPr="00B55BED">
        <w:rPr>
          <w:rFonts w:ascii="Times New Roman" w:hAnsi="Times New Roman"/>
          <w:b/>
          <w:sz w:val="24"/>
          <w:szCs w:val="24"/>
        </w:rPr>
        <w:t>plkst.</w:t>
      </w:r>
      <w:r w:rsidR="00314B2F">
        <w:rPr>
          <w:rFonts w:ascii="Times New Roman" w:hAnsi="Times New Roman"/>
          <w:b/>
          <w:sz w:val="24"/>
          <w:szCs w:val="24"/>
        </w:rPr>
        <w:t>1</w:t>
      </w:r>
      <w:r w:rsidR="009D301E">
        <w:rPr>
          <w:rFonts w:ascii="Times New Roman" w:hAnsi="Times New Roman"/>
          <w:b/>
          <w:sz w:val="24"/>
          <w:szCs w:val="24"/>
        </w:rPr>
        <w:t>5</w:t>
      </w:r>
      <w:r w:rsidR="00314B2F">
        <w:rPr>
          <w:rFonts w:ascii="Times New Roman" w:hAnsi="Times New Roman"/>
          <w:b/>
          <w:sz w:val="24"/>
          <w:szCs w:val="24"/>
        </w:rPr>
        <w:t>.00</w:t>
      </w:r>
      <w:r w:rsidRPr="00470E60">
        <w:rPr>
          <w:rFonts w:ascii="Times New Roman" w:hAnsi="Times New Roman"/>
          <w:sz w:val="24"/>
          <w:szCs w:val="24"/>
        </w:rPr>
        <w:t>.</w:t>
      </w:r>
    </w:p>
    <w:p w14:paraId="3C405DAC" w14:textId="2D28D908" w:rsidR="00952AAB" w:rsidRPr="00470E60" w:rsidRDefault="009D301E" w:rsidP="00636463">
      <w:pPr>
        <w:jc w:val="both"/>
        <w:rPr>
          <w:szCs w:val="24"/>
        </w:rPr>
      </w:pPr>
      <w:r>
        <w:tab/>
      </w:r>
      <w:r w:rsidR="00952AAB" w:rsidRPr="00470E60">
        <w:rPr>
          <w:szCs w:val="24"/>
        </w:rPr>
        <w:t>4.</w:t>
      </w:r>
      <w:r w:rsidR="00636463">
        <w:rPr>
          <w:szCs w:val="24"/>
        </w:rPr>
        <w:t>5</w:t>
      </w:r>
      <w:r w:rsidR="00952AAB" w:rsidRPr="00470E60">
        <w:rPr>
          <w:szCs w:val="24"/>
        </w:rPr>
        <w:t>. Piedāvājumu, kas tiks iesniegts pēc 4.4.punktā minētā termiņa, neatvērs un tas tiks nosūtīts pa pastu atpakaļ iesniedzējam.</w:t>
      </w:r>
    </w:p>
    <w:p w14:paraId="0C565519" w14:textId="04A483FE" w:rsidR="00B353AA" w:rsidRPr="00470E60" w:rsidRDefault="00B353AA" w:rsidP="00B353AA">
      <w:pPr>
        <w:ind w:firstLine="709"/>
        <w:jc w:val="both"/>
      </w:pPr>
      <w:r w:rsidRPr="00470E60">
        <w:t>4.</w:t>
      </w:r>
      <w:r w:rsidR="00636463">
        <w:t>6</w:t>
      </w:r>
      <w:r w:rsidRPr="00470E60">
        <w:t>. Pēc piedāvājumu iesniegšanas termiņa beigām Pretendents nevar savu piedāvājumu grozīt.</w:t>
      </w:r>
    </w:p>
    <w:p w14:paraId="670B49BD" w14:textId="5B2F37C7" w:rsidR="00B353AA" w:rsidRPr="00470E60" w:rsidRDefault="00B353AA" w:rsidP="00B353AA">
      <w:pPr>
        <w:ind w:firstLine="709"/>
        <w:jc w:val="both"/>
      </w:pPr>
      <w:r w:rsidRPr="00470E60">
        <w:t>4.</w:t>
      </w:r>
      <w:r w:rsidR="00636463">
        <w:t>7</w:t>
      </w:r>
      <w:r w:rsidRPr="00470E60">
        <w:t>. Piedāvājuma variantus iesniegt nedrīkst.</w:t>
      </w:r>
    </w:p>
    <w:p w14:paraId="3718D790" w14:textId="4B463AD8" w:rsidR="00B353AA" w:rsidRPr="00470E60" w:rsidRDefault="00B353AA" w:rsidP="00B353AA">
      <w:pPr>
        <w:ind w:firstLine="709"/>
        <w:jc w:val="both"/>
      </w:pPr>
      <w:r w:rsidRPr="00470E60">
        <w:t>4.</w:t>
      </w:r>
      <w:r w:rsidR="00636463">
        <w:t>8</w:t>
      </w:r>
      <w:r w:rsidRPr="00470E60">
        <w:t>. Piedāvājumam jābūt spēkā līdz iepirkuma līguma noslēgšanai.</w:t>
      </w:r>
    </w:p>
    <w:p w14:paraId="4F128B79" w14:textId="790AF7B7" w:rsidR="00952AAB" w:rsidRDefault="00952AAB" w:rsidP="00952AAB">
      <w:pPr>
        <w:pStyle w:val="Virsraksts1"/>
        <w:ind w:left="0"/>
        <w:jc w:val="both"/>
        <w:rPr>
          <w:rFonts w:ascii="Times New Roman" w:hAnsi="Times New Roman"/>
          <w:b/>
          <w:sz w:val="24"/>
        </w:rPr>
      </w:pPr>
    </w:p>
    <w:p w14:paraId="17A8B594" w14:textId="77777777" w:rsidR="00155A9D" w:rsidRPr="00155A9D" w:rsidRDefault="00155A9D" w:rsidP="00155A9D"/>
    <w:p w14:paraId="669B9A9C" w14:textId="6EF1A532" w:rsidR="00226392" w:rsidRPr="00470E60" w:rsidRDefault="00226392" w:rsidP="00226392">
      <w:pPr>
        <w:autoSpaceDE w:val="0"/>
        <w:autoSpaceDN w:val="0"/>
        <w:adjustRightInd w:val="0"/>
        <w:rPr>
          <w:rFonts w:eastAsia="SimSun"/>
          <w:b/>
          <w:bCs/>
          <w:szCs w:val="24"/>
        </w:rPr>
      </w:pPr>
      <w:r>
        <w:rPr>
          <w:rFonts w:eastAsia="SimSun"/>
          <w:b/>
          <w:bCs/>
          <w:szCs w:val="24"/>
        </w:rPr>
        <w:t>5</w:t>
      </w:r>
      <w:r w:rsidRPr="00470E60">
        <w:rPr>
          <w:rFonts w:eastAsia="SimSun"/>
          <w:b/>
          <w:bCs/>
          <w:szCs w:val="24"/>
        </w:rPr>
        <w:t>. Piedāvājuma noformēšana</w:t>
      </w:r>
    </w:p>
    <w:p w14:paraId="7A8751D2" w14:textId="45FD2570" w:rsidR="00226392" w:rsidRDefault="00226392" w:rsidP="00226392">
      <w:pPr>
        <w:autoSpaceDE w:val="0"/>
        <w:autoSpaceDN w:val="0"/>
        <w:adjustRightInd w:val="0"/>
        <w:ind w:firstLine="709"/>
        <w:jc w:val="both"/>
        <w:rPr>
          <w:szCs w:val="24"/>
        </w:rPr>
      </w:pPr>
      <w:r>
        <w:rPr>
          <w:rFonts w:eastAsia="SimSun"/>
          <w:szCs w:val="24"/>
        </w:rPr>
        <w:t>5</w:t>
      </w:r>
      <w:r w:rsidRPr="00470E60">
        <w:rPr>
          <w:rFonts w:eastAsia="SimSun"/>
          <w:szCs w:val="24"/>
        </w:rPr>
        <w:t>.1.</w:t>
      </w:r>
      <w:r w:rsidRPr="00470E60">
        <w:rPr>
          <w:szCs w:val="24"/>
        </w:rPr>
        <w:t> Piedāvājumam pilnībā jāatbilst tehniskajā specifikācijā (1.pielikums) izvirzītajām prasībām.</w:t>
      </w:r>
      <w:r w:rsidRPr="00470E60">
        <w:t xml:space="preserve"> </w:t>
      </w:r>
      <w:r w:rsidRPr="00470E60">
        <w:rPr>
          <w:szCs w:val="24"/>
        </w:rPr>
        <w:t>Piedāvājums jāsagatavo saskaņā ar pievienoto Pieteikuma un finanšu piedāvājuma formu (2.pielikums)</w:t>
      </w:r>
      <w:r>
        <w:rPr>
          <w:szCs w:val="24"/>
        </w:rPr>
        <w:t xml:space="preserve"> un </w:t>
      </w:r>
      <w:r w:rsidR="00267756">
        <w:rPr>
          <w:szCs w:val="24"/>
        </w:rPr>
        <w:t xml:space="preserve">Tehniskās specifikācijas un </w:t>
      </w:r>
      <w:r w:rsidRPr="00A91757">
        <w:rPr>
          <w:szCs w:val="24"/>
        </w:rPr>
        <w:t>Tehniskā piedāvājuma formu (</w:t>
      </w:r>
      <w:r>
        <w:rPr>
          <w:szCs w:val="24"/>
        </w:rPr>
        <w:t>1</w:t>
      </w:r>
      <w:r w:rsidRPr="00A91757">
        <w:rPr>
          <w:szCs w:val="24"/>
        </w:rPr>
        <w:t>.pielikums)</w:t>
      </w:r>
      <w:r>
        <w:rPr>
          <w:szCs w:val="24"/>
        </w:rPr>
        <w:t>.</w:t>
      </w:r>
    </w:p>
    <w:p w14:paraId="345AEEDC" w14:textId="3D74FCA4" w:rsidR="00226392" w:rsidRPr="00470E60" w:rsidRDefault="00226392" w:rsidP="00226392">
      <w:pPr>
        <w:autoSpaceDE w:val="0"/>
        <w:autoSpaceDN w:val="0"/>
        <w:adjustRightInd w:val="0"/>
        <w:ind w:firstLine="709"/>
        <w:jc w:val="both"/>
        <w:rPr>
          <w:rFonts w:eastAsia="SimSun"/>
          <w:szCs w:val="24"/>
        </w:rPr>
      </w:pPr>
      <w:r>
        <w:rPr>
          <w:szCs w:val="24"/>
        </w:rPr>
        <w:lastRenderedPageBreak/>
        <w:t>5</w:t>
      </w:r>
      <w:r w:rsidRPr="00470E60">
        <w:rPr>
          <w:szCs w:val="24"/>
        </w:rPr>
        <w:t xml:space="preserve">.2.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1F8A3448" w14:textId="29FFC194" w:rsidR="00226392" w:rsidRPr="00470E60" w:rsidRDefault="00226392" w:rsidP="00226392">
      <w:pPr>
        <w:autoSpaceDE w:val="0"/>
        <w:autoSpaceDN w:val="0"/>
        <w:adjustRightInd w:val="0"/>
        <w:ind w:firstLine="709"/>
        <w:jc w:val="both"/>
        <w:rPr>
          <w:rFonts w:eastAsia="SimSun"/>
          <w:szCs w:val="24"/>
        </w:rPr>
      </w:pPr>
      <w:r>
        <w:rPr>
          <w:rFonts w:eastAsia="SimSun"/>
          <w:szCs w:val="24"/>
        </w:rPr>
        <w:t>5</w:t>
      </w:r>
      <w:r w:rsidRPr="00470E60">
        <w:rPr>
          <w:rFonts w:eastAsia="SimSun"/>
          <w:szCs w:val="24"/>
        </w:rPr>
        <w:t>.3. Piedāvājums jāiesniedz aizlīmētā aploksnē, uz kuras jānorāda:</w:t>
      </w:r>
    </w:p>
    <w:p w14:paraId="14047724" w14:textId="1F7401B5" w:rsidR="00226392" w:rsidRPr="00470E60" w:rsidRDefault="00226392" w:rsidP="00226392">
      <w:pPr>
        <w:autoSpaceDE w:val="0"/>
        <w:autoSpaceDN w:val="0"/>
        <w:adjustRightInd w:val="0"/>
        <w:jc w:val="both"/>
        <w:rPr>
          <w:rFonts w:eastAsia="SimSun"/>
          <w:szCs w:val="24"/>
        </w:rPr>
      </w:pPr>
      <w:r w:rsidRPr="00470E60">
        <w:rPr>
          <w:rFonts w:eastAsia="SimSun"/>
          <w:szCs w:val="24"/>
        </w:rPr>
        <w:tab/>
      </w:r>
      <w:r>
        <w:rPr>
          <w:rFonts w:eastAsia="SimSun"/>
          <w:szCs w:val="24"/>
        </w:rPr>
        <w:t>5</w:t>
      </w:r>
      <w:r w:rsidRPr="00470E60">
        <w:rPr>
          <w:rFonts w:eastAsia="SimSun"/>
          <w:szCs w:val="24"/>
        </w:rPr>
        <w:t xml:space="preserve">.3.1. </w:t>
      </w:r>
      <w:r>
        <w:rPr>
          <w:rFonts w:eastAsia="SimSun"/>
          <w:szCs w:val="24"/>
        </w:rPr>
        <w:t>P</w:t>
      </w:r>
      <w:r w:rsidRPr="00470E60">
        <w:rPr>
          <w:rFonts w:eastAsia="SimSun"/>
          <w:szCs w:val="24"/>
        </w:rPr>
        <w:t>asūtītāja nosaukum</w:t>
      </w:r>
      <w:r>
        <w:rPr>
          <w:rFonts w:eastAsia="SimSun"/>
          <w:szCs w:val="24"/>
        </w:rPr>
        <w:t>s</w:t>
      </w:r>
      <w:r w:rsidRPr="00470E60">
        <w:rPr>
          <w:rFonts w:eastAsia="SimSun"/>
          <w:szCs w:val="24"/>
        </w:rPr>
        <w:t xml:space="preserve"> un adres</w:t>
      </w:r>
      <w:r>
        <w:rPr>
          <w:rFonts w:eastAsia="SimSun"/>
          <w:szCs w:val="24"/>
        </w:rPr>
        <w:t>e</w:t>
      </w:r>
      <w:r w:rsidRPr="00470E60">
        <w:rPr>
          <w:rFonts w:eastAsia="SimSun"/>
          <w:szCs w:val="24"/>
        </w:rPr>
        <w:t>;</w:t>
      </w:r>
    </w:p>
    <w:p w14:paraId="0A5B5069" w14:textId="5B3B2F3C" w:rsidR="00226392" w:rsidRPr="00470E60" w:rsidRDefault="00226392" w:rsidP="00226392">
      <w:pPr>
        <w:autoSpaceDE w:val="0"/>
        <w:autoSpaceDN w:val="0"/>
        <w:adjustRightInd w:val="0"/>
        <w:ind w:left="709"/>
        <w:jc w:val="both"/>
        <w:rPr>
          <w:rFonts w:eastAsia="SimSun"/>
          <w:szCs w:val="24"/>
        </w:rPr>
      </w:pPr>
      <w:r>
        <w:rPr>
          <w:rFonts w:eastAsia="SimSun"/>
          <w:szCs w:val="24"/>
        </w:rPr>
        <w:t>5</w:t>
      </w:r>
      <w:r w:rsidRPr="00470E60">
        <w:rPr>
          <w:rFonts w:eastAsia="SimSun"/>
          <w:szCs w:val="24"/>
        </w:rPr>
        <w:t>.3.2. Pretendenta nosaukum</w:t>
      </w:r>
      <w:r>
        <w:rPr>
          <w:rFonts w:eastAsia="SimSun"/>
          <w:szCs w:val="24"/>
        </w:rPr>
        <w:t>s</w:t>
      </w:r>
      <w:r w:rsidRPr="00470E60">
        <w:rPr>
          <w:rFonts w:eastAsia="SimSun"/>
          <w:szCs w:val="24"/>
        </w:rPr>
        <w:t xml:space="preserve"> un juridisk</w:t>
      </w:r>
      <w:r>
        <w:rPr>
          <w:rFonts w:eastAsia="SimSun"/>
          <w:szCs w:val="24"/>
        </w:rPr>
        <w:t>ā</w:t>
      </w:r>
      <w:r w:rsidRPr="00470E60">
        <w:rPr>
          <w:rFonts w:eastAsia="SimSun"/>
          <w:szCs w:val="24"/>
        </w:rPr>
        <w:t xml:space="preserve"> adres</w:t>
      </w:r>
      <w:r>
        <w:rPr>
          <w:rFonts w:eastAsia="SimSun"/>
          <w:szCs w:val="24"/>
        </w:rPr>
        <w:t>e</w:t>
      </w:r>
      <w:r w:rsidRPr="00470E60">
        <w:rPr>
          <w:rFonts w:eastAsia="SimSun"/>
          <w:szCs w:val="24"/>
        </w:rPr>
        <w:t>;</w:t>
      </w:r>
    </w:p>
    <w:p w14:paraId="6C2885B0" w14:textId="18B4E4B2" w:rsidR="00226392" w:rsidRPr="00226392" w:rsidRDefault="00267756" w:rsidP="00226392">
      <w:pPr>
        <w:tabs>
          <w:tab w:val="left" w:pos="1276"/>
        </w:tabs>
        <w:autoSpaceDE w:val="0"/>
        <w:autoSpaceDN w:val="0"/>
        <w:adjustRightInd w:val="0"/>
        <w:ind w:left="709"/>
        <w:jc w:val="both"/>
        <w:rPr>
          <w:rFonts w:eastAsia="SimSun"/>
          <w:bCs/>
          <w:szCs w:val="24"/>
        </w:rPr>
      </w:pPr>
      <w:r>
        <w:rPr>
          <w:rFonts w:eastAsia="SimSun"/>
          <w:szCs w:val="24"/>
        </w:rPr>
        <w:t>5</w:t>
      </w:r>
      <w:r w:rsidR="00226392" w:rsidRPr="00C6198F">
        <w:rPr>
          <w:rFonts w:eastAsia="SimSun"/>
          <w:szCs w:val="24"/>
        </w:rPr>
        <w:t>.3.3. atzīm</w:t>
      </w:r>
      <w:r>
        <w:rPr>
          <w:rFonts w:eastAsia="SimSun"/>
          <w:szCs w:val="24"/>
        </w:rPr>
        <w:t>e</w:t>
      </w:r>
      <w:r w:rsidR="00226392" w:rsidRPr="00C6198F">
        <w:rPr>
          <w:rFonts w:eastAsia="SimSun"/>
          <w:szCs w:val="24"/>
        </w:rPr>
        <w:t xml:space="preserve"> Piedāvājums </w:t>
      </w:r>
      <w:r>
        <w:rPr>
          <w:rFonts w:eastAsia="SimSun"/>
          <w:szCs w:val="24"/>
        </w:rPr>
        <w:t>a</w:t>
      </w:r>
      <w:r w:rsidR="00226392">
        <w:rPr>
          <w:rFonts w:eastAsia="SimSun"/>
          <w:szCs w:val="24"/>
        </w:rPr>
        <w:t>ptaujai</w:t>
      </w:r>
      <w:r w:rsidR="00226392" w:rsidRPr="00C6198F">
        <w:rPr>
          <w:rFonts w:eastAsia="SimSun"/>
          <w:szCs w:val="24"/>
        </w:rPr>
        <w:t xml:space="preserve"> “</w:t>
      </w:r>
      <w:r w:rsidR="00226392" w:rsidRPr="00226392">
        <w:rPr>
          <w:bCs/>
        </w:rPr>
        <w:t xml:space="preserve">AS “Publisko aktīvu pārvaldītājs Possessor” </w:t>
      </w:r>
      <w:r w:rsidR="00155A9D">
        <w:rPr>
          <w:bCs/>
        </w:rPr>
        <w:t xml:space="preserve">kustamās </w:t>
      </w:r>
      <w:r w:rsidR="00226392" w:rsidRPr="00226392">
        <w:rPr>
          <w:bCs/>
        </w:rPr>
        <w:t>mantas apdrošināšana</w:t>
      </w:r>
      <w:r w:rsidR="00226392" w:rsidRPr="00226392">
        <w:rPr>
          <w:bCs/>
          <w:szCs w:val="24"/>
        </w:rPr>
        <w:t>”</w:t>
      </w:r>
      <w:r w:rsidR="00226392" w:rsidRPr="00226392">
        <w:rPr>
          <w:rFonts w:eastAsia="SimSun"/>
          <w:bCs/>
          <w:iCs/>
          <w:szCs w:val="24"/>
        </w:rPr>
        <w:t xml:space="preserve"> (POSSESSOR/2020/</w:t>
      </w:r>
      <w:r w:rsidR="00636463">
        <w:rPr>
          <w:rFonts w:eastAsia="SimSun"/>
          <w:bCs/>
          <w:iCs/>
          <w:szCs w:val="24"/>
        </w:rPr>
        <w:t>53</w:t>
      </w:r>
      <w:r w:rsidR="00226392" w:rsidRPr="00226392">
        <w:rPr>
          <w:rFonts w:eastAsia="SimSun"/>
          <w:bCs/>
          <w:iCs/>
          <w:szCs w:val="24"/>
        </w:rPr>
        <w:t>)</w:t>
      </w:r>
      <w:r w:rsidR="00226392" w:rsidRPr="00226392">
        <w:rPr>
          <w:rFonts w:eastAsia="SimSun"/>
          <w:bCs/>
          <w:i/>
          <w:iCs/>
          <w:szCs w:val="24"/>
        </w:rPr>
        <w:t>”.</w:t>
      </w:r>
    </w:p>
    <w:p w14:paraId="699D9DF5" w14:textId="7741DE70" w:rsidR="00226392" w:rsidRPr="00470E60" w:rsidRDefault="00267756" w:rsidP="00226392">
      <w:pPr>
        <w:autoSpaceDE w:val="0"/>
        <w:autoSpaceDN w:val="0"/>
        <w:adjustRightInd w:val="0"/>
        <w:ind w:firstLine="720"/>
        <w:jc w:val="both"/>
        <w:rPr>
          <w:rFonts w:eastAsia="SimSun"/>
          <w:szCs w:val="24"/>
        </w:rPr>
      </w:pPr>
      <w:r>
        <w:rPr>
          <w:rFonts w:eastAsia="SimSun"/>
          <w:szCs w:val="24"/>
        </w:rPr>
        <w:t>5</w:t>
      </w:r>
      <w:r w:rsidR="00226392" w:rsidRPr="00470E60">
        <w:rPr>
          <w:rFonts w:eastAsia="SimSun"/>
          <w:szCs w:val="24"/>
        </w:rPr>
        <w:t xml:space="preserve">.4. Piedāvājums sastāv no piedāvājuma un tam pievienotiem </w:t>
      </w:r>
      <w:r>
        <w:rPr>
          <w:rFonts w:eastAsia="SimSun"/>
          <w:szCs w:val="24"/>
        </w:rPr>
        <w:t>7</w:t>
      </w:r>
      <w:r w:rsidR="00226392" w:rsidRPr="00470E60">
        <w:rPr>
          <w:rFonts w:eastAsia="SimSun"/>
          <w:szCs w:val="24"/>
        </w:rPr>
        <w:t>.punktā noteiktajiem dokumentiem.</w:t>
      </w:r>
    </w:p>
    <w:p w14:paraId="09EB2421" w14:textId="6301EBF9" w:rsidR="00267756" w:rsidRPr="00470E60" w:rsidRDefault="00267756" w:rsidP="00267756">
      <w:pPr>
        <w:autoSpaceDE w:val="0"/>
        <w:autoSpaceDN w:val="0"/>
        <w:adjustRightInd w:val="0"/>
        <w:ind w:firstLine="709"/>
        <w:jc w:val="both"/>
        <w:rPr>
          <w:rFonts w:eastAsia="SimSun"/>
          <w:szCs w:val="24"/>
        </w:rPr>
      </w:pPr>
      <w:r>
        <w:rPr>
          <w:rFonts w:eastAsia="SimSun"/>
          <w:szCs w:val="24"/>
        </w:rPr>
        <w:t>5</w:t>
      </w:r>
      <w:r w:rsidR="00226392" w:rsidRPr="00470E60">
        <w:rPr>
          <w:rFonts w:eastAsia="SimSun"/>
          <w:szCs w:val="24"/>
        </w:rPr>
        <w:t>.5.</w:t>
      </w:r>
      <w:r>
        <w:rPr>
          <w:rFonts w:eastAsia="SimSun"/>
          <w:szCs w:val="24"/>
        </w:rPr>
        <w:t xml:space="preserve"> </w:t>
      </w:r>
      <w:r w:rsidRPr="00470E60">
        <w:rPr>
          <w:rFonts w:eastAsia="SimSun"/>
          <w:szCs w:val="24"/>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14:paraId="2059923D" w14:textId="77777777" w:rsidR="00267756" w:rsidRDefault="00267756" w:rsidP="00226392">
      <w:pPr>
        <w:autoSpaceDE w:val="0"/>
        <w:autoSpaceDN w:val="0"/>
        <w:adjustRightInd w:val="0"/>
        <w:ind w:firstLine="709"/>
        <w:jc w:val="both"/>
        <w:rPr>
          <w:rFonts w:eastAsia="SimSun"/>
          <w:szCs w:val="24"/>
        </w:rPr>
      </w:pPr>
      <w:r>
        <w:rPr>
          <w:rFonts w:eastAsia="SimSun"/>
          <w:szCs w:val="24"/>
        </w:rPr>
        <w:t>5.6</w:t>
      </w:r>
      <w:r w:rsidRPr="00470E60">
        <w:rPr>
          <w:rFonts w:eastAsia="SimSun"/>
          <w:szCs w:val="24"/>
        </w:rPr>
        <w:t>. Piedāvājumā iekļautajiem dokumentiem ir jābūt skaidri salasāmiem, bez iestarpinājumiem, dzēsumiem vai labojumiem.</w:t>
      </w:r>
    </w:p>
    <w:p w14:paraId="1039DE98" w14:textId="77777777" w:rsidR="00267756" w:rsidRDefault="00267756" w:rsidP="00226392">
      <w:pPr>
        <w:autoSpaceDE w:val="0"/>
        <w:autoSpaceDN w:val="0"/>
        <w:adjustRightInd w:val="0"/>
        <w:ind w:firstLine="709"/>
        <w:jc w:val="both"/>
        <w:rPr>
          <w:rFonts w:eastAsia="SimSun"/>
          <w:szCs w:val="24"/>
        </w:rPr>
      </w:pPr>
      <w:r>
        <w:rPr>
          <w:rFonts w:eastAsia="SimSun"/>
          <w:szCs w:val="24"/>
        </w:rPr>
        <w:t xml:space="preserve">5.7. </w:t>
      </w:r>
      <w:r w:rsidRPr="00470E60">
        <w:rPr>
          <w:rFonts w:eastAsia="SimSun"/>
          <w:szCs w:val="24"/>
        </w:rPr>
        <w:t>Ja Pretendents iesniedz dokumentu kopijas, tās jāapliecina spēkā esošajos normatīvajos aktos noteiktajā kārtībā.</w:t>
      </w:r>
    </w:p>
    <w:p w14:paraId="7376BC5C" w14:textId="77777777" w:rsidR="00267756" w:rsidRDefault="00267756" w:rsidP="00226392">
      <w:pPr>
        <w:autoSpaceDE w:val="0"/>
        <w:autoSpaceDN w:val="0"/>
        <w:adjustRightInd w:val="0"/>
        <w:ind w:firstLine="709"/>
        <w:jc w:val="both"/>
        <w:rPr>
          <w:rFonts w:eastAsia="SimSun"/>
          <w:szCs w:val="24"/>
        </w:rPr>
      </w:pPr>
      <w:r>
        <w:rPr>
          <w:rFonts w:eastAsia="SimSun"/>
          <w:szCs w:val="24"/>
        </w:rPr>
        <w:t xml:space="preserve">5.8. </w:t>
      </w:r>
      <w:r w:rsidRPr="00470E60">
        <w:rPr>
          <w:rFonts w:eastAsia="SimSun"/>
          <w:szCs w:val="24"/>
        </w:rPr>
        <w:t>Iesniegtie piedāvājumi ir Pasūtītāja īpašums, un tie netiek atdoti atpakaļ Pretendentiem, izņemot gadījumus, kad Pretendents atsauc savu piedāvājumu, iesniedz grozījumus, vai piedāvājums tiek saņemts pēc Instrukcijas 4.4.punktā minētā termiņa beigām.</w:t>
      </w:r>
    </w:p>
    <w:p w14:paraId="5EC1A4EE" w14:textId="296E9813" w:rsidR="00226392" w:rsidRPr="00470E60" w:rsidRDefault="00267756" w:rsidP="00226392">
      <w:pPr>
        <w:autoSpaceDE w:val="0"/>
        <w:autoSpaceDN w:val="0"/>
        <w:adjustRightInd w:val="0"/>
        <w:ind w:firstLine="709"/>
        <w:jc w:val="both"/>
        <w:rPr>
          <w:rFonts w:eastAsia="SimSun"/>
          <w:szCs w:val="24"/>
        </w:rPr>
      </w:pPr>
      <w:r>
        <w:rPr>
          <w:rFonts w:eastAsia="SimSun"/>
          <w:szCs w:val="24"/>
        </w:rPr>
        <w:t xml:space="preserve">5.9. </w:t>
      </w:r>
      <w:r w:rsidR="00226392" w:rsidRPr="00A91757">
        <w:rPr>
          <w:lang w:eastAsia="en-US"/>
        </w:rPr>
        <w:t>Visiem dokumentiem jābūt noformētiem tā, lai tiem būtu juridisks spēks saskaņā ar Dokumentu juridiskā spēka likumu un Ministru kabineta 201</w:t>
      </w:r>
      <w:r w:rsidR="00226392">
        <w:rPr>
          <w:lang w:eastAsia="en-US"/>
        </w:rPr>
        <w:t>8</w:t>
      </w:r>
      <w:r w:rsidR="00226392" w:rsidRPr="00A91757">
        <w:rPr>
          <w:lang w:eastAsia="en-US"/>
        </w:rPr>
        <w:t xml:space="preserve">.gada </w:t>
      </w:r>
      <w:r w:rsidR="00226392">
        <w:rPr>
          <w:lang w:eastAsia="en-US"/>
        </w:rPr>
        <w:t>4</w:t>
      </w:r>
      <w:r w:rsidR="00226392" w:rsidRPr="00A91757">
        <w:rPr>
          <w:lang w:eastAsia="en-US"/>
        </w:rPr>
        <w:t>.septembra noteikumiem Nr.</w:t>
      </w:r>
      <w:r w:rsidR="00226392">
        <w:rPr>
          <w:lang w:eastAsia="en-US"/>
        </w:rPr>
        <w:t>558</w:t>
      </w:r>
      <w:r w:rsidR="00226392" w:rsidRPr="00A91757">
        <w:rPr>
          <w:lang w:eastAsia="en-US"/>
        </w:rPr>
        <w:t xml:space="preserve"> „Dokumentu izstrādāšanas un noformēšanas </w:t>
      </w:r>
      <w:r w:rsidR="00226392">
        <w:rPr>
          <w:lang w:eastAsia="en-US"/>
        </w:rPr>
        <w:t>kārtība</w:t>
      </w:r>
      <w:r w:rsidR="00226392" w:rsidRPr="00A91757">
        <w:rPr>
          <w:lang w:eastAsia="en-US"/>
        </w:rPr>
        <w:t>”.</w:t>
      </w:r>
    </w:p>
    <w:p w14:paraId="454C5AD4" w14:textId="184D52F3" w:rsidR="00226392" w:rsidRPr="00470E60" w:rsidRDefault="00226392" w:rsidP="00226392">
      <w:pPr>
        <w:autoSpaceDE w:val="0"/>
        <w:autoSpaceDN w:val="0"/>
        <w:adjustRightInd w:val="0"/>
        <w:jc w:val="both"/>
        <w:rPr>
          <w:rFonts w:eastAsia="SimSun"/>
          <w:szCs w:val="24"/>
        </w:rPr>
      </w:pPr>
      <w:r w:rsidRPr="00470E60">
        <w:rPr>
          <w:rFonts w:eastAsia="SimSun"/>
          <w:szCs w:val="24"/>
        </w:rPr>
        <w:tab/>
      </w:r>
    </w:p>
    <w:p w14:paraId="157D8AD5" w14:textId="36085749" w:rsidR="00AA1EC1" w:rsidRPr="00470E60" w:rsidRDefault="00267756" w:rsidP="00267756">
      <w:pPr>
        <w:autoSpaceDE w:val="0"/>
        <w:autoSpaceDN w:val="0"/>
        <w:adjustRightInd w:val="0"/>
        <w:ind w:left="567" w:hanging="567"/>
        <w:rPr>
          <w:rFonts w:eastAsia="SimSun"/>
          <w:b/>
          <w:bCs/>
          <w:szCs w:val="24"/>
        </w:rPr>
      </w:pPr>
      <w:r>
        <w:rPr>
          <w:rFonts w:eastAsia="SimSun"/>
          <w:b/>
          <w:bCs/>
          <w:szCs w:val="24"/>
        </w:rPr>
        <w:t>6</w:t>
      </w:r>
      <w:r w:rsidR="00AA1EC1" w:rsidRPr="00470E60">
        <w:rPr>
          <w:rFonts w:eastAsia="SimSun"/>
          <w:b/>
          <w:bCs/>
          <w:szCs w:val="24"/>
        </w:rPr>
        <w:t xml:space="preserve">. Prasības </w:t>
      </w:r>
      <w:r w:rsidR="00493F90" w:rsidRPr="00470E60">
        <w:rPr>
          <w:rFonts w:eastAsia="SimSun"/>
          <w:b/>
          <w:bCs/>
          <w:szCs w:val="24"/>
        </w:rPr>
        <w:t>P</w:t>
      </w:r>
      <w:r w:rsidR="00AA1EC1" w:rsidRPr="00470E60">
        <w:rPr>
          <w:rFonts w:eastAsia="SimSun"/>
          <w:b/>
          <w:bCs/>
          <w:szCs w:val="24"/>
        </w:rPr>
        <w:t xml:space="preserve">retendentiem </w:t>
      </w:r>
    </w:p>
    <w:p w14:paraId="0C43DA1C" w14:textId="77777777" w:rsidR="005626B8" w:rsidRPr="005626B8" w:rsidRDefault="005626B8" w:rsidP="005626B8">
      <w:pPr>
        <w:autoSpaceDE w:val="0"/>
        <w:autoSpaceDN w:val="0"/>
        <w:adjustRightInd w:val="0"/>
        <w:jc w:val="both"/>
        <w:rPr>
          <w:rFonts w:eastAsia="SimSun"/>
          <w:szCs w:val="24"/>
        </w:rPr>
      </w:pPr>
      <w:r w:rsidRPr="005626B8">
        <w:rPr>
          <w:rFonts w:eastAsia="SimSun"/>
          <w:szCs w:val="24"/>
        </w:rPr>
        <w:t>Iepirkuma procedūrā var piedalīties Pretendents:</w:t>
      </w:r>
    </w:p>
    <w:p w14:paraId="221317A6" w14:textId="6C32B613" w:rsidR="005626B8" w:rsidRPr="005626B8" w:rsidRDefault="00267756" w:rsidP="005626B8">
      <w:pPr>
        <w:autoSpaceDE w:val="0"/>
        <w:autoSpaceDN w:val="0"/>
        <w:adjustRightInd w:val="0"/>
        <w:ind w:firstLine="709"/>
        <w:jc w:val="both"/>
        <w:rPr>
          <w:szCs w:val="24"/>
        </w:rPr>
      </w:pPr>
      <w:r>
        <w:rPr>
          <w:rFonts w:eastAsia="SimSun"/>
          <w:szCs w:val="24"/>
        </w:rPr>
        <w:t>6</w:t>
      </w:r>
      <w:r w:rsidR="005626B8" w:rsidRPr="005626B8">
        <w:rPr>
          <w:rFonts w:eastAsia="SimSun"/>
          <w:szCs w:val="24"/>
        </w:rPr>
        <w:t xml:space="preserve">.1. </w:t>
      </w:r>
      <w:r w:rsidR="005626B8" w:rsidRPr="005626B8">
        <w:rPr>
          <w:szCs w:val="24"/>
        </w:rPr>
        <w:t>kas ir reģistrēts normatīvajos aktos noteiktajā kārtībā;</w:t>
      </w:r>
    </w:p>
    <w:p w14:paraId="517F0CFA" w14:textId="7831D8D0" w:rsidR="00A005A4" w:rsidRPr="00470E60" w:rsidRDefault="00267756" w:rsidP="005626B8">
      <w:pPr>
        <w:autoSpaceDE w:val="0"/>
        <w:autoSpaceDN w:val="0"/>
        <w:adjustRightInd w:val="0"/>
        <w:ind w:firstLine="709"/>
        <w:jc w:val="both"/>
        <w:rPr>
          <w:rFonts w:eastAsia="SimSun"/>
          <w:szCs w:val="24"/>
        </w:rPr>
      </w:pPr>
      <w:r>
        <w:rPr>
          <w:szCs w:val="24"/>
          <w:lang w:eastAsia="en-US"/>
        </w:rPr>
        <w:t>6</w:t>
      </w:r>
      <w:r w:rsidR="005626B8" w:rsidRPr="005626B8">
        <w:rPr>
          <w:szCs w:val="24"/>
          <w:lang w:eastAsia="en-US"/>
        </w:rPr>
        <w:t xml:space="preserve">.2. kuram ir tiesības veikt </w:t>
      </w:r>
      <w:r>
        <w:rPr>
          <w:szCs w:val="24"/>
          <w:lang w:eastAsia="en-US"/>
        </w:rPr>
        <w:t>apdrošināšanas darbību</w:t>
      </w:r>
      <w:r w:rsidR="005626B8" w:rsidRPr="005626B8">
        <w:rPr>
          <w:szCs w:val="24"/>
          <w:lang w:eastAsia="en-US"/>
        </w:rPr>
        <w:t xml:space="preserve"> un ir izsniegtas licences (spēkā esošas) īpašuma apdrošināšanai pret uguns un dabas stihiju postījumiem, un citiem zaudējumiem.</w:t>
      </w:r>
    </w:p>
    <w:p w14:paraId="1221AC36" w14:textId="77777777" w:rsidR="00A005A4" w:rsidRPr="00470E60" w:rsidRDefault="00A005A4" w:rsidP="001173C1">
      <w:pPr>
        <w:tabs>
          <w:tab w:val="left" w:pos="360"/>
        </w:tabs>
        <w:autoSpaceDE w:val="0"/>
        <w:autoSpaceDN w:val="0"/>
        <w:adjustRightInd w:val="0"/>
        <w:rPr>
          <w:rFonts w:eastAsia="SimSun"/>
          <w:b/>
          <w:bCs/>
          <w:szCs w:val="24"/>
        </w:rPr>
      </w:pPr>
    </w:p>
    <w:p w14:paraId="30D861D8" w14:textId="58ABD08F" w:rsidR="001173C1" w:rsidRPr="00470E60" w:rsidRDefault="00267756" w:rsidP="001173C1">
      <w:pPr>
        <w:tabs>
          <w:tab w:val="left" w:pos="360"/>
        </w:tabs>
        <w:autoSpaceDE w:val="0"/>
        <w:autoSpaceDN w:val="0"/>
        <w:adjustRightInd w:val="0"/>
        <w:rPr>
          <w:rFonts w:eastAsia="SimSun"/>
          <w:b/>
          <w:bCs/>
          <w:szCs w:val="24"/>
        </w:rPr>
      </w:pPr>
      <w:r>
        <w:rPr>
          <w:rFonts w:eastAsia="SimSun"/>
          <w:b/>
          <w:bCs/>
          <w:szCs w:val="24"/>
        </w:rPr>
        <w:t>7</w:t>
      </w:r>
      <w:r w:rsidR="001173C1" w:rsidRPr="00470E60">
        <w:rPr>
          <w:rFonts w:eastAsia="SimSun"/>
          <w:b/>
          <w:bCs/>
          <w:szCs w:val="24"/>
        </w:rPr>
        <w:t>. Iesniedzamie dokumenti</w:t>
      </w:r>
    </w:p>
    <w:p w14:paraId="782E6738"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273AC1B0" w14:textId="52854C50" w:rsidR="001173C1" w:rsidRPr="00470E60" w:rsidRDefault="00267756" w:rsidP="001173C1">
      <w:pPr>
        <w:autoSpaceDE w:val="0"/>
        <w:autoSpaceDN w:val="0"/>
        <w:adjustRightInd w:val="0"/>
        <w:ind w:firstLine="709"/>
        <w:jc w:val="both"/>
        <w:rPr>
          <w:rFonts w:eastAsia="SimSun"/>
          <w:szCs w:val="24"/>
        </w:rPr>
      </w:pPr>
      <w:r>
        <w:rPr>
          <w:rFonts w:eastAsia="SimSun"/>
          <w:szCs w:val="24"/>
        </w:rPr>
        <w:t>7</w:t>
      </w:r>
      <w:r w:rsidR="001173C1" w:rsidRPr="00470E60">
        <w:rPr>
          <w:rFonts w:eastAsia="SimSun"/>
          <w:szCs w:val="24"/>
        </w:rPr>
        <w:t xml:space="preserve">.1. </w:t>
      </w:r>
      <w:r>
        <w:rPr>
          <w:rFonts w:eastAsia="SimSun"/>
          <w:szCs w:val="24"/>
        </w:rPr>
        <w:t>P</w:t>
      </w:r>
      <w:r w:rsidR="001173C1" w:rsidRPr="00470E60">
        <w:rPr>
          <w:rFonts w:eastAsia="SimSun"/>
          <w:szCs w:val="24"/>
        </w:rPr>
        <w:t>ieteikums dalībai iepirkumā</w:t>
      </w:r>
      <w:r w:rsidR="003B1749" w:rsidRPr="00470E60">
        <w:rPr>
          <w:rFonts w:eastAsia="SimSun"/>
          <w:szCs w:val="24"/>
        </w:rPr>
        <w:t xml:space="preserve"> un finanšu piedāvājums (P</w:t>
      </w:r>
      <w:r w:rsidR="001173C1" w:rsidRPr="00470E60">
        <w:rPr>
          <w:rFonts w:eastAsia="SimSun"/>
          <w:szCs w:val="24"/>
        </w:rPr>
        <w:t xml:space="preserve">ieteikuma </w:t>
      </w:r>
      <w:r w:rsidR="003B1749" w:rsidRPr="00470E60">
        <w:rPr>
          <w:rFonts w:eastAsia="SimSun"/>
          <w:szCs w:val="24"/>
        </w:rPr>
        <w:t xml:space="preserve">un finanšu piedāvājuma </w:t>
      </w:r>
      <w:r w:rsidR="001173C1" w:rsidRPr="00470E60">
        <w:rPr>
          <w:rFonts w:eastAsia="SimSun"/>
          <w:szCs w:val="24"/>
        </w:rPr>
        <w:t xml:space="preserve">forma </w:t>
      </w:r>
      <w:r w:rsidR="003B1749" w:rsidRPr="00470E60">
        <w:rPr>
          <w:rFonts w:eastAsia="SimSun"/>
          <w:szCs w:val="24"/>
        </w:rPr>
        <w:t>–</w:t>
      </w:r>
      <w:r w:rsidR="001173C1" w:rsidRPr="00470E60">
        <w:rPr>
          <w:rFonts w:eastAsia="SimSun"/>
          <w:szCs w:val="24"/>
        </w:rPr>
        <w:t xml:space="preserve"> </w:t>
      </w:r>
      <w:r w:rsidR="003B1749" w:rsidRPr="00470E60">
        <w:rPr>
          <w:rFonts w:eastAsia="SimSun"/>
          <w:szCs w:val="24"/>
        </w:rPr>
        <w:t>2.pielikums</w:t>
      </w:r>
      <w:r w:rsidR="001173C1" w:rsidRPr="00470E60">
        <w:rPr>
          <w:rFonts w:eastAsia="SimSun"/>
          <w:szCs w:val="24"/>
        </w:rPr>
        <w:t>). Pie</w:t>
      </w:r>
      <w:r w:rsidR="003B1749" w:rsidRPr="00470E60">
        <w:rPr>
          <w:rFonts w:eastAsia="SimSun"/>
          <w:szCs w:val="24"/>
        </w:rPr>
        <w:t>dāvājumā norāda P</w:t>
      </w:r>
      <w:r w:rsidR="001173C1" w:rsidRPr="00470E60">
        <w:rPr>
          <w:rFonts w:eastAsia="SimSun"/>
          <w:szCs w:val="24"/>
        </w:rPr>
        <w:t>retendenta nosaukumu un rekvizītus, kā arī apliecina, ka Pretendents:</w:t>
      </w:r>
    </w:p>
    <w:p w14:paraId="1425379C" w14:textId="7B2B12BC"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w:t>
      </w:r>
      <w:r w:rsidR="00267756">
        <w:rPr>
          <w:rFonts w:eastAsia="SimSun"/>
          <w:szCs w:val="24"/>
        </w:rPr>
        <w:t>a</w:t>
      </w:r>
      <w:r w:rsidR="005626B8">
        <w:rPr>
          <w:rFonts w:eastAsia="SimSun"/>
          <w:szCs w:val="24"/>
        </w:rPr>
        <w:t>ptaujā</w:t>
      </w:r>
      <w:bookmarkStart w:id="2" w:name="OLE_LINK3"/>
      <w:bookmarkStart w:id="3" w:name="OLE_LINK4"/>
      <w:r w:rsidR="00155A9D">
        <w:rPr>
          <w:rFonts w:eastAsia="SimSun"/>
          <w:szCs w:val="24"/>
        </w:rPr>
        <w:t>: “</w:t>
      </w:r>
      <w:r w:rsidR="00226392">
        <w:rPr>
          <w:b/>
        </w:rPr>
        <w:t xml:space="preserve">AS “Publisko aktīvu pārvaldītājs Possessor” </w:t>
      </w:r>
      <w:r w:rsidR="00155A9D">
        <w:rPr>
          <w:b/>
        </w:rPr>
        <w:t xml:space="preserve">kustamās </w:t>
      </w:r>
      <w:r w:rsidR="00226392">
        <w:rPr>
          <w:b/>
        </w:rPr>
        <w:t>mantas apdrošināšana</w:t>
      </w:r>
      <w:r w:rsidRPr="00470E60">
        <w:rPr>
          <w:rFonts w:eastAsia="SimSun"/>
          <w:szCs w:val="24"/>
        </w:rPr>
        <w:t>”;</w:t>
      </w:r>
    </w:p>
    <w:bookmarkEnd w:id="2"/>
    <w:bookmarkEnd w:id="3"/>
    <w:p w14:paraId="72D317C3"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2743879B"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64B61136"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7BF1E88" w14:textId="77777777" w:rsidR="00371F51" w:rsidRPr="00470E60"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00371F51" w:rsidRPr="00470E60">
        <w:rPr>
          <w:rFonts w:eastAsia="SimSun"/>
          <w:szCs w:val="24"/>
        </w:rPr>
        <w:t>.</w:t>
      </w:r>
    </w:p>
    <w:p w14:paraId="3A03200C" w14:textId="2384BEC9" w:rsidR="005626B8" w:rsidRPr="005626B8" w:rsidRDefault="00267756" w:rsidP="005626B8">
      <w:pPr>
        <w:autoSpaceDE w:val="0"/>
        <w:autoSpaceDN w:val="0"/>
        <w:adjustRightInd w:val="0"/>
        <w:ind w:firstLine="709"/>
        <w:jc w:val="both"/>
        <w:rPr>
          <w:rFonts w:eastAsia="SimSun"/>
          <w:szCs w:val="24"/>
        </w:rPr>
      </w:pPr>
      <w:r>
        <w:rPr>
          <w:rFonts w:eastAsia="SimSun" w:cstheme="minorBidi"/>
          <w:szCs w:val="24"/>
        </w:rPr>
        <w:t>7</w:t>
      </w:r>
      <w:r w:rsidR="005626B8" w:rsidRPr="005626B8">
        <w:rPr>
          <w:rFonts w:eastAsia="SimSun" w:cstheme="minorBidi"/>
          <w:szCs w:val="24"/>
        </w:rPr>
        <w:t xml:space="preserve">.2. </w:t>
      </w:r>
      <w:r w:rsidR="005626B8" w:rsidRPr="005626B8">
        <w:rPr>
          <w:rFonts w:eastAsia="SimSun"/>
          <w:szCs w:val="24"/>
        </w:rPr>
        <w:t>Pretendentam izsniegto licenču īpašuma apdrošināšanai pret uguns un dabas stihiju postījumiem, un citiem zaudējumiem apliecinātas kopijas.</w:t>
      </w:r>
    </w:p>
    <w:p w14:paraId="24F141A1" w14:textId="7E55C3E5" w:rsidR="005626B8" w:rsidRPr="005626B8" w:rsidRDefault="00267756" w:rsidP="005626B8">
      <w:pPr>
        <w:autoSpaceDE w:val="0"/>
        <w:autoSpaceDN w:val="0"/>
        <w:adjustRightInd w:val="0"/>
        <w:ind w:firstLine="709"/>
        <w:jc w:val="both"/>
        <w:rPr>
          <w:rFonts w:eastAsia="SimSun" w:cstheme="minorBidi"/>
          <w:szCs w:val="24"/>
        </w:rPr>
      </w:pPr>
      <w:r>
        <w:rPr>
          <w:rFonts w:eastAsia="SimSun"/>
          <w:szCs w:val="24"/>
        </w:rPr>
        <w:t>7</w:t>
      </w:r>
      <w:r w:rsidR="005626B8" w:rsidRPr="005626B8">
        <w:rPr>
          <w:rFonts w:eastAsia="SimSun"/>
          <w:szCs w:val="24"/>
        </w:rPr>
        <w:t>.3. Apdrošināšanas polises paraugs, apdrošināšanas noteikumi un apdrošināšanas atlīdzības pieteikuma paraugs.</w:t>
      </w:r>
    </w:p>
    <w:p w14:paraId="50D7EF44" w14:textId="77777777" w:rsidR="004F7F10" w:rsidRDefault="004F7F10" w:rsidP="005626B8">
      <w:pPr>
        <w:ind w:firstLine="709"/>
        <w:jc w:val="both"/>
        <w:rPr>
          <w:szCs w:val="24"/>
          <w:lang w:eastAsia="en-US"/>
        </w:rPr>
      </w:pPr>
    </w:p>
    <w:p w14:paraId="17276A92" w14:textId="77777777" w:rsidR="004F7F10" w:rsidRDefault="004F7F10" w:rsidP="005626B8">
      <w:pPr>
        <w:ind w:firstLine="709"/>
        <w:jc w:val="both"/>
        <w:rPr>
          <w:szCs w:val="24"/>
          <w:lang w:eastAsia="en-US"/>
        </w:rPr>
      </w:pPr>
    </w:p>
    <w:p w14:paraId="566F8C16" w14:textId="5E302D11" w:rsidR="00371F51" w:rsidRPr="009F22BD" w:rsidRDefault="00267756" w:rsidP="005626B8">
      <w:pPr>
        <w:ind w:firstLine="709"/>
        <w:jc w:val="both"/>
        <w:rPr>
          <w:szCs w:val="24"/>
        </w:rPr>
      </w:pPr>
      <w:r>
        <w:rPr>
          <w:szCs w:val="24"/>
          <w:lang w:eastAsia="en-US"/>
        </w:rPr>
        <w:lastRenderedPageBreak/>
        <w:t>7</w:t>
      </w:r>
      <w:r w:rsidR="005626B8" w:rsidRPr="005626B8">
        <w:rPr>
          <w:szCs w:val="24"/>
          <w:lang w:eastAsia="en-US"/>
        </w:rPr>
        <w:t xml:space="preserve">.4. </w:t>
      </w:r>
      <w:r>
        <w:rPr>
          <w:rFonts w:eastAsiaTheme="minorEastAsia"/>
          <w:szCs w:val="24"/>
          <w:lang w:eastAsia="zh-CN"/>
        </w:rPr>
        <w:t>T</w:t>
      </w:r>
      <w:r w:rsidR="005626B8" w:rsidRPr="005626B8">
        <w:rPr>
          <w:rFonts w:eastAsiaTheme="minorEastAsia"/>
          <w:szCs w:val="24"/>
          <w:lang w:eastAsia="zh-CN"/>
        </w:rPr>
        <w:t>ehniskais piedāvājums</w:t>
      </w:r>
      <w:r>
        <w:rPr>
          <w:rFonts w:eastAsiaTheme="minorEastAsia"/>
          <w:szCs w:val="24"/>
          <w:lang w:eastAsia="zh-CN"/>
        </w:rPr>
        <w:t>, apliecinot Instrukcijas pretendentiem 1.pielikuma tehniskās specifikācijas prasību izpildi</w:t>
      </w:r>
      <w:r w:rsidR="005626B8" w:rsidRPr="005626B8">
        <w:rPr>
          <w:rFonts w:eastAsiaTheme="minorEastAsia"/>
          <w:szCs w:val="24"/>
          <w:lang w:eastAsia="zh-CN"/>
        </w:rPr>
        <w:t xml:space="preserve"> (</w:t>
      </w:r>
      <w:r w:rsidR="00C6198F">
        <w:t>T</w:t>
      </w:r>
      <w:r w:rsidR="00C6198F" w:rsidRPr="00946CAA">
        <w:t>ehniskā</w:t>
      </w:r>
      <w:r w:rsidR="00C6198F">
        <w:t>s</w:t>
      </w:r>
      <w:r w:rsidR="00C6198F" w:rsidRPr="00946CAA">
        <w:t xml:space="preserve"> specifikācija</w:t>
      </w:r>
      <w:r w:rsidR="00C6198F">
        <w:t xml:space="preserve">s un tehniskā piedāvājuma forma - </w:t>
      </w:r>
      <w:r w:rsidR="00C6198F">
        <w:rPr>
          <w:rFonts w:eastAsiaTheme="minorEastAsia"/>
          <w:szCs w:val="24"/>
          <w:lang w:eastAsia="zh-CN"/>
        </w:rPr>
        <w:t xml:space="preserve"> 1</w:t>
      </w:r>
      <w:r w:rsidR="005626B8" w:rsidRPr="005626B8">
        <w:rPr>
          <w:rFonts w:eastAsiaTheme="minorEastAsia"/>
          <w:szCs w:val="24"/>
          <w:lang w:eastAsia="zh-CN"/>
        </w:rPr>
        <w:t>.pielikums).</w:t>
      </w:r>
    </w:p>
    <w:p w14:paraId="2B1B9D95" w14:textId="77777777" w:rsidR="00A84840" w:rsidRPr="00470E60" w:rsidRDefault="00A84840" w:rsidP="001173C1">
      <w:pPr>
        <w:autoSpaceDE w:val="0"/>
        <w:autoSpaceDN w:val="0"/>
        <w:adjustRightInd w:val="0"/>
        <w:ind w:firstLine="720"/>
        <w:jc w:val="both"/>
        <w:rPr>
          <w:rFonts w:eastAsia="SimSun"/>
          <w:szCs w:val="24"/>
        </w:rPr>
      </w:pPr>
    </w:p>
    <w:p w14:paraId="13245F69"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14:paraId="756CFCBC" w14:textId="77777777" w:rsidR="001173C1" w:rsidRPr="00470E60" w:rsidRDefault="00104E04" w:rsidP="001173C1">
      <w:pPr>
        <w:pStyle w:val="Sarakstarindkopa"/>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r w:rsidRPr="00470E60">
        <w:rPr>
          <w:rFonts w:eastAsia="SimSun"/>
          <w:i/>
          <w:szCs w:val="24"/>
        </w:rPr>
        <w:t>e</w:t>
      </w:r>
      <w:r w:rsidR="0000051E">
        <w:rPr>
          <w:rFonts w:eastAsia="SimSun"/>
          <w:i/>
          <w:szCs w:val="24"/>
        </w:rPr>
        <w:t>u</w:t>
      </w:r>
      <w:r w:rsidRPr="00470E60">
        <w:rPr>
          <w:rFonts w:eastAsia="SimSun"/>
          <w:i/>
          <w:szCs w:val="24"/>
        </w:rPr>
        <w:t>ro</w:t>
      </w:r>
      <w:r w:rsidRPr="00470E60">
        <w:rPr>
          <w:rFonts w:eastAsia="SimSun"/>
          <w:szCs w:val="24"/>
        </w:rPr>
        <w:t xml:space="preserve">, </w:t>
      </w:r>
      <w:r w:rsidR="00C6198F">
        <w:rPr>
          <w:rFonts w:eastAsia="SimSun"/>
          <w:szCs w:val="24"/>
        </w:rPr>
        <w:t>norādot līgumcenu bez</w:t>
      </w:r>
      <w:r w:rsidR="00C6198F" w:rsidRPr="00416474">
        <w:rPr>
          <w:rFonts w:eastAsia="SimSun"/>
          <w:szCs w:val="24"/>
        </w:rPr>
        <w:t xml:space="preserve"> pievienotā vērtības nodok</w:t>
      </w:r>
      <w:r w:rsidR="00C6198F">
        <w:rPr>
          <w:rFonts w:eastAsia="SimSun"/>
          <w:szCs w:val="24"/>
        </w:rPr>
        <w:t>ļa. Līgumcena jānorāda līdz precizitātei ar divām zīmēm aiz komata</w:t>
      </w:r>
      <w:r w:rsidR="00C6198F" w:rsidRPr="00416474">
        <w:rPr>
          <w:rFonts w:eastAsia="SimSun"/>
          <w:szCs w:val="24"/>
        </w:rPr>
        <w:t>.</w:t>
      </w:r>
    </w:p>
    <w:p w14:paraId="71289DF9"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3E414607" w14:textId="77777777"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rēķina saņemšanas.</w:t>
      </w:r>
    </w:p>
    <w:p w14:paraId="69285C06" w14:textId="77777777" w:rsidR="001173C1" w:rsidRPr="00470E60" w:rsidRDefault="001173C1" w:rsidP="001173C1">
      <w:pPr>
        <w:autoSpaceDE w:val="0"/>
        <w:autoSpaceDN w:val="0"/>
        <w:adjustRightInd w:val="0"/>
        <w:ind w:firstLine="709"/>
        <w:jc w:val="both"/>
        <w:rPr>
          <w:rFonts w:eastAsia="SimSun"/>
          <w:szCs w:val="24"/>
        </w:rPr>
      </w:pPr>
    </w:p>
    <w:p w14:paraId="4C5F3815"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14:paraId="7BF758AA"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1" w:history="1">
        <w:r w:rsidR="003A5453" w:rsidRPr="003A5453">
          <w:rPr>
            <w:rStyle w:val="Hipersaite"/>
            <w:color w:val="auto"/>
            <w:szCs w:val="24"/>
          </w:rPr>
          <w:t>info@possessor.gov.lv</w:t>
        </w:r>
      </w:hyperlink>
      <w:r w:rsidR="00A06C28" w:rsidRPr="003A5453">
        <w:t>.</w:t>
      </w:r>
      <w:r w:rsidR="00D27425" w:rsidRPr="003A5453">
        <w:t xml:space="preserve"> </w:t>
      </w:r>
    </w:p>
    <w:p w14:paraId="5B116632" w14:textId="77777777" w:rsidR="00D27425" w:rsidRPr="00470E60" w:rsidRDefault="00D27425" w:rsidP="001173C1">
      <w:pPr>
        <w:autoSpaceDE w:val="0"/>
        <w:autoSpaceDN w:val="0"/>
        <w:adjustRightInd w:val="0"/>
        <w:ind w:firstLine="720"/>
        <w:jc w:val="both"/>
        <w:rPr>
          <w:rFonts w:eastAsia="SimSun"/>
          <w:szCs w:val="24"/>
        </w:rPr>
      </w:pPr>
    </w:p>
    <w:p w14:paraId="458A707E"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14:paraId="6B0A73ED"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14:paraId="0B0E495B"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14:paraId="3E20DE15"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14:paraId="0DF4A40C"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14:paraId="7D4620B8"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w:t>
      </w:r>
      <w:r w:rsidR="00C6198F">
        <w:rPr>
          <w:rFonts w:eastAsia="SimSun"/>
          <w:szCs w:val="24"/>
        </w:rPr>
        <w:t>3</w:t>
      </w:r>
      <w:r w:rsidRPr="00470E60">
        <w:rPr>
          <w:rFonts w:eastAsia="SimSun"/>
          <w:szCs w:val="24"/>
        </w:rPr>
        <w:t>. finanšu piedāvājumu pārbaude;</w:t>
      </w:r>
    </w:p>
    <w:p w14:paraId="0662342D"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w:t>
      </w:r>
      <w:r w:rsidR="00C6198F">
        <w:rPr>
          <w:rFonts w:eastAsia="SimSun"/>
          <w:szCs w:val="24"/>
        </w:rPr>
        <w:t>4</w:t>
      </w:r>
      <w:r w:rsidRPr="00470E60">
        <w:rPr>
          <w:rFonts w:eastAsia="SimSun"/>
          <w:szCs w:val="24"/>
        </w:rPr>
        <w:t>. piedāvājuma ar viszemāko cenu izvēle.</w:t>
      </w:r>
    </w:p>
    <w:p w14:paraId="0078433F"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14:paraId="20B8716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 Komisija izslēdz Pretendentu no tālākās dalības iepirkuma procedūrā jebkurā no </w:t>
      </w:r>
      <w:r w:rsidR="00C6198F">
        <w:rPr>
          <w:rFonts w:eastAsia="SimSun"/>
          <w:szCs w:val="24"/>
        </w:rPr>
        <w:t>četriem</w:t>
      </w:r>
      <w:r w:rsidRPr="00470E60">
        <w:rPr>
          <w:rFonts w:eastAsia="SimSun"/>
          <w:szCs w:val="24"/>
        </w:rPr>
        <w:t xml:space="preserve"> vērtēšanas posmiem gadījumos, ja:</w:t>
      </w:r>
    </w:p>
    <w:p w14:paraId="5EE321A8" w14:textId="7197AB94"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10.1.3.1. Pretendents neatbilst šajā Instrukcijā norādītajiem atlases kritērijiem (Instrukcijas </w:t>
      </w:r>
      <w:r w:rsidR="001E684D">
        <w:rPr>
          <w:rFonts w:eastAsia="SimSun"/>
          <w:szCs w:val="24"/>
        </w:rPr>
        <w:t>6</w:t>
      </w:r>
      <w:r w:rsidRPr="00470E60">
        <w:rPr>
          <w:rFonts w:eastAsia="SimSun"/>
          <w:szCs w:val="24"/>
        </w:rPr>
        <w:t>.punkts);</w:t>
      </w:r>
    </w:p>
    <w:p w14:paraId="4A8F19F0"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14:paraId="6EE2DD8F" w14:textId="6AD6BC0D"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10.1.3.3. nav sniedzis ziņas par atbilstību minētajiem kritērijiem (nav iesniedzis visus </w:t>
      </w:r>
      <w:r w:rsidR="001E684D">
        <w:rPr>
          <w:rFonts w:eastAsia="SimSun"/>
          <w:szCs w:val="24"/>
        </w:rPr>
        <w:t>7</w:t>
      </w:r>
      <w:r w:rsidRPr="00470E60">
        <w:rPr>
          <w:rFonts w:eastAsia="SimSun"/>
          <w:szCs w:val="24"/>
        </w:rPr>
        <w:t>.punktā norādītos dokumentus vai prasīto informāciju);</w:t>
      </w:r>
    </w:p>
    <w:p w14:paraId="105A9AD5"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14:paraId="7EF295CC"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14:paraId="3B69AAB2"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14:paraId="5FC6449B"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14:paraId="5442D542"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10.2.1. </w:t>
      </w:r>
      <w:r w:rsidR="00C6198F" w:rsidRPr="00AF71F2">
        <w:rPr>
          <w:rFonts w:eastAsia="SimSun"/>
          <w:szCs w:val="24"/>
        </w:rPr>
        <w:t>Iepirkumu komisija izvēlas piedāvājumu ar viszemāko cenu no Instrukcijas un Tehniskās specifikācijas prasībām atbilstošajiem piedāvājumiem</w:t>
      </w:r>
      <w:r w:rsidRPr="00470E60">
        <w:rPr>
          <w:rFonts w:eastAsia="SimSun"/>
          <w:szCs w:val="24"/>
        </w:rPr>
        <w:t>;</w:t>
      </w:r>
    </w:p>
    <w:p w14:paraId="22FC34D9"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40842393" w14:textId="77777777"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2855A7D4" w14:textId="77777777" w:rsidR="00C061F3" w:rsidRPr="00470E60" w:rsidRDefault="00C061F3" w:rsidP="001173C1">
      <w:pPr>
        <w:tabs>
          <w:tab w:val="left" w:pos="336"/>
        </w:tabs>
        <w:autoSpaceDE w:val="0"/>
        <w:autoSpaceDN w:val="0"/>
        <w:adjustRightInd w:val="0"/>
        <w:rPr>
          <w:rFonts w:eastAsia="SimSun"/>
          <w:b/>
          <w:bCs/>
          <w:szCs w:val="24"/>
        </w:rPr>
      </w:pPr>
    </w:p>
    <w:p w14:paraId="5E3B195C" w14:textId="77777777" w:rsidR="004F7F10" w:rsidRDefault="004F7F10" w:rsidP="001173C1">
      <w:pPr>
        <w:tabs>
          <w:tab w:val="left" w:pos="336"/>
        </w:tabs>
        <w:autoSpaceDE w:val="0"/>
        <w:autoSpaceDN w:val="0"/>
        <w:adjustRightInd w:val="0"/>
        <w:rPr>
          <w:rFonts w:eastAsia="SimSun"/>
          <w:b/>
          <w:bCs/>
          <w:szCs w:val="24"/>
        </w:rPr>
      </w:pPr>
    </w:p>
    <w:p w14:paraId="2EEB3BD4" w14:textId="77777777" w:rsidR="004F7F10" w:rsidRDefault="004F7F10" w:rsidP="001173C1">
      <w:pPr>
        <w:tabs>
          <w:tab w:val="left" w:pos="336"/>
        </w:tabs>
        <w:autoSpaceDE w:val="0"/>
        <w:autoSpaceDN w:val="0"/>
        <w:adjustRightInd w:val="0"/>
        <w:rPr>
          <w:rFonts w:eastAsia="SimSun"/>
          <w:b/>
          <w:bCs/>
          <w:szCs w:val="24"/>
        </w:rPr>
      </w:pPr>
    </w:p>
    <w:p w14:paraId="1F84C2D4" w14:textId="77777777" w:rsidR="004F7F10" w:rsidRDefault="004F7F10" w:rsidP="001173C1">
      <w:pPr>
        <w:tabs>
          <w:tab w:val="left" w:pos="336"/>
        </w:tabs>
        <w:autoSpaceDE w:val="0"/>
        <w:autoSpaceDN w:val="0"/>
        <w:adjustRightInd w:val="0"/>
        <w:rPr>
          <w:rFonts w:eastAsia="SimSun"/>
          <w:b/>
          <w:bCs/>
          <w:szCs w:val="24"/>
        </w:rPr>
      </w:pPr>
    </w:p>
    <w:p w14:paraId="7914394B" w14:textId="11630A09"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14:paraId="17E6E4D0"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14:paraId="0FE4CF11"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14:paraId="2C3FB6A2" w14:textId="77777777" w:rsidR="001F1767" w:rsidRPr="00470E60" w:rsidRDefault="001F1767" w:rsidP="001173C1">
      <w:pPr>
        <w:autoSpaceDE w:val="0"/>
        <w:autoSpaceDN w:val="0"/>
        <w:adjustRightInd w:val="0"/>
        <w:rPr>
          <w:rFonts w:eastAsia="SimSun"/>
          <w:szCs w:val="24"/>
        </w:rPr>
      </w:pPr>
    </w:p>
    <w:p w14:paraId="234E23DE"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14:paraId="07C2CC46"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14:paraId="57235DFD"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14:paraId="02D99479"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14:paraId="70218619"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14:paraId="51226A5D" w14:textId="77777777"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0575750"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14:paraId="21BD76A0"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14:paraId="7C7C9470"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5257955B" w14:textId="77777777" w:rsidR="001173C1" w:rsidRPr="00470E60" w:rsidRDefault="001173C1" w:rsidP="001173C1">
      <w:pPr>
        <w:rPr>
          <w:szCs w:val="24"/>
        </w:rPr>
      </w:pPr>
    </w:p>
    <w:p w14:paraId="0509A9E4"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5EC73D88"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C6198F">
        <w:rPr>
          <w:rFonts w:eastAsia="SimSun"/>
          <w:szCs w:val="24"/>
        </w:rPr>
        <w:t>3</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1C9082F8" w14:textId="77777777" w:rsidR="00C62308" w:rsidRPr="00470E60" w:rsidRDefault="00C62308" w:rsidP="00C62308">
      <w:pPr>
        <w:rPr>
          <w:szCs w:val="24"/>
        </w:rPr>
      </w:pPr>
    </w:p>
    <w:p w14:paraId="6EFD2188" w14:textId="77777777" w:rsidR="00C62308" w:rsidRPr="00470E60" w:rsidRDefault="00C62308" w:rsidP="00C62308">
      <w:pPr>
        <w:rPr>
          <w:szCs w:val="24"/>
        </w:rPr>
      </w:pPr>
      <w:r w:rsidRPr="00470E60">
        <w:rPr>
          <w:szCs w:val="24"/>
        </w:rPr>
        <w:t xml:space="preserve">Instrukcijai ir šādi pielikumi: </w:t>
      </w:r>
    </w:p>
    <w:p w14:paraId="7FFC5C82" w14:textId="77777777" w:rsidR="00C62308" w:rsidRPr="00554C2E" w:rsidRDefault="00C62308" w:rsidP="00C62308">
      <w:pPr>
        <w:rPr>
          <w:szCs w:val="24"/>
        </w:rPr>
      </w:pPr>
      <w:r w:rsidRPr="00554C2E">
        <w:rPr>
          <w:szCs w:val="24"/>
        </w:rPr>
        <w:t xml:space="preserve">Nr.1. – </w:t>
      </w:r>
      <w:r w:rsidR="00C6198F">
        <w:t>Tehniskā specifikācija un tehniskais piedāvājums (uz 2</w:t>
      </w:r>
      <w:r w:rsidR="00C6198F" w:rsidRPr="00E704AA">
        <w:t xml:space="preserve"> lpp.)</w:t>
      </w:r>
      <w:r w:rsidRPr="005B6E95">
        <w:rPr>
          <w:szCs w:val="24"/>
        </w:rPr>
        <w:t>;</w:t>
      </w:r>
    </w:p>
    <w:p w14:paraId="0F75DC0B" w14:textId="77777777" w:rsidR="00C62308" w:rsidRDefault="00C62308" w:rsidP="003B4DF9">
      <w:pPr>
        <w:jc w:val="both"/>
        <w:rPr>
          <w:szCs w:val="24"/>
        </w:rPr>
      </w:pPr>
      <w:r w:rsidRPr="00554C2E">
        <w:rPr>
          <w:szCs w:val="24"/>
        </w:rPr>
        <w:t xml:space="preserve">Nr.2. – </w:t>
      </w:r>
      <w:r w:rsidR="00C6198F">
        <w:t>Pieteikuma un finanšu piedāvājuma forma (uz 1</w:t>
      </w:r>
      <w:r w:rsidR="00C6198F" w:rsidRPr="00E704AA">
        <w:t xml:space="preserve"> lpp.)</w:t>
      </w:r>
      <w:r w:rsidRPr="00554C2E">
        <w:rPr>
          <w:szCs w:val="24"/>
        </w:rPr>
        <w:t>;</w:t>
      </w:r>
    </w:p>
    <w:p w14:paraId="37874C5E" w14:textId="77777777" w:rsidR="00AF0C9D" w:rsidRPr="00554C2E" w:rsidRDefault="00AF0C9D" w:rsidP="003B4DF9">
      <w:pPr>
        <w:jc w:val="both"/>
        <w:rPr>
          <w:szCs w:val="24"/>
        </w:rPr>
      </w:pPr>
      <w:r w:rsidRPr="00554C2E">
        <w:rPr>
          <w:szCs w:val="24"/>
        </w:rPr>
        <w:t>Nr.</w:t>
      </w:r>
      <w:r>
        <w:rPr>
          <w:szCs w:val="24"/>
        </w:rPr>
        <w:t>3</w:t>
      </w:r>
      <w:r w:rsidRPr="00554C2E">
        <w:rPr>
          <w:szCs w:val="24"/>
        </w:rPr>
        <w:t xml:space="preserve">. – </w:t>
      </w:r>
      <w:r w:rsidR="00C6198F">
        <w:t>Līgums projekts (uz 3 lpp.)</w:t>
      </w:r>
      <w:r w:rsidR="00C6198F">
        <w:rPr>
          <w:szCs w:val="24"/>
        </w:rPr>
        <w:t>.</w:t>
      </w:r>
    </w:p>
    <w:p w14:paraId="5C8978BB" w14:textId="77777777" w:rsidR="00A361EE" w:rsidRDefault="00221CA0" w:rsidP="00C6198F">
      <w:pPr>
        <w:jc w:val="right"/>
        <w:rPr>
          <w:color w:val="C00000"/>
        </w:rPr>
      </w:pPr>
      <w:r w:rsidRPr="00470E60">
        <w:br w:type="page"/>
      </w:r>
    </w:p>
    <w:p w14:paraId="20E97BD2" w14:textId="1131CBC3" w:rsidR="00C6198F" w:rsidRDefault="00C6198F" w:rsidP="001E684D">
      <w:pPr>
        <w:ind w:left="7371" w:right="-2"/>
        <w:jc w:val="right"/>
        <w:rPr>
          <w:rFonts w:eastAsia="Calibri"/>
          <w:b/>
          <w:szCs w:val="24"/>
          <w:lang w:eastAsia="en-US"/>
        </w:rPr>
      </w:pPr>
      <w:r w:rsidRPr="00C6198F">
        <w:rPr>
          <w:rFonts w:eastAsia="Calibri"/>
          <w:b/>
          <w:szCs w:val="24"/>
          <w:lang w:eastAsia="en-US"/>
        </w:rPr>
        <w:lastRenderedPageBreak/>
        <w:t>1.pielikums</w:t>
      </w:r>
    </w:p>
    <w:p w14:paraId="6B3909C0" w14:textId="6B110EC1" w:rsidR="001E684D" w:rsidRPr="00A91757" w:rsidRDefault="001E684D" w:rsidP="001E684D">
      <w:pPr>
        <w:jc w:val="right"/>
        <w:outlineLvl w:val="0"/>
        <w:rPr>
          <w:b/>
        </w:rPr>
      </w:pPr>
      <w:r w:rsidRPr="00A91757">
        <w:rPr>
          <w:b/>
          <w:szCs w:val="24"/>
        </w:rPr>
        <w:t>Nr.</w:t>
      </w:r>
      <w:r>
        <w:rPr>
          <w:b/>
          <w:szCs w:val="24"/>
        </w:rPr>
        <w:t>POSSESSOR/2020/</w:t>
      </w:r>
      <w:r w:rsidR="00636463">
        <w:rPr>
          <w:b/>
          <w:szCs w:val="24"/>
        </w:rPr>
        <w:t>53</w:t>
      </w:r>
    </w:p>
    <w:p w14:paraId="3E62B14F" w14:textId="77777777" w:rsidR="001E684D" w:rsidRDefault="001E684D" w:rsidP="00C6198F">
      <w:pPr>
        <w:spacing w:before="100" w:after="100"/>
        <w:ind w:left="7371" w:right="-2"/>
        <w:jc w:val="right"/>
        <w:rPr>
          <w:rFonts w:eastAsia="Calibri"/>
          <w:b/>
          <w:szCs w:val="24"/>
          <w:lang w:eastAsia="en-US"/>
        </w:rPr>
      </w:pPr>
    </w:p>
    <w:p w14:paraId="383FF19E" w14:textId="77777777" w:rsidR="00C6198F" w:rsidRPr="00C6198F" w:rsidRDefault="00C6198F" w:rsidP="00C6198F">
      <w:pPr>
        <w:ind w:firstLine="851"/>
        <w:jc w:val="center"/>
        <w:rPr>
          <w:rFonts w:eastAsia="Calibri"/>
          <w:b/>
          <w:szCs w:val="24"/>
          <w:lang w:eastAsia="en-US"/>
        </w:rPr>
      </w:pPr>
      <w:r w:rsidRPr="00C6198F">
        <w:rPr>
          <w:rFonts w:eastAsia="Calibri"/>
          <w:b/>
          <w:szCs w:val="24"/>
          <w:lang w:eastAsia="en-US"/>
        </w:rPr>
        <w:t>TEHNISKĀ SPECIFIKĀCIJA un TEHNISKĀ PIEDĀVĀJUMA FORMA</w:t>
      </w:r>
    </w:p>
    <w:p w14:paraId="08251B6F" w14:textId="2C2B9029" w:rsidR="00C6198F" w:rsidRPr="00C6198F" w:rsidRDefault="00C6198F" w:rsidP="001E684D">
      <w:pPr>
        <w:jc w:val="center"/>
        <w:rPr>
          <w:rFonts w:eastAsia="Calibri"/>
          <w:b/>
          <w:szCs w:val="24"/>
          <w:lang w:eastAsia="en-US"/>
        </w:rPr>
      </w:pPr>
      <w:r w:rsidRPr="00C6198F">
        <w:rPr>
          <w:rFonts w:eastAsia="Calibri"/>
          <w:b/>
          <w:szCs w:val="24"/>
          <w:lang w:eastAsia="en-US"/>
        </w:rPr>
        <w:t>„</w:t>
      </w:r>
      <w:r w:rsidR="001E684D">
        <w:rPr>
          <w:b/>
        </w:rPr>
        <w:t xml:space="preserve">AS “Publisko aktīvu pārvaldītājs Possessor” </w:t>
      </w:r>
      <w:r w:rsidR="00155A9D">
        <w:rPr>
          <w:b/>
        </w:rPr>
        <w:t xml:space="preserve">kustamās </w:t>
      </w:r>
      <w:r w:rsidR="001E684D">
        <w:rPr>
          <w:b/>
        </w:rPr>
        <w:t>mantas apdrošināšana</w:t>
      </w:r>
      <w:r w:rsidRPr="00C6198F">
        <w:rPr>
          <w:rFonts w:eastAsia="Calibri"/>
          <w:b/>
          <w:szCs w:val="24"/>
          <w:lang w:eastAsia="en-US"/>
        </w:rPr>
        <w:t xml:space="preserve">” </w:t>
      </w:r>
    </w:p>
    <w:p w14:paraId="129A2D6B" w14:textId="283882B2" w:rsidR="00C6198F" w:rsidRPr="00C6198F" w:rsidRDefault="00C6198F" w:rsidP="004F7F10">
      <w:pPr>
        <w:jc w:val="center"/>
        <w:rPr>
          <w:rFonts w:eastAsia="Calibri"/>
          <w:b/>
          <w:szCs w:val="24"/>
          <w:lang w:eastAsia="en-US"/>
        </w:rPr>
      </w:pPr>
      <w:r w:rsidRPr="00C6198F">
        <w:rPr>
          <w:rFonts w:eastAsia="Calibri"/>
          <w:b/>
          <w:szCs w:val="24"/>
          <w:lang w:eastAsia="en-US"/>
        </w:rPr>
        <w:t>Iepirkuma identifikācijas Nr.POSSESSOR/2020/</w:t>
      </w:r>
      <w:r w:rsidR="00636463">
        <w:rPr>
          <w:rFonts w:eastAsia="Calibri"/>
          <w:b/>
          <w:szCs w:val="24"/>
          <w:lang w:eastAsia="en-US"/>
        </w:rPr>
        <w:t>53</w:t>
      </w:r>
    </w:p>
    <w:p w14:paraId="3FCD2F46" w14:textId="77777777" w:rsidR="00C6198F" w:rsidRPr="00C6198F" w:rsidRDefault="00C6198F" w:rsidP="00C6198F">
      <w:pPr>
        <w:keepNext/>
        <w:ind w:left="7938" w:right="-496"/>
        <w:jc w:val="right"/>
        <w:outlineLvl w:val="0"/>
        <w:rPr>
          <w:b/>
        </w:rPr>
      </w:pPr>
      <w:bookmarkStart w:id="4" w:name="_Hlk507080053"/>
    </w:p>
    <w:p w14:paraId="3D9B5C42" w14:textId="47651A91" w:rsidR="00C6198F" w:rsidRPr="00C6198F" w:rsidRDefault="001E684D" w:rsidP="00C6198F">
      <w:pPr>
        <w:ind w:firstLine="851"/>
        <w:jc w:val="both"/>
        <w:rPr>
          <w:rFonts w:eastAsia="Calibri"/>
          <w:szCs w:val="24"/>
        </w:rPr>
      </w:pPr>
      <w:r>
        <w:rPr>
          <w:b/>
        </w:rPr>
        <w:t xml:space="preserve">AS “Publisko aktīvu pārvaldītājs Possessor” </w:t>
      </w:r>
      <w:r w:rsidR="00155A9D">
        <w:rPr>
          <w:b/>
        </w:rPr>
        <w:t xml:space="preserve">kustamās </w:t>
      </w:r>
      <w:r>
        <w:rPr>
          <w:b/>
        </w:rPr>
        <w:t>mantas apdrošināšana ēkā</w:t>
      </w:r>
      <w:r w:rsidRPr="009007FD">
        <w:rPr>
          <w:b/>
        </w:rPr>
        <w:t xml:space="preserve">  K.Valdemāra ielā 31, Rīgā</w:t>
      </w:r>
      <w:r>
        <w:rPr>
          <w:szCs w:val="22"/>
          <w:lang w:eastAsia="zh-CN"/>
        </w:rPr>
        <w:t>:</w:t>
      </w:r>
    </w:p>
    <w:tbl>
      <w:tblPr>
        <w:tblStyle w:val="TableGrid1"/>
        <w:tblW w:w="9606" w:type="dxa"/>
        <w:tblLook w:val="04A0" w:firstRow="1" w:lastRow="0" w:firstColumn="1" w:lastColumn="0" w:noHBand="0" w:noVBand="1"/>
      </w:tblPr>
      <w:tblGrid>
        <w:gridCol w:w="837"/>
        <w:gridCol w:w="5508"/>
        <w:gridCol w:w="3261"/>
      </w:tblGrid>
      <w:tr w:rsidR="00C6198F" w:rsidRPr="00C6198F" w14:paraId="7F9A8206" w14:textId="77777777" w:rsidTr="00D813CE">
        <w:tc>
          <w:tcPr>
            <w:tcW w:w="837" w:type="dxa"/>
          </w:tcPr>
          <w:bookmarkEnd w:id="4"/>
          <w:p w14:paraId="0C2F22ED" w14:textId="77777777" w:rsidR="00C6198F" w:rsidRPr="00C6198F" w:rsidRDefault="00C6198F" w:rsidP="00C6198F">
            <w:pPr>
              <w:spacing w:line="276" w:lineRule="auto"/>
              <w:jc w:val="center"/>
              <w:rPr>
                <w:b/>
                <w:lang w:eastAsia="zh-CN"/>
              </w:rPr>
            </w:pPr>
            <w:r w:rsidRPr="00C6198F">
              <w:rPr>
                <w:b/>
                <w:lang w:eastAsia="zh-CN"/>
              </w:rPr>
              <w:t>N.p.k.</w:t>
            </w:r>
          </w:p>
        </w:tc>
        <w:tc>
          <w:tcPr>
            <w:tcW w:w="5508" w:type="dxa"/>
          </w:tcPr>
          <w:p w14:paraId="075B9480" w14:textId="77777777" w:rsidR="00C6198F" w:rsidRPr="00C6198F" w:rsidRDefault="00C6198F" w:rsidP="00C6198F">
            <w:pPr>
              <w:spacing w:line="276" w:lineRule="auto"/>
              <w:ind w:right="34"/>
              <w:jc w:val="center"/>
              <w:rPr>
                <w:b/>
                <w:lang w:eastAsia="zh-CN"/>
              </w:rPr>
            </w:pPr>
            <w:r w:rsidRPr="00C6198F">
              <w:rPr>
                <w:b/>
                <w:lang w:eastAsia="zh-CN"/>
              </w:rPr>
              <w:t>Tehniskās prasības</w:t>
            </w:r>
          </w:p>
        </w:tc>
        <w:tc>
          <w:tcPr>
            <w:tcW w:w="3261" w:type="dxa"/>
          </w:tcPr>
          <w:p w14:paraId="5F5CA107" w14:textId="77777777" w:rsidR="00C6198F" w:rsidRPr="00C6198F" w:rsidRDefault="00C6198F" w:rsidP="00C6198F">
            <w:pPr>
              <w:spacing w:line="276" w:lineRule="auto"/>
              <w:jc w:val="center"/>
              <w:rPr>
                <w:b/>
                <w:lang w:eastAsia="zh-CN"/>
              </w:rPr>
            </w:pPr>
            <w:r w:rsidRPr="00C6198F">
              <w:rPr>
                <w:b/>
                <w:lang w:eastAsia="zh-CN"/>
              </w:rPr>
              <w:t>Pretendenta piedāvājums</w:t>
            </w:r>
          </w:p>
        </w:tc>
      </w:tr>
      <w:tr w:rsidR="00C6198F" w:rsidRPr="00C6198F" w14:paraId="7D8F23AA" w14:textId="77777777" w:rsidTr="00D813CE">
        <w:tc>
          <w:tcPr>
            <w:tcW w:w="837" w:type="dxa"/>
          </w:tcPr>
          <w:p w14:paraId="657B2361" w14:textId="77777777" w:rsidR="00C6198F" w:rsidRPr="00C6198F" w:rsidRDefault="00C6198F" w:rsidP="00C6198F">
            <w:pPr>
              <w:spacing w:line="276" w:lineRule="auto"/>
              <w:jc w:val="center"/>
              <w:rPr>
                <w:lang w:eastAsia="zh-CN"/>
              </w:rPr>
            </w:pPr>
            <w:r w:rsidRPr="00C6198F">
              <w:rPr>
                <w:lang w:eastAsia="zh-CN"/>
              </w:rPr>
              <w:t>1.</w:t>
            </w:r>
          </w:p>
        </w:tc>
        <w:tc>
          <w:tcPr>
            <w:tcW w:w="5508" w:type="dxa"/>
          </w:tcPr>
          <w:p w14:paraId="40091C2D" w14:textId="77777777" w:rsidR="00C6198F" w:rsidRPr="00C6198F" w:rsidRDefault="00C6198F" w:rsidP="00C6198F">
            <w:pPr>
              <w:tabs>
                <w:tab w:val="num" w:pos="0"/>
                <w:tab w:val="left" w:pos="720"/>
              </w:tabs>
              <w:spacing w:before="40"/>
              <w:ind w:right="34"/>
            </w:pPr>
            <w:r w:rsidRPr="00C6198F">
              <w:rPr>
                <w:b/>
              </w:rPr>
              <w:t>Apdrošinājuma ņēmējs</w:t>
            </w:r>
            <w:r w:rsidRPr="00C6198F">
              <w:t xml:space="preserve">: </w:t>
            </w:r>
          </w:p>
          <w:p w14:paraId="388ABF51" w14:textId="77777777" w:rsidR="00C6198F" w:rsidRPr="00C6198F" w:rsidRDefault="00C6198F" w:rsidP="00C6198F">
            <w:pPr>
              <w:tabs>
                <w:tab w:val="num" w:pos="0"/>
                <w:tab w:val="left" w:pos="720"/>
              </w:tabs>
              <w:spacing w:before="40"/>
              <w:ind w:right="34"/>
              <w:rPr>
                <w:b/>
              </w:rPr>
            </w:pPr>
            <w:r w:rsidRPr="00C6198F">
              <w:t>AS „Publisko aktīvu pārvaldītājs Possessor”</w:t>
            </w:r>
          </w:p>
        </w:tc>
        <w:tc>
          <w:tcPr>
            <w:tcW w:w="3261" w:type="dxa"/>
          </w:tcPr>
          <w:p w14:paraId="3DDA5F84" w14:textId="77777777" w:rsidR="00C6198F" w:rsidRPr="00C6198F" w:rsidRDefault="00C6198F" w:rsidP="00C6198F">
            <w:pPr>
              <w:spacing w:line="276" w:lineRule="auto"/>
              <w:jc w:val="right"/>
              <w:rPr>
                <w:b/>
                <w:lang w:eastAsia="zh-CN"/>
              </w:rPr>
            </w:pPr>
          </w:p>
        </w:tc>
      </w:tr>
      <w:tr w:rsidR="00C6198F" w:rsidRPr="00C6198F" w14:paraId="4BBBB0A8" w14:textId="77777777" w:rsidTr="00D813CE">
        <w:tc>
          <w:tcPr>
            <w:tcW w:w="837" w:type="dxa"/>
          </w:tcPr>
          <w:p w14:paraId="7758335B" w14:textId="77777777" w:rsidR="00C6198F" w:rsidRPr="00C6198F" w:rsidRDefault="00C6198F" w:rsidP="00C6198F">
            <w:pPr>
              <w:spacing w:line="276" w:lineRule="auto"/>
              <w:jc w:val="center"/>
              <w:rPr>
                <w:lang w:eastAsia="zh-CN"/>
              </w:rPr>
            </w:pPr>
            <w:r w:rsidRPr="00C6198F">
              <w:rPr>
                <w:lang w:eastAsia="zh-CN"/>
              </w:rPr>
              <w:t>2.</w:t>
            </w:r>
          </w:p>
        </w:tc>
        <w:tc>
          <w:tcPr>
            <w:tcW w:w="5508" w:type="dxa"/>
          </w:tcPr>
          <w:p w14:paraId="6E91AD92" w14:textId="77777777" w:rsidR="001E684D" w:rsidRDefault="00C6198F" w:rsidP="00C6198F">
            <w:pPr>
              <w:tabs>
                <w:tab w:val="num" w:pos="0"/>
                <w:tab w:val="left" w:pos="720"/>
              </w:tabs>
              <w:spacing w:before="40"/>
              <w:ind w:right="34"/>
            </w:pPr>
            <w:r w:rsidRPr="00C6198F">
              <w:rPr>
                <w:b/>
              </w:rPr>
              <w:t>Apdrošinātais</w:t>
            </w:r>
            <w:r w:rsidRPr="00C6198F">
              <w:t xml:space="preserve">: </w:t>
            </w:r>
          </w:p>
          <w:p w14:paraId="0DB71AFB" w14:textId="2C770F46" w:rsidR="00C6198F" w:rsidRPr="00C6198F" w:rsidRDefault="00C6198F" w:rsidP="00C6198F">
            <w:pPr>
              <w:tabs>
                <w:tab w:val="num" w:pos="0"/>
                <w:tab w:val="left" w:pos="720"/>
              </w:tabs>
              <w:spacing w:before="40"/>
              <w:ind w:right="34"/>
              <w:rPr>
                <w:b/>
              </w:rPr>
            </w:pPr>
            <w:r w:rsidRPr="00C6198F">
              <w:t>AS „Publisko aktīvu pārvaldītājs Possessor”</w:t>
            </w:r>
          </w:p>
        </w:tc>
        <w:tc>
          <w:tcPr>
            <w:tcW w:w="3261" w:type="dxa"/>
          </w:tcPr>
          <w:p w14:paraId="4492B878" w14:textId="77777777" w:rsidR="00C6198F" w:rsidRPr="00C6198F" w:rsidRDefault="00C6198F" w:rsidP="00C6198F">
            <w:pPr>
              <w:spacing w:line="276" w:lineRule="auto"/>
              <w:jc w:val="right"/>
              <w:rPr>
                <w:b/>
                <w:lang w:eastAsia="zh-CN"/>
              </w:rPr>
            </w:pPr>
          </w:p>
        </w:tc>
      </w:tr>
      <w:tr w:rsidR="00C6198F" w:rsidRPr="00C6198F" w14:paraId="61B8BC42" w14:textId="77777777" w:rsidTr="00D813CE">
        <w:tc>
          <w:tcPr>
            <w:tcW w:w="837" w:type="dxa"/>
          </w:tcPr>
          <w:p w14:paraId="7A74E76F" w14:textId="77777777" w:rsidR="00C6198F" w:rsidRPr="00C6198F" w:rsidRDefault="00C6198F" w:rsidP="00C6198F">
            <w:pPr>
              <w:spacing w:line="276" w:lineRule="auto"/>
              <w:jc w:val="center"/>
              <w:rPr>
                <w:lang w:eastAsia="zh-CN"/>
              </w:rPr>
            </w:pPr>
            <w:r w:rsidRPr="00C6198F">
              <w:rPr>
                <w:lang w:eastAsia="zh-CN"/>
              </w:rPr>
              <w:t>3.</w:t>
            </w:r>
          </w:p>
        </w:tc>
        <w:tc>
          <w:tcPr>
            <w:tcW w:w="5508" w:type="dxa"/>
          </w:tcPr>
          <w:p w14:paraId="0FC3E201" w14:textId="77777777" w:rsidR="001E684D" w:rsidRDefault="00C6198F" w:rsidP="00C6198F">
            <w:pPr>
              <w:tabs>
                <w:tab w:val="num" w:pos="0"/>
                <w:tab w:val="left" w:pos="720"/>
              </w:tabs>
              <w:spacing w:before="40"/>
              <w:ind w:right="34"/>
              <w:rPr>
                <w:b/>
              </w:rPr>
            </w:pPr>
            <w:r w:rsidRPr="00C6198F">
              <w:rPr>
                <w:b/>
              </w:rPr>
              <w:t xml:space="preserve">Apdrošināšanas </w:t>
            </w:r>
            <w:r w:rsidR="001E684D">
              <w:rPr>
                <w:b/>
              </w:rPr>
              <w:t>veids</w:t>
            </w:r>
            <w:r w:rsidRPr="00C6198F">
              <w:rPr>
                <w:b/>
              </w:rPr>
              <w:t>:</w:t>
            </w:r>
            <w:r w:rsidR="001E684D">
              <w:rPr>
                <w:b/>
              </w:rPr>
              <w:t xml:space="preserve"> </w:t>
            </w:r>
          </w:p>
          <w:p w14:paraId="71DF7552" w14:textId="5E114369" w:rsidR="00C6198F" w:rsidRPr="00C6198F" w:rsidRDefault="001E684D" w:rsidP="00C6198F">
            <w:pPr>
              <w:tabs>
                <w:tab w:val="num" w:pos="0"/>
                <w:tab w:val="left" w:pos="720"/>
              </w:tabs>
              <w:spacing w:before="40"/>
              <w:ind w:right="34"/>
              <w:rPr>
                <w:b/>
              </w:rPr>
            </w:pPr>
            <w:r w:rsidRPr="00C6198F">
              <w:t>AS „Publisko aktīvu pārvaldītājs Possessor”</w:t>
            </w:r>
            <w:r>
              <w:t xml:space="preserve"> </w:t>
            </w:r>
            <w:r w:rsidR="00155A9D">
              <w:t xml:space="preserve">kustamās </w:t>
            </w:r>
            <w:r>
              <w:t>mantas apdrošināšana</w:t>
            </w:r>
            <w:r w:rsidRPr="00C6198F">
              <w:rPr>
                <w:lang w:eastAsia="zh-CN"/>
              </w:rPr>
              <w:t xml:space="preserve"> </w:t>
            </w:r>
          </w:p>
        </w:tc>
        <w:tc>
          <w:tcPr>
            <w:tcW w:w="3261" w:type="dxa"/>
          </w:tcPr>
          <w:p w14:paraId="24A4CF7D" w14:textId="77777777" w:rsidR="00C6198F" w:rsidRPr="00C6198F" w:rsidRDefault="00C6198F" w:rsidP="00C6198F">
            <w:pPr>
              <w:spacing w:line="276" w:lineRule="auto"/>
              <w:jc w:val="right"/>
              <w:rPr>
                <w:b/>
                <w:lang w:eastAsia="zh-CN"/>
              </w:rPr>
            </w:pPr>
          </w:p>
        </w:tc>
      </w:tr>
      <w:tr w:rsidR="001E684D" w:rsidRPr="00C6198F" w14:paraId="4007B1CB" w14:textId="77777777" w:rsidTr="00D813CE">
        <w:tc>
          <w:tcPr>
            <w:tcW w:w="837" w:type="dxa"/>
          </w:tcPr>
          <w:p w14:paraId="54CE3E11" w14:textId="1A2497B8" w:rsidR="001E684D" w:rsidRPr="00C6198F" w:rsidRDefault="00D813CE" w:rsidP="00C6198F">
            <w:pPr>
              <w:spacing w:line="276" w:lineRule="auto"/>
              <w:jc w:val="center"/>
              <w:rPr>
                <w:lang w:eastAsia="zh-CN"/>
              </w:rPr>
            </w:pPr>
            <w:r>
              <w:rPr>
                <w:lang w:eastAsia="zh-CN"/>
              </w:rPr>
              <w:t>4.</w:t>
            </w:r>
          </w:p>
        </w:tc>
        <w:tc>
          <w:tcPr>
            <w:tcW w:w="5508" w:type="dxa"/>
          </w:tcPr>
          <w:p w14:paraId="072FE294" w14:textId="6F2C7A91" w:rsidR="001E684D" w:rsidRPr="004F7F10" w:rsidRDefault="001E684D" w:rsidP="004F7F10">
            <w:pPr>
              <w:tabs>
                <w:tab w:val="num" w:pos="0"/>
                <w:tab w:val="left" w:pos="720"/>
              </w:tabs>
              <w:spacing w:before="40"/>
              <w:ind w:right="34"/>
              <w:rPr>
                <w:rFonts w:eastAsia="SimSun"/>
                <w:b/>
                <w:szCs w:val="24"/>
              </w:rPr>
            </w:pPr>
            <w:r>
              <w:rPr>
                <w:b/>
              </w:rPr>
              <w:t xml:space="preserve">Apdrošināšanas periods: </w:t>
            </w:r>
            <w:r w:rsidRPr="009D301E">
              <w:rPr>
                <w:rFonts w:eastAsia="SimSun"/>
                <w:b/>
                <w:szCs w:val="24"/>
                <w:u w:val="single"/>
              </w:rPr>
              <w:t>no iepirkuma līguma noslēgšanas dienas līdz 09.03.2021</w:t>
            </w:r>
            <w:r w:rsidRPr="00D813CE">
              <w:rPr>
                <w:rFonts w:eastAsia="SimSun"/>
                <w:b/>
                <w:szCs w:val="24"/>
              </w:rPr>
              <w:t>.</w:t>
            </w:r>
          </w:p>
        </w:tc>
        <w:tc>
          <w:tcPr>
            <w:tcW w:w="3261" w:type="dxa"/>
          </w:tcPr>
          <w:p w14:paraId="5313F76B" w14:textId="77777777" w:rsidR="001E684D" w:rsidRPr="00C6198F" w:rsidRDefault="001E684D" w:rsidP="00C6198F">
            <w:pPr>
              <w:spacing w:line="276" w:lineRule="auto"/>
              <w:jc w:val="right"/>
              <w:rPr>
                <w:b/>
                <w:lang w:eastAsia="zh-CN"/>
              </w:rPr>
            </w:pPr>
          </w:p>
        </w:tc>
      </w:tr>
      <w:tr w:rsidR="00C6198F" w:rsidRPr="00C6198F" w14:paraId="5A1846F5" w14:textId="77777777" w:rsidTr="00D813CE">
        <w:tc>
          <w:tcPr>
            <w:tcW w:w="837" w:type="dxa"/>
          </w:tcPr>
          <w:p w14:paraId="071B259E" w14:textId="6645CC89" w:rsidR="00C6198F" w:rsidRPr="00C6198F" w:rsidRDefault="00EB10BE" w:rsidP="00C6198F">
            <w:pPr>
              <w:spacing w:line="276" w:lineRule="auto"/>
              <w:jc w:val="center"/>
              <w:rPr>
                <w:lang w:eastAsia="zh-CN"/>
              </w:rPr>
            </w:pPr>
            <w:r>
              <w:rPr>
                <w:lang w:eastAsia="zh-CN"/>
              </w:rPr>
              <w:t>5</w:t>
            </w:r>
            <w:r w:rsidR="001E684D">
              <w:rPr>
                <w:lang w:eastAsia="zh-CN"/>
              </w:rPr>
              <w:t>.</w:t>
            </w:r>
          </w:p>
        </w:tc>
        <w:tc>
          <w:tcPr>
            <w:tcW w:w="5508" w:type="dxa"/>
          </w:tcPr>
          <w:p w14:paraId="076ABEF8" w14:textId="432C93A8" w:rsidR="001E684D" w:rsidRPr="00D813CE" w:rsidRDefault="001E684D" w:rsidP="00C6198F">
            <w:pPr>
              <w:ind w:left="14"/>
              <w:jc w:val="both"/>
              <w:rPr>
                <w:b/>
                <w:bCs/>
                <w:lang w:eastAsia="zh-CN"/>
              </w:rPr>
            </w:pPr>
            <w:r w:rsidRPr="00D813CE">
              <w:rPr>
                <w:b/>
                <w:bCs/>
                <w:lang w:eastAsia="zh-CN"/>
              </w:rPr>
              <w:t>Apdrošināšanas objekts:</w:t>
            </w:r>
          </w:p>
          <w:p w14:paraId="18490469" w14:textId="1840E6D0" w:rsidR="00C6198F" w:rsidRDefault="00C6198F" w:rsidP="001E684D">
            <w:pPr>
              <w:jc w:val="both"/>
              <w:rPr>
                <w:szCs w:val="22"/>
                <w:lang w:eastAsia="zh-CN"/>
              </w:rPr>
            </w:pPr>
            <w:r w:rsidRPr="00C6198F">
              <w:rPr>
                <w:szCs w:val="22"/>
                <w:lang w:eastAsia="zh-CN"/>
              </w:rPr>
              <w:t>K.Valdemāra iel</w:t>
            </w:r>
            <w:r w:rsidR="001E684D">
              <w:rPr>
                <w:szCs w:val="22"/>
                <w:lang w:eastAsia="zh-CN"/>
              </w:rPr>
              <w:t>a</w:t>
            </w:r>
            <w:r w:rsidRPr="00C6198F">
              <w:rPr>
                <w:szCs w:val="22"/>
                <w:lang w:eastAsia="zh-CN"/>
              </w:rPr>
              <w:t xml:space="preserve"> 31, Rīg</w:t>
            </w:r>
            <w:r w:rsidR="001E684D">
              <w:rPr>
                <w:szCs w:val="22"/>
                <w:lang w:eastAsia="zh-CN"/>
              </w:rPr>
              <w:t>a</w:t>
            </w:r>
            <w:r w:rsidRPr="00C6198F">
              <w:rPr>
                <w:szCs w:val="22"/>
                <w:lang w:eastAsia="zh-CN"/>
              </w:rPr>
              <w:t xml:space="preserve"> </w:t>
            </w:r>
            <w:r w:rsidR="00D813CE">
              <w:rPr>
                <w:szCs w:val="22"/>
                <w:lang w:eastAsia="zh-CN"/>
              </w:rPr>
              <w:t>(platība 2442.60 m</w:t>
            </w:r>
            <w:r w:rsidR="00D813CE" w:rsidRPr="00D813CE">
              <w:rPr>
                <w:szCs w:val="22"/>
                <w:vertAlign w:val="superscript"/>
                <w:lang w:eastAsia="zh-CN"/>
              </w:rPr>
              <w:t>2</w:t>
            </w:r>
            <w:r w:rsidR="00D813CE">
              <w:rPr>
                <w:szCs w:val="22"/>
                <w:lang w:eastAsia="zh-CN"/>
              </w:rPr>
              <w:t>)</w:t>
            </w:r>
          </w:p>
          <w:p w14:paraId="154289CC" w14:textId="186704B7" w:rsidR="001E684D" w:rsidRDefault="001E684D" w:rsidP="001E684D">
            <w:pPr>
              <w:jc w:val="both"/>
              <w:rPr>
                <w:lang w:eastAsia="zh-CN"/>
              </w:rPr>
            </w:pPr>
            <w:r>
              <w:rPr>
                <w:lang w:eastAsia="zh-CN"/>
              </w:rPr>
              <w:t>Inventārs, biroja aprīkojums, mēbeles, elektroiekārtas, serveri saskaņā ar sarakstiem</w:t>
            </w:r>
            <w:r w:rsidR="00EB10BE">
              <w:rPr>
                <w:lang w:eastAsia="zh-CN"/>
              </w:rPr>
              <w:t>*</w:t>
            </w:r>
            <w:r>
              <w:rPr>
                <w:lang w:eastAsia="zh-CN"/>
              </w:rPr>
              <w:t>.</w:t>
            </w:r>
          </w:p>
          <w:p w14:paraId="2412873A" w14:textId="5C32E84C" w:rsidR="00C6198F" w:rsidRPr="00842D59" w:rsidRDefault="001E684D" w:rsidP="00D813CE">
            <w:pPr>
              <w:jc w:val="both"/>
              <w:rPr>
                <w:b/>
                <w:bCs/>
                <w:lang w:eastAsia="zh-CN"/>
              </w:rPr>
            </w:pPr>
            <w:r w:rsidRPr="00842D59">
              <w:rPr>
                <w:b/>
                <w:bCs/>
                <w:lang w:eastAsia="zh-CN"/>
              </w:rPr>
              <w:t>Apdrošināšana</w:t>
            </w:r>
            <w:r w:rsidR="00D813CE" w:rsidRPr="00842D59">
              <w:rPr>
                <w:b/>
                <w:bCs/>
                <w:lang w:eastAsia="zh-CN"/>
              </w:rPr>
              <w:t xml:space="preserve"> </w:t>
            </w:r>
            <w:r w:rsidR="00842D59" w:rsidRPr="00842D59">
              <w:rPr>
                <w:b/>
                <w:bCs/>
                <w:lang w:eastAsia="zh-CN"/>
              </w:rPr>
              <w:t>atlikušā</w:t>
            </w:r>
            <w:r w:rsidRPr="00842D59">
              <w:rPr>
                <w:b/>
                <w:bCs/>
                <w:lang w:eastAsia="zh-CN"/>
              </w:rPr>
              <w:t xml:space="preserve"> vērtīb</w:t>
            </w:r>
            <w:r w:rsidR="00842D59" w:rsidRPr="00842D59">
              <w:rPr>
                <w:b/>
                <w:bCs/>
                <w:lang w:eastAsia="zh-CN"/>
              </w:rPr>
              <w:t>ā</w:t>
            </w:r>
            <w:r w:rsidR="00D813CE" w:rsidRPr="00842D59">
              <w:rPr>
                <w:b/>
                <w:bCs/>
                <w:lang w:eastAsia="zh-CN"/>
              </w:rPr>
              <w:t>.</w:t>
            </w:r>
          </w:p>
        </w:tc>
        <w:tc>
          <w:tcPr>
            <w:tcW w:w="3261" w:type="dxa"/>
          </w:tcPr>
          <w:p w14:paraId="75DA7DC8" w14:textId="77777777" w:rsidR="00C6198F" w:rsidRPr="00C6198F" w:rsidRDefault="00C6198F" w:rsidP="00C6198F">
            <w:pPr>
              <w:spacing w:line="276" w:lineRule="auto"/>
              <w:jc w:val="right"/>
              <w:rPr>
                <w:b/>
                <w:lang w:eastAsia="zh-CN"/>
              </w:rPr>
            </w:pPr>
          </w:p>
        </w:tc>
      </w:tr>
      <w:tr w:rsidR="00C6198F" w:rsidRPr="00C6198F" w14:paraId="0E7D4B4E" w14:textId="77777777" w:rsidTr="00D813CE">
        <w:tc>
          <w:tcPr>
            <w:tcW w:w="837" w:type="dxa"/>
          </w:tcPr>
          <w:p w14:paraId="7C0FE3E9" w14:textId="7552817A" w:rsidR="00C6198F" w:rsidRPr="00C6198F" w:rsidRDefault="00EB10BE" w:rsidP="00C6198F">
            <w:pPr>
              <w:spacing w:line="276" w:lineRule="auto"/>
              <w:jc w:val="center"/>
              <w:rPr>
                <w:lang w:eastAsia="zh-CN"/>
              </w:rPr>
            </w:pPr>
            <w:r>
              <w:rPr>
                <w:lang w:eastAsia="zh-CN"/>
              </w:rPr>
              <w:t>6</w:t>
            </w:r>
            <w:r w:rsidR="00C6198F" w:rsidRPr="00C6198F">
              <w:rPr>
                <w:lang w:eastAsia="zh-CN"/>
              </w:rPr>
              <w:t>.</w:t>
            </w:r>
          </w:p>
        </w:tc>
        <w:tc>
          <w:tcPr>
            <w:tcW w:w="5508" w:type="dxa"/>
          </w:tcPr>
          <w:p w14:paraId="6F4DC066" w14:textId="77777777" w:rsidR="00EB10BE" w:rsidRDefault="00C6198F" w:rsidP="00EB10BE">
            <w:pPr>
              <w:jc w:val="both"/>
              <w:rPr>
                <w:snapToGrid w:val="0"/>
                <w:lang w:eastAsia="zh-CN"/>
              </w:rPr>
            </w:pPr>
            <w:r w:rsidRPr="00C6198F">
              <w:rPr>
                <w:b/>
                <w:lang w:eastAsia="zh-CN"/>
              </w:rPr>
              <w:t>Apdrošinātie riski:</w:t>
            </w:r>
            <w:r w:rsidR="00EB10BE" w:rsidRPr="00C6198F">
              <w:rPr>
                <w:snapToGrid w:val="0"/>
                <w:lang w:eastAsia="zh-CN"/>
              </w:rPr>
              <w:t xml:space="preserve"> </w:t>
            </w:r>
          </w:p>
          <w:p w14:paraId="2627F25A" w14:textId="26AA5363" w:rsidR="00EB10BE" w:rsidRPr="00C6198F" w:rsidRDefault="00EB10BE" w:rsidP="00EB10BE">
            <w:pPr>
              <w:jc w:val="both"/>
              <w:rPr>
                <w:snapToGrid w:val="0"/>
                <w:lang w:eastAsia="zh-CN"/>
              </w:rPr>
            </w:pPr>
            <w:r w:rsidRPr="00C6198F">
              <w:rPr>
                <w:snapToGrid w:val="0"/>
                <w:lang w:eastAsia="zh-CN"/>
              </w:rPr>
              <w:t>6.1. Uguns - uguns, zibens, eksplozija, lidaparātu un to daļu vai kravas uzkrišana;</w:t>
            </w:r>
          </w:p>
          <w:p w14:paraId="65892E7A" w14:textId="77777777" w:rsidR="00EB10BE" w:rsidRPr="00C6198F" w:rsidRDefault="00EB10BE" w:rsidP="00EB10BE">
            <w:pPr>
              <w:jc w:val="both"/>
              <w:rPr>
                <w:lang w:eastAsia="zh-CN"/>
              </w:rPr>
            </w:pPr>
            <w:r w:rsidRPr="00C6198F">
              <w:rPr>
                <w:snapToGrid w:val="0"/>
                <w:lang w:eastAsia="zh-CN"/>
              </w:rPr>
              <w:t>6.2. Dabas stihiskie postījumi - vētra, krusa, plūdi , zemestrīce, sniega svars;</w:t>
            </w:r>
          </w:p>
          <w:p w14:paraId="5AC8D89C" w14:textId="77777777" w:rsidR="00EB10BE" w:rsidRPr="00C6198F" w:rsidRDefault="00EB10BE" w:rsidP="00EB10BE">
            <w:pPr>
              <w:jc w:val="both"/>
              <w:rPr>
                <w:lang w:eastAsia="zh-CN"/>
              </w:rPr>
            </w:pPr>
            <w:r w:rsidRPr="00C6198F">
              <w:rPr>
                <w:snapToGrid w:val="0"/>
                <w:lang w:eastAsia="zh-CN"/>
              </w:rPr>
              <w:t>6.3. Šķidruma vai tvaika noplūde - ūdens, šķidruma vai tvaika noplūde no ūdens, apkures, kanalizācijas sistēmas tās avārijas dēļ;</w:t>
            </w:r>
          </w:p>
          <w:p w14:paraId="662AADCA" w14:textId="77777777" w:rsidR="00EB10BE" w:rsidRPr="00C6198F" w:rsidRDefault="00EB10BE" w:rsidP="00EB10BE">
            <w:pPr>
              <w:jc w:val="both"/>
              <w:rPr>
                <w:lang w:eastAsia="zh-CN"/>
              </w:rPr>
            </w:pPr>
            <w:r w:rsidRPr="00C6198F">
              <w:rPr>
                <w:snapToGrid w:val="0"/>
                <w:lang w:eastAsia="zh-CN"/>
              </w:rPr>
              <w:t>6.4. Trešo personu ļaunprātīga rīcība - zādzība, laupīšana, vandālisms,   īpašuma ļaunprātīga bojāšana;</w:t>
            </w:r>
          </w:p>
          <w:p w14:paraId="08A74D2C" w14:textId="0E5A056A" w:rsidR="00C6198F" w:rsidRPr="00C6198F" w:rsidRDefault="00EB10BE" w:rsidP="00EB10BE">
            <w:pPr>
              <w:rPr>
                <w:b/>
                <w:lang w:eastAsia="zh-CN"/>
              </w:rPr>
            </w:pPr>
            <w:r w:rsidRPr="00C6198F">
              <w:rPr>
                <w:snapToGrid w:val="0"/>
                <w:lang w:eastAsia="zh-CN"/>
              </w:rPr>
              <w:t>6.5. </w:t>
            </w:r>
            <w:r>
              <w:rPr>
                <w:snapToGrid w:val="0"/>
                <w:lang w:eastAsia="zh-CN"/>
              </w:rPr>
              <w:t>Sadursme</w:t>
            </w:r>
            <w:r w:rsidRPr="00C6198F">
              <w:rPr>
                <w:snapToGrid w:val="0"/>
                <w:lang w:eastAsia="zh-CN"/>
              </w:rPr>
              <w:t>.</w:t>
            </w:r>
          </w:p>
        </w:tc>
        <w:tc>
          <w:tcPr>
            <w:tcW w:w="3261" w:type="dxa"/>
          </w:tcPr>
          <w:p w14:paraId="15483747" w14:textId="77777777" w:rsidR="00C6198F" w:rsidRPr="00C6198F" w:rsidRDefault="00C6198F" w:rsidP="00C6198F">
            <w:pPr>
              <w:spacing w:line="276" w:lineRule="auto"/>
              <w:jc w:val="right"/>
              <w:rPr>
                <w:b/>
                <w:lang w:eastAsia="zh-CN"/>
              </w:rPr>
            </w:pPr>
          </w:p>
        </w:tc>
      </w:tr>
      <w:tr w:rsidR="00C6198F" w:rsidRPr="00C6198F" w14:paraId="0E74FBA7" w14:textId="77777777" w:rsidTr="00D813CE">
        <w:tc>
          <w:tcPr>
            <w:tcW w:w="837" w:type="dxa"/>
          </w:tcPr>
          <w:p w14:paraId="3D091006" w14:textId="2EFC9D62" w:rsidR="00C6198F" w:rsidRPr="00C6198F" w:rsidRDefault="00EB10BE" w:rsidP="00C6198F">
            <w:pPr>
              <w:spacing w:line="276" w:lineRule="auto"/>
              <w:jc w:val="center"/>
              <w:rPr>
                <w:lang w:eastAsia="zh-CN"/>
              </w:rPr>
            </w:pPr>
            <w:r>
              <w:rPr>
                <w:lang w:eastAsia="zh-CN"/>
              </w:rPr>
              <w:t>7</w:t>
            </w:r>
            <w:r w:rsidR="00C6198F" w:rsidRPr="00C6198F">
              <w:rPr>
                <w:lang w:eastAsia="zh-CN"/>
              </w:rPr>
              <w:t>.</w:t>
            </w:r>
          </w:p>
        </w:tc>
        <w:tc>
          <w:tcPr>
            <w:tcW w:w="5508" w:type="dxa"/>
          </w:tcPr>
          <w:p w14:paraId="3A93F9F4" w14:textId="77777777" w:rsidR="00D813CE" w:rsidRDefault="00C6198F" w:rsidP="00C6198F">
            <w:pPr>
              <w:rPr>
                <w:lang w:eastAsia="zh-CN"/>
              </w:rPr>
            </w:pPr>
            <w:r w:rsidRPr="00C6198F">
              <w:rPr>
                <w:b/>
                <w:lang w:eastAsia="zh-CN"/>
              </w:rPr>
              <w:t>Pašrisks:</w:t>
            </w:r>
            <w:r w:rsidR="00D813CE">
              <w:rPr>
                <w:lang w:eastAsia="zh-CN"/>
              </w:rPr>
              <w:t xml:space="preserve"> </w:t>
            </w:r>
          </w:p>
          <w:p w14:paraId="1FB89C76" w14:textId="439EB509" w:rsidR="00C6198F" w:rsidRPr="00C6198F" w:rsidRDefault="00D813CE" w:rsidP="00D813CE">
            <w:pPr>
              <w:jc w:val="both"/>
              <w:rPr>
                <w:snapToGrid w:val="0"/>
                <w:lang w:eastAsia="zh-CN"/>
              </w:rPr>
            </w:pPr>
            <w:r>
              <w:rPr>
                <w:lang w:eastAsia="zh-CN"/>
              </w:rPr>
              <w:t xml:space="preserve">0 EUR (nulle </w:t>
            </w:r>
            <w:r w:rsidRPr="00D813CE">
              <w:rPr>
                <w:i/>
                <w:iCs/>
                <w:lang w:eastAsia="zh-CN"/>
              </w:rPr>
              <w:t>euro</w:t>
            </w:r>
            <w:r>
              <w:rPr>
                <w:lang w:eastAsia="zh-CN"/>
              </w:rPr>
              <w:t>)</w:t>
            </w:r>
            <w:r w:rsidRPr="00C6198F">
              <w:rPr>
                <w:lang w:eastAsia="zh-CN"/>
              </w:rPr>
              <w:t xml:space="preserve"> katram apdrošināšanas gadījumam. Ja viena apdrošināšanas gadījuma rezultātā tiek bojāti vairāki apdrošinātie objekti, tad tiek piemērots viens polisē norādītais pašrisks.</w:t>
            </w:r>
          </w:p>
        </w:tc>
        <w:tc>
          <w:tcPr>
            <w:tcW w:w="3261" w:type="dxa"/>
          </w:tcPr>
          <w:p w14:paraId="08570C06" w14:textId="77777777" w:rsidR="00C6198F" w:rsidRPr="00C6198F" w:rsidRDefault="00C6198F" w:rsidP="00C6198F">
            <w:pPr>
              <w:spacing w:line="276" w:lineRule="auto"/>
              <w:jc w:val="right"/>
              <w:rPr>
                <w:b/>
                <w:lang w:eastAsia="zh-CN"/>
              </w:rPr>
            </w:pPr>
          </w:p>
        </w:tc>
      </w:tr>
      <w:tr w:rsidR="00C6198F" w:rsidRPr="00C6198F" w14:paraId="114ED2E9" w14:textId="77777777" w:rsidTr="00D813CE">
        <w:tc>
          <w:tcPr>
            <w:tcW w:w="837" w:type="dxa"/>
          </w:tcPr>
          <w:p w14:paraId="642FAA0D" w14:textId="77777777" w:rsidR="00C6198F" w:rsidRPr="00C6198F" w:rsidRDefault="00C6198F" w:rsidP="00C6198F">
            <w:pPr>
              <w:spacing w:line="276" w:lineRule="auto"/>
              <w:jc w:val="center"/>
              <w:rPr>
                <w:lang w:eastAsia="zh-CN"/>
              </w:rPr>
            </w:pPr>
            <w:r w:rsidRPr="00C6198F">
              <w:rPr>
                <w:lang w:eastAsia="zh-CN"/>
              </w:rPr>
              <w:t>8.</w:t>
            </w:r>
          </w:p>
        </w:tc>
        <w:tc>
          <w:tcPr>
            <w:tcW w:w="5508" w:type="dxa"/>
          </w:tcPr>
          <w:p w14:paraId="139B9203" w14:textId="4E7F13F3" w:rsidR="00C6198F" w:rsidRPr="00842D59" w:rsidRDefault="00C6198F" w:rsidP="00842D59">
            <w:pPr>
              <w:jc w:val="both"/>
              <w:rPr>
                <w:b/>
                <w:lang w:eastAsia="zh-CN"/>
              </w:rPr>
            </w:pPr>
            <w:r w:rsidRPr="00842D59">
              <w:rPr>
                <w:b/>
                <w:lang w:eastAsia="zh-CN"/>
              </w:rPr>
              <w:t>Minimālā apdrošinājuma summa:</w:t>
            </w:r>
            <w:r w:rsidR="00842D59" w:rsidRPr="00842D59">
              <w:rPr>
                <w:b/>
                <w:lang w:eastAsia="zh-CN"/>
              </w:rPr>
              <w:t xml:space="preserve"> EUR 50 776.00 </w:t>
            </w:r>
          </w:p>
        </w:tc>
        <w:tc>
          <w:tcPr>
            <w:tcW w:w="3261" w:type="dxa"/>
          </w:tcPr>
          <w:p w14:paraId="523D3609" w14:textId="77777777" w:rsidR="00C6198F" w:rsidRPr="00C6198F" w:rsidRDefault="00C6198F" w:rsidP="00C6198F">
            <w:pPr>
              <w:spacing w:line="276" w:lineRule="auto"/>
              <w:jc w:val="right"/>
              <w:rPr>
                <w:b/>
                <w:lang w:eastAsia="zh-CN"/>
              </w:rPr>
            </w:pPr>
          </w:p>
        </w:tc>
      </w:tr>
      <w:tr w:rsidR="00C6198F" w:rsidRPr="00C6198F" w14:paraId="3ED22849" w14:textId="77777777" w:rsidTr="00D813CE">
        <w:tc>
          <w:tcPr>
            <w:tcW w:w="837" w:type="dxa"/>
          </w:tcPr>
          <w:p w14:paraId="655D4FA0" w14:textId="77777777" w:rsidR="00C6198F" w:rsidRPr="00C6198F" w:rsidRDefault="00C6198F" w:rsidP="00C6198F">
            <w:pPr>
              <w:spacing w:line="276" w:lineRule="auto"/>
              <w:jc w:val="center"/>
              <w:rPr>
                <w:lang w:eastAsia="zh-CN"/>
              </w:rPr>
            </w:pPr>
            <w:r w:rsidRPr="00C6198F">
              <w:rPr>
                <w:lang w:eastAsia="zh-CN"/>
              </w:rPr>
              <w:t>9.</w:t>
            </w:r>
          </w:p>
        </w:tc>
        <w:tc>
          <w:tcPr>
            <w:tcW w:w="5508" w:type="dxa"/>
          </w:tcPr>
          <w:p w14:paraId="47C4937A" w14:textId="6B4A7B7B" w:rsidR="00C6198F" w:rsidRPr="00C6198F" w:rsidRDefault="00D813CE" w:rsidP="00C6198F">
            <w:pPr>
              <w:jc w:val="both"/>
              <w:rPr>
                <w:lang w:eastAsia="zh-CN"/>
              </w:rPr>
            </w:pPr>
            <w:r>
              <w:rPr>
                <w:b/>
                <w:lang w:eastAsia="zh-CN"/>
              </w:rPr>
              <w:t>Informācija par zaudējumiem</w:t>
            </w:r>
            <w:r w:rsidR="00C6198F" w:rsidRPr="00C6198F">
              <w:rPr>
                <w:lang w:eastAsia="zh-CN"/>
              </w:rPr>
              <w:t xml:space="preserve">: </w:t>
            </w:r>
          </w:p>
          <w:p w14:paraId="5B5A8DCE" w14:textId="53A7E48C" w:rsidR="00C6198F" w:rsidRPr="00C6198F" w:rsidRDefault="00D813CE" w:rsidP="00C6198F">
            <w:pPr>
              <w:jc w:val="both"/>
              <w:rPr>
                <w:b/>
                <w:lang w:eastAsia="zh-CN"/>
              </w:rPr>
            </w:pPr>
            <w:r>
              <w:rPr>
                <w:lang w:eastAsia="zh-CN"/>
              </w:rPr>
              <w:t>Nav bijuši zaudējumi pēdējo 3 (trīs) gadu laikā.</w:t>
            </w:r>
          </w:p>
        </w:tc>
        <w:tc>
          <w:tcPr>
            <w:tcW w:w="3261" w:type="dxa"/>
          </w:tcPr>
          <w:p w14:paraId="3BFEF38C" w14:textId="77777777" w:rsidR="00C6198F" w:rsidRPr="00C6198F" w:rsidRDefault="00C6198F" w:rsidP="00C6198F">
            <w:pPr>
              <w:spacing w:line="276" w:lineRule="auto"/>
              <w:jc w:val="right"/>
              <w:rPr>
                <w:b/>
                <w:lang w:eastAsia="zh-CN"/>
              </w:rPr>
            </w:pPr>
          </w:p>
        </w:tc>
      </w:tr>
      <w:tr w:rsidR="00D813CE" w:rsidRPr="00C6198F" w14:paraId="6622E996" w14:textId="77777777" w:rsidTr="00D813CE">
        <w:tc>
          <w:tcPr>
            <w:tcW w:w="837" w:type="dxa"/>
          </w:tcPr>
          <w:p w14:paraId="1FC4C0D9" w14:textId="3912FEEF" w:rsidR="00D813CE" w:rsidRPr="00C6198F" w:rsidRDefault="00D813CE" w:rsidP="00C6198F">
            <w:pPr>
              <w:spacing w:line="276" w:lineRule="auto"/>
              <w:jc w:val="center"/>
              <w:rPr>
                <w:lang w:eastAsia="zh-CN"/>
              </w:rPr>
            </w:pPr>
            <w:r>
              <w:rPr>
                <w:lang w:eastAsia="zh-CN"/>
              </w:rPr>
              <w:t>10.</w:t>
            </w:r>
          </w:p>
        </w:tc>
        <w:tc>
          <w:tcPr>
            <w:tcW w:w="5508" w:type="dxa"/>
          </w:tcPr>
          <w:p w14:paraId="58A5AD33" w14:textId="77777777" w:rsidR="00D813CE" w:rsidRDefault="00D813CE" w:rsidP="00C6198F">
            <w:pPr>
              <w:jc w:val="both"/>
              <w:rPr>
                <w:b/>
                <w:lang w:eastAsia="zh-CN"/>
              </w:rPr>
            </w:pPr>
            <w:r>
              <w:rPr>
                <w:b/>
                <w:lang w:eastAsia="zh-CN"/>
              </w:rPr>
              <w:t>Īpašie noteikumi:</w:t>
            </w:r>
          </w:p>
          <w:p w14:paraId="5A27154E" w14:textId="2C7C701D" w:rsidR="00D813CE" w:rsidRPr="00D813CE" w:rsidRDefault="004F7F10" w:rsidP="00C6198F">
            <w:pPr>
              <w:jc w:val="both"/>
              <w:rPr>
                <w:bCs/>
                <w:lang w:eastAsia="zh-CN"/>
              </w:rPr>
            </w:pPr>
            <w:r>
              <w:rPr>
                <w:bCs/>
                <w:lang w:eastAsia="zh-CN"/>
              </w:rPr>
              <w:t>A</w:t>
            </w:r>
            <w:r w:rsidRPr="00D813CE">
              <w:rPr>
                <w:bCs/>
                <w:lang w:eastAsia="zh-CN"/>
              </w:rPr>
              <w:t xml:space="preserve">pdrošināšanas objekts </w:t>
            </w:r>
            <w:r>
              <w:rPr>
                <w:bCs/>
                <w:lang w:eastAsia="zh-CN"/>
              </w:rPr>
              <w:t>p</w:t>
            </w:r>
            <w:r w:rsidR="00D813CE" w:rsidRPr="00D813CE">
              <w:rPr>
                <w:bCs/>
                <w:lang w:eastAsia="zh-CN"/>
              </w:rPr>
              <w:t>apildu</w:t>
            </w:r>
            <w:r>
              <w:rPr>
                <w:bCs/>
                <w:lang w:eastAsia="zh-CN"/>
              </w:rPr>
              <w:t>s</w:t>
            </w:r>
            <w:r w:rsidR="00D813CE" w:rsidRPr="00D813CE">
              <w:rPr>
                <w:bCs/>
                <w:lang w:eastAsia="zh-CN"/>
              </w:rPr>
              <w:t xml:space="preserve"> ir apdrošināts tieša fiziska bojājuma vai bojāejas gadījumam, kuru cēlonis </w:t>
            </w:r>
            <w:r w:rsidR="00D813CE" w:rsidRPr="00D813CE">
              <w:rPr>
                <w:bCs/>
                <w:lang w:eastAsia="zh-CN"/>
              </w:rPr>
              <w:lastRenderedPageBreak/>
              <w:t>ir īssavienojums, pārspriegums, zemspriegums vai cita elektriskas izcelsmes parādība, nosakot atlīdzības limitu  10 000.00 EUR.</w:t>
            </w:r>
          </w:p>
        </w:tc>
        <w:tc>
          <w:tcPr>
            <w:tcW w:w="3261" w:type="dxa"/>
          </w:tcPr>
          <w:p w14:paraId="28692E53" w14:textId="77777777" w:rsidR="00D813CE" w:rsidRPr="00C6198F" w:rsidRDefault="00D813CE" w:rsidP="00C6198F">
            <w:pPr>
              <w:spacing w:line="276" w:lineRule="auto"/>
              <w:jc w:val="right"/>
              <w:rPr>
                <w:b/>
                <w:lang w:eastAsia="zh-CN"/>
              </w:rPr>
            </w:pPr>
          </w:p>
        </w:tc>
      </w:tr>
      <w:tr w:rsidR="00C6198F" w:rsidRPr="00C6198F" w14:paraId="646F46D3" w14:textId="77777777" w:rsidTr="00D813CE">
        <w:tc>
          <w:tcPr>
            <w:tcW w:w="837" w:type="dxa"/>
          </w:tcPr>
          <w:p w14:paraId="1F605DFA" w14:textId="11786D71" w:rsidR="00C6198F" w:rsidRPr="00C6198F" w:rsidRDefault="00C6198F" w:rsidP="00C6198F">
            <w:pPr>
              <w:spacing w:line="276" w:lineRule="auto"/>
              <w:jc w:val="center"/>
              <w:rPr>
                <w:lang w:eastAsia="zh-CN"/>
              </w:rPr>
            </w:pPr>
            <w:r w:rsidRPr="00C6198F">
              <w:rPr>
                <w:lang w:eastAsia="zh-CN"/>
              </w:rPr>
              <w:t>1</w:t>
            </w:r>
            <w:r w:rsidR="00EB10BE">
              <w:rPr>
                <w:lang w:eastAsia="zh-CN"/>
              </w:rPr>
              <w:t>1</w:t>
            </w:r>
            <w:r w:rsidRPr="00C6198F">
              <w:rPr>
                <w:lang w:eastAsia="zh-CN"/>
              </w:rPr>
              <w:t>.</w:t>
            </w:r>
          </w:p>
        </w:tc>
        <w:tc>
          <w:tcPr>
            <w:tcW w:w="5508" w:type="dxa"/>
          </w:tcPr>
          <w:p w14:paraId="5FD04D0F" w14:textId="275B6844" w:rsidR="00D813CE" w:rsidRPr="00C6198F" w:rsidRDefault="00C6198F" w:rsidP="00D813CE">
            <w:pPr>
              <w:jc w:val="both"/>
              <w:rPr>
                <w:lang w:eastAsia="zh-CN"/>
              </w:rPr>
            </w:pPr>
            <w:r w:rsidRPr="00C6198F">
              <w:rPr>
                <w:b/>
                <w:lang w:eastAsia="zh-CN"/>
              </w:rPr>
              <w:t>Apdrošināšanas gadījuma pieteikšana:</w:t>
            </w:r>
            <w:r w:rsidR="00D813CE" w:rsidRPr="00C6198F">
              <w:rPr>
                <w:lang w:eastAsia="zh-CN"/>
              </w:rPr>
              <w:t xml:space="preserve"> 10.1. jānodrošina Pasūtītājam iespēja attālināti pieteikt apdrošināšanas gadījumu (aizpildot pieteikumu tiešsaistē internetā vai nosūtot pieteikumu pa e-pastu);</w:t>
            </w:r>
          </w:p>
          <w:p w14:paraId="4F01F10C" w14:textId="55292ACA" w:rsidR="00C6198F" w:rsidRPr="00C6198F" w:rsidRDefault="00D813CE" w:rsidP="00D813CE">
            <w:pPr>
              <w:jc w:val="both"/>
              <w:rPr>
                <w:b/>
                <w:lang w:eastAsia="zh-CN"/>
              </w:rPr>
            </w:pPr>
            <w:r w:rsidRPr="00C6198F">
              <w:rPr>
                <w:lang w:eastAsia="zh-CN"/>
              </w:rPr>
              <w:t xml:space="preserve">10.2. jāparedz tiesības Pasūtītājam par iestājušos apdrošināšanas gadījumu informēt Pretendentu  vismaz 3 (trīs) darbdienu laikā </w:t>
            </w:r>
            <w:r w:rsidRPr="00C6198F">
              <w:t>no brīža, kad Pasūtītājs ir uzzinājis par apdrošināšanas gadījuma iestāšanos.</w:t>
            </w:r>
          </w:p>
        </w:tc>
        <w:tc>
          <w:tcPr>
            <w:tcW w:w="3261" w:type="dxa"/>
          </w:tcPr>
          <w:p w14:paraId="1889402A" w14:textId="77777777" w:rsidR="00C6198F" w:rsidRPr="00C6198F" w:rsidRDefault="00C6198F" w:rsidP="00C6198F">
            <w:pPr>
              <w:spacing w:line="276" w:lineRule="auto"/>
              <w:jc w:val="right"/>
              <w:rPr>
                <w:b/>
                <w:lang w:eastAsia="zh-CN"/>
              </w:rPr>
            </w:pPr>
          </w:p>
        </w:tc>
      </w:tr>
    </w:tbl>
    <w:p w14:paraId="3215F94A" w14:textId="1AFAB6EA" w:rsidR="00C6198F" w:rsidRPr="008820D1" w:rsidRDefault="00FB1B32" w:rsidP="00C6198F">
      <w:pPr>
        <w:jc w:val="both"/>
        <w:rPr>
          <w:szCs w:val="24"/>
          <w:lang w:eastAsia="zh-CN"/>
        </w:rPr>
      </w:pPr>
      <w:r w:rsidRPr="008820D1">
        <w:rPr>
          <w:szCs w:val="24"/>
          <w:lang w:eastAsia="zh-CN"/>
        </w:rPr>
        <w:t xml:space="preserve">* </w:t>
      </w:r>
      <w:r w:rsidR="004F7F10">
        <w:rPr>
          <w:szCs w:val="24"/>
          <w:lang w:eastAsia="zh-CN"/>
        </w:rPr>
        <w:t>S</w:t>
      </w:r>
      <w:r w:rsidRPr="008820D1">
        <w:rPr>
          <w:szCs w:val="24"/>
          <w:lang w:eastAsia="zh-CN"/>
        </w:rPr>
        <w:t xml:space="preserve">arakstus </w:t>
      </w:r>
      <w:r w:rsidR="008820D1" w:rsidRPr="008820D1">
        <w:t xml:space="preserve">iespējams saņemt, nosūtot pieprasījumu uz e-pastu: </w:t>
      </w:r>
      <w:r w:rsidR="008820D1" w:rsidRPr="008820D1">
        <w:rPr>
          <w:rStyle w:val="Hipersaite"/>
          <w:color w:val="auto"/>
          <w:u w:val="none"/>
        </w:rPr>
        <w:t>Eva.Jonase@possessor.gov.lv</w:t>
      </w:r>
      <w:r w:rsidR="008820D1" w:rsidRPr="008820D1">
        <w:t>.</w:t>
      </w:r>
    </w:p>
    <w:p w14:paraId="1DE19C48" w14:textId="77777777" w:rsidR="008820D1" w:rsidRDefault="008820D1" w:rsidP="00C6198F">
      <w:pPr>
        <w:ind w:firstLine="426"/>
        <w:jc w:val="both"/>
        <w:rPr>
          <w:rFonts w:eastAsia="SimSun"/>
          <w:szCs w:val="24"/>
        </w:rPr>
      </w:pPr>
    </w:p>
    <w:p w14:paraId="10096187" w14:textId="1A111F11" w:rsidR="00C6198F" w:rsidRPr="00C6198F" w:rsidRDefault="00C6198F" w:rsidP="00C6198F">
      <w:pPr>
        <w:ind w:firstLine="426"/>
        <w:jc w:val="both"/>
        <w:rPr>
          <w:rFonts w:eastAsia="SimSun"/>
          <w:szCs w:val="24"/>
        </w:rPr>
      </w:pPr>
      <w:r w:rsidRPr="00C6198F">
        <w:rPr>
          <w:rFonts w:eastAsia="SimSun"/>
          <w:szCs w:val="24"/>
        </w:rPr>
        <w:t>Pielikumā:</w:t>
      </w:r>
    </w:p>
    <w:p w14:paraId="52EF431F" w14:textId="77777777" w:rsidR="00C6198F" w:rsidRPr="00C6198F" w:rsidRDefault="00C6198F" w:rsidP="00C6198F">
      <w:pPr>
        <w:numPr>
          <w:ilvl w:val="0"/>
          <w:numId w:val="47"/>
        </w:numPr>
        <w:jc w:val="both"/>
        <w:rPr>
          <w:b/>
        </w:rPr>
      </w:pPr>
      <w:r w:rsidRPr="00C6198F">
        <w:rPr>
          <w:rFonts w:eastAsia="SimSun"/>
        </w:rPr>
        <w:t>Apdrošināšanas polises paraugs;</w:t>
      </w:r>
    </w:p>
    <w:p w14:paraId="3FEED640" w14:textId="77777777" w:rsidR="00C6198F" w:rsidRPr="00C6198F" w:rsidRDefault="00C6198F" w:rsidP="00C6198F">
      <w:pPr>
        <w:numPr>
          <w:ilvl w:val="0"/>
          <w:numId w:val="47"/>
        </w:numPr>
        <w:jc w:val="both"/>
        <w:rPr>
          <w:b/>
        </w:rPr>
      </w:pPr>
      <w:r w:rsidRPr="00C6198F">
        <w:rPr>
          <w:rFonts w:eastAsia="SimSun"/>
        </w:rPr>
        <w:t>Apdrošināšanas noteikumi;</w:t>
      </w:r>
    </w:p>
    <w:p w14:paraId="489E34DC" w14:textId="77777777" w:rsidR="00C6198F" w:rsidRPr="00C6198F" w:rsidRDefault="00C6198F" w:rsidP="00C6198F">
      <w:pPr>
        <w:numPr>
          <w:ilvl w:val="0"/>
          <w:numId w:val="47"/>
        </w:numPr>
        <w:jc w:val="both"/>
        <w:rPr>
          <w:b/>
        </w:rPr>
      </w:pPr>
      <w:r w:rsidRPr="00C6198F">
        <w:rPr>
          <w:rFonts w:eastAsia="SimSun"/>
        </w:rPr>
        <w:t>Apdrošināšanas atlīdzības pieteikuma paraugs.</w:t>
      </w:r>
    </w:p>
    <w:p w14:paraId="785EAD11" w14:textId="77777777" w:rsidR="00C6198F" w:rsidRPr="00C6198F" w:rsidRDefault="00C6198F" w:rsidP="00C6198F">
      <w:pPr>
        <w:jc w:val="both"/>
        <w:rPr>
          <w:rFonts w:eastAsia="Calibri"/>
          <w:b/>
          <w:szCs w:val="24"/>
          <w:lang w:eastAsia="en-US"/>
        </w:rPr>
      </w:pPr>
    </w:p>
    <w:p w14:paraId="63225A83" w14:textId="77777777" w:rsidR="00C6198F" w:rsidRPr="00C6198F" w:rsidRDefault="00C6198F" w:rsidP="00C6198F">
      <w:pPr>
        <w:jc w:val="both"/>
        <w:rPr>
          <w:szCs w:val="24"/>
        </w:rPr>
      </w:pPr>
      <w:r w:rsidRPr="00C6198F">
        <w:rPr>
          <w:szCs w:val="24"/>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5812"/>
      </w:tblGrid>
      <w:tr w:rsidR="00C6198F" w:rsidRPr="00C6198F" w14:paraId="3E5364E0" w14:textId="77777777" w:rsidTr="00C6198F">
        <w:trPr>
          <w:trHeight w:val="234"/>
        </w:trPr>
        <w:tc>
          <w:tcPr>
            <w:tcW w:w="2977" w:type="dxa"/>
            <w:shd w:val="clear" w:color="auto" w:fill="EEECE1"/>
          </w:tcPr>
          <w:p w14:paraId="37F73ED0" w14:textId="77777777" w:rsidR="00C6198F" w:rsidRPr="00C6198F" w:rsidRDefault="00C6198F" w:rsidP="00C6198F">
            <w:pPr>
              <w:rPr>
                <w:b/>
                <w:szCs w:val="24"/>
              </w:rPr>
            </w:pPr>
            <w:r w:rsidRPr="00C6198F">
              <w:rPr>
                <w:b/>
                <w:szCs w:val="24"/>
              </w:rPr>
              <w:t>Vārds, uzvārds, amats</w:t>
            </w:r>
          </w:p>
        </w:tc>
        <w:tc>
          <w:tcPr>
            <w:tcW w:w="5812" w:type="dxa"/>
          </w:tcPr>
          <w:p w14:paraId="233188A2" w14:textId="77777777" w:rsidR="00C6198F" w:rsidRPr="00C6198F" w:rsidRDefault="00C6198F" w:rsidP="00C6198F">
            <w:pPr>
              <w:rPr>
                <w:szCs w:val="24"/>
              </w:rPr>
            </w:pPr>
          </w:p>
        </w:tc>
      </w:tr>
      <w:tr w:rsidR="00C6198F" w:rsidRPr="00C6198F" w14:paraId="1DFE6E23" w14:textId="77777777" w:rsidTr="00C6198F">
        <w:trPr>
          <w:trHeight w:val="223"/>
        </w:trPr>
        <w:tc>
          <w:tcPr>
            <w:tcW w:w="2977" w:type="dxa"/>
            <w:shd w:val="clear" w:color="auto" w:fill="EEECE1"/>
          </w:tcPr>
          <w:p w14:paraId="2051BDCB" w14:textId="77777777" w:rsidR="00C6198F" w:rsidRPr="00C6198F" w:rsidRDefault="00C6198F" w:rsidP="00C6198F">
            <w:pPr>
              <w:rPr>
                <w:b/>
                <w:szCs w:val="24"/>
              </w:rPr>
            </w:pPr>
            <w:r w:rsidRPr="00C6198F">
              <w:rPr>
                <w:b/>
                <w:szCs w:val="24"/>
              </w:rPr>
              <w:t>Paraksts</w:t>
            </w:r>
          </w:p>
        </w:tc>
        <w:tc>
          <w:tcPr>
            <w:tcW w:w="5812" w:type="dxa"/>
          </w:tcPr>
          <w:p w14:paraId="7AEAD51B" w14:textId="77777777" w:rsidR="00C6198F" w:rsidRPr="00C6198F" w:rsidRDefault="00C6198F" w:rsidP="00C6198F">
            <w:pPr>
              <w:rPr>
                <w:szCs w:val="24"/>
              </w:rPr>
            </w:pPr>
          </w:p>
        </w:tc>
      </w:tr>
      <w:tr w:rsidR="00C6198F" w:rsidRPr="00C6198F" w14:paraId="3CCE3B7B" w14:textId="77777777" w:rsidTr="00D813CE">
        <w:tc>
          <w:tcPr>
            <w:tcW w:w="2977" w:type="dxa"/>
            <w:shd w:val="clear" w:color="auto" w:fill="EEECE1"/>
          </w:tcPr>
          <w:p w14:paraId="44D3FBF9" w14:textId="77777777" w:rsidR="00C6198F" w:rsidRPr="00C6198F" w:rsidRDefault="00C6198F" w:rsidP="00C6198F">
            <w:pPr>
              <w:rPr>
                <w:b/>
                <w:szCs w:val="24"/>
              </w:rPr>
            </w:pPr>
            <w:r w:rsidRPr="00C6198F">
              <w:rPr>
                <w:b/>
                <w:szCs w:val="24"/>
              </w:rPr>
              <w:t>Datums</w:t>
            </w:r>
          </w:p>
        </w:tc>
        <w:tc>
          <w:tcPr>
            <w:tcW w:w="5812" w:type="dxa"/>
          </w:tcPr>
          <w:p w14:paraId="13764F55" w14:textId="77777777" w:rsidR="00C6198F" w:rsidRPr="00C6198F" w:rsidRDefault="00C6198F" w:rsidP="00C6198F">
            <w:pPr>
              <w:rPr>
                <w:szCs w:val="24"/>
              </w:rPr>
            </w:pPr>
          </w:p>
        </w:tc>
      </w:tr>
    </w:tbl>
    <w:p w14:paraId="4ECCC216" w14:textId="77777777" w:rsidR="001F1767" w:rsidRDefault="001F1767" w:rsidP="001F1767">
      <w:pPr>
        <w:keepNext/>
        <w:tabs>
          <w:tab w:val="left" w:pos="720"/>
        </w:tabs>
        <w:ind w:right="46"/>
        <w:jc w:val="right"/>
        <w:outlineLvl w:val="0"/>
        <w:rPr>
          <w:b/>
        </w:rPr>
      </w:pPr>
    </w:p>
    <w:p w14:paraId="5903E39A" w14:textId="77777777" w:rsidR="008820D1" w:rsidRDefault="008820D1" w:rsidP="00FF1D6E">
      <w:pPr>
        <w:jc w:val="right"/>
        <w:rPr>
          <w:b/>
        </w:rPr>
      </w:pPr>
    </w:p>
    <w:p w14:paraId="6C43C21A" w14:textId="77777777" w:rsidR="008820D1" w:rsidRDefault="008820D1" w:rsidP="00FF1D6E">
      <w:pPr>
        <w:jc w:val="right"/>
        <w:rPr>
          <w:b/>
        </w:rPr>
      </w:pPr>
    </w:p>
    <w:p w14:paraId="36C87FA8" w14:textId="77777777" w:rsidR="008820D1" w:rsidRDefault="008820D1" w:rsidP="00FF1D6E">
      <w:pPr>
        <w:jc w:val="right"/>
        <w:rPr>
          <w:b/>
        </w:rPr>
      </w:pPr>
    </w:p>
    <w:p w14:paraId="66F462FA" w14:textId="77777777" w:rsidR="008820D1" w:rsidRDefault="008820D1" w:rsidP="00FF1D6E">
      <w:pPr>
        <w:jc w:val="right"/>
        <w:rPr>
          <w:b/>
        </w:rPr>
      </w:pPr>
    </w:p>
    <w:p w14:paraId="54E422ED" w14:textId="77777777" w:rsidR="008820D1" w:rsidRDefault="008820D1" w:rsidP="00FF1D6E">
      <w:pPr>
        <w:jc w:val="right"/>
        <w:rPr>
          <w:b/>
        </w:rPr>
      </w:pPr>
    </w:p>
    <w:p w14:paraId="1EF3DF64" w14:textId="77777777" w:rsidR="008820D1" w:rsidRDefault="008820D1" w:rsidP="00FF1D6E">
      <w:pPr>
        <w:jc w:val="right"/>
        <w:rPr>
          <w:b/>
        </w:rPr>
      </w:pPr>
    </w:p>
    <w:p w14:paraId="4E50AC78" w14:textId="77777777" w:rsidR="008820D1" w:rsidRDefault="008820D1" w:rsidP="00FF1D6E">
      <w:pPr>
        <w:jc w:val="right"/>
        <w:rPr>
          <w:b/>
        </w:rPr>
      </w:pPr>
    </w:p>
    <w:p w14:paraId="67CC31CE" w14:textId="77777777" w:rsidR="008820D1" w:rsidRDefault="008820D1" w:rsidP="00FF1D6E">
      <w:pPr>
        <w:jc w:val="right"/>
        <w:rPr>
          <w:b/>
        </w:rPr>
      </w:pPr>
    </w:p>
    <w:p w14:paraId="4B52D068" w14:textId="77777777" w:rsidR="008820D1" w:rsidRDefault="008820D1" w:rsidP="00FF1D6E">
      <w:pPr>
        <w:jc w:val="right"/>
        <w:rPr>
          <w:b/>
        </w:rPr>
      </w:pPr>
    </w:p>
    <w:p w14:paraId="27C9E2EE" w14:textId="77777777" w:rsidR="008820D1" w:rsidRDefault="008820D1" w:rsidP="00FF1D6E">
      <w:pPr>
        <w:jc w:val="right"/>
        <w:rPr>
          <w:b/>
        </w:rPr>
      </w:pPr>
    </w:p>
    <w:p w14:paraId="15BB4C83" w14:textId="77777777" w:rsidR="008820D1" w:rsidRDefault="008820D1" w:rsidP="00FF1D6E">
      <w:pPr>
        <w:jc w:val="right"/>
        <w:rPr>
          <w:b/>
        </w:rPr>
      </w:pPr>
    </w:p>
    <w:p w14:paraId="4DA82A12" w14:textId="77777777" w:rsidR="008820D1" w:rsidRDefault="008820D1" w:rsidP="00FF1D6E">
      <w:pPr>
        <w:jc w:val="right"/>
        <w:rPr>
          <w:b/>
        </w:rPr>
      </w:pPr>
    </w:p>
    <w:p w14:paraId="368E1A26" w14:textId="77777777" w:rsidR="008820D1" w:rsidRDefault="008820D1" w:rsidP="00FF1D6E">
      <w:pPr>
        <w:jc w:val="right"/>
        <w:rPr>
          <w:b/>
        </w:rPr>
      </w:pPr>
    </w:p>
    <w:p w14:paraId="56C12F2E" w14:textId="77777777" w:rsidR="008820D1" w:rsidRDefault="008820D1" w:rsidP="00FF1D6E">
      <w:pPr>
        <w:jc w:val="right"/>
        <w:rPr>
          <w:b/>
        </w:rPr>
      </w:pPr>
    </w:p>
    <w:p w14:paraId="30A04057" w14:textId="77777777" w:rsidR="008820D1" w:rsidRDefault="008820D1" w:rsidP="00FF1D6E">
      <w:pPr>
        <w:jc w:val="right"/>
        <w:rPr>
          <w:b/>
        </w:rPr>
      </w:pPr>
    </w:p>
    <w:p w14:paraId="0701ECD5" w14:textId="77777777" w:rsidR="008820D1" w:rsidRDefault="008820D1" w:rsidP="00FF1D6E">
      <w:pPr>
        <w:jc w:val="right"/>
        <w:rPr>
          <w:b/>
        </w:rPr>
      </w:pPr>
    </w:p>
    <w:p w14:paraId="2D036271" w14:textId="77777777" w:rsidR="004F7F10" w:rsidRDefault="004F7F10" w:rsidP="008820D1">
      <w:pPr>
        <w:ind w:left="7371" w:right="-2"/>
        <w:jc w:val="right"/>
        <w:rPr>
          <w:rFonts w:eastAsia="Calibri"/>
          <w:b/>
          <w:szCs w:val="24"/>
          <w:lang w:eastAsia="en-US"/>
        </w:rPr>
      </w:pPr>
    </w:p>
    <w:p w14:paraId="516E47A5" w14:textId="77777777" w:rsidR="004F7F10" w:rsidRDefault="004F7F10" w:rsidP="008820D1">
      <w:pPr>
        <w:ind w:left="7371" w:right="-2"/>
        <w:jc w:val="right"/>
        <w:rPr>
          <w:rFonts w:eastAsia="Calibri"/>
          <w:b/>
          <w:szCs w:val="24"/>
          <w:lang w:eastAsia="en-US"/>
        </w:rPr>
      </w:pPr>
    </w:p>
    <w:p w14:paraId="5D8FFCBE" w14:textId="77777777" w:rsidR="004F7F10" w:rsidRDefault="004F7F10" w:rsidP="008820D1">
      <w:pPr>
        <w:ind w:left="7371" w:right="-2"/>
        <w:jc w:val="right"/>
        <w:rPr>
          <w:rFonts w:eastAsia="Calibri"/>
          <w:b/>
          <w:szCs w:val="24"/>
          <w:lang w:eastAsia="en-US"/>
        </w:rPr>
      </w:pPr>
    </w:p>
    <w:p w14:paraId="6430420A" w14:textId="77777777" w:rsidR="004F7F10" w:rsidRDefault="004F7F10" w:rsidP="008820D1">
      <w:pPr>
        <w:ind w:left="7371" w:right="-2"/>
        <w:jc w:val="right"/>
        <w:rPr>
          <w:rFonts w:eastAsia="Calibri"/>
          <w:b/>
          <w:szCs w:val="24"/>
          <w:lang w:eastAsia="en-US"/>
        </w:rPr>
      </w:pPr>
    </w:p>
    <w:p w14:paraId="2064F9FB" w14:textId="77777777" w:rsidR="00842D59" w:rsidRDefault="00842D59" w:rsidP="008820D1">
      <w:pPr>
        <w:ind w:left="7371" w:right="-2"/>
        <w:jc w:val="right"/>
        <w:rPr>
          <w:rFonts w:eastAsia="Calibri"/>
          <w:b/>
          <w:szCs w:val="24"/>
          <w:lang w:eastAsia="en-US"/>
        </w:rPr>
      </w:pPr>
    </w:p>
    <w:p w14:paraId="3A690807" w14:textId="77777777" w:rsidR="00842D59" w:rsidRDefault="00842D59" w:rsidP="008820D1">
      <w:pPr>
        <w:ind w:left="7371" w:right="-2"/>
        <w:jc w:val="right"/>
        <w:rPr>
          <w:rFonts w:eastAsia="Calibri"/>
          <w:b/>
          <w:szCs w:val="24"/>
          <w:lang w:eastAsia="en-US"/>
        </w:rPr>
      </w:pPr>
    </w:p>
    <w:p w14:paraId="5D35A816" w14:textId="77777777" w:rsidR="00842D59" w:rsidRDefault="00842D59" w:rsidP="008820D1">
      <w:pPr>
        <w:ind w:left="7371" w:right="-2"/>
        <w:jc w:val="right"/>
        <w:rPr>
          <w:rFonts w:eastAsia="Calibri"/>
          <w:b/>
          <w:szCs w:val="24"/>
          <w:lang w:eastAsia="en-US"/>
        </w:rPr>
      </w:pPr>
    </w:p>
    <w:p w14:paraId="796C1927" w14:textId="77777777" w:rsidR="00842D59" w:rsidRDefault="00842D59" w:rsidP="008820D1">
      <w:pPr>
        <w:ind w:left="7371" w:right="-2"/>
        <w:jc w:val="right"/>
        <w:rPr>
          <w:rFonts w:eastAsia="Calibri"/>
          <w:b/>
          <w:szCs w:val="24"/>
          <w:lang w:eastAsia="en-US"/>
        </w:rPr>
      </w:pPr>
    </w:p>
    <w:p w14:paraId="26DEFD28" w14:textId="77777777" w:rsidR="00636463" w:rsidRDefault="00636463" w:rsidP="008820D1">
      <w:pPr>
        <w:ind w:left="7371" w:right="-2"/>
        <w:jc w:val="right"/>
        <w:rPr>
          <w:rFonts w:eastAsia="Calibri"/>
          <w:b/>
          <w:szCs w:val="24"/>
          <w:lang w:eastAsia="en-US"/>
        </w:rPr>
      </w:pPr>
    </w:p>
    <w:p w14:paraId="5A95608D" w14:textId="1F47F717" w:rsidR="008820D1" w:rsidRDefault="008820D1" w:rsidP="008820D1">
      <w:pPr>
        <w:ind w:left="7371" w:right="-2"/>
        <w:jc w:val="right"/>
        <w:rPr>
          <w:rFonts w:eastAsia="Calibri"/>
          <w:b/>
          <w:szCs w:val="24"/>
          <w:lang w:eastAsia="en-US"/>
        </w:rPr>
      </w:pPr>
      <w:r>
        <w:rPr>
          <w:rFonts w:eastAsia="Calibri"/>
          <w:b/>
          <w:szCs w:val="24"/>
          <w:lang w:eastAsia="en-US"/>
        </w:rPr>
        <w:lastRenderedPageBreak/>
        <w:t>2</w:t>
      </w:r>
      <w:r w:rsidRPr="00C6198F">
        <w:rPr>
          <w:rFonts w:eastAsia="Calibri"/>
          <w:b/>
          <w:szCs w:val="24"/>
          <w:lang w:eastAsia="en-US"/>
        </w:rPr>
        <w:t>.pielikums</w:t>
      </w:r>
    </w:p>
    <w:p w14:paraId="203EAF1E" w14:textId="4F5D9112" w:rsidR="00C6198F" w:rsidRPr="00C6198F" w:rsidRDefault="008820D1" w:rsidP="008820D1">
      <w:pPr>
        <w:jc w:val="right"/>
        <w:rPr>
          <w:b/>
        </w:rPr>
      </w:pPr>
      <w:r w:rsidRPr="00A91757">
        <w:rPr>
          <w:b/>
          <w:szCs w:val="24"/>
        </w:rPr>
        <w:t>Nr.</w:t>
      </w:r>
      <w:r>
        <w:rPr>
          <w:b/>
          <w:szCs w:val="24"/>
        </w:rPr>
        <w:t>POSSESSOR/2020/</w:t>
      </w:r>
      <w:r w:rsidR="00636463">
        <w:rPr>
          <w:b/>
          <w:szCs w:val="24"/>
        </w:rPr>
        <w:t>53</w:t>
      </w:r>
    </w:p>
    <w:p w14:paraId="1FD0E5AC" w14:textId="77777777" w:rsidR="00C6198F" w:rsidRPr="00C6198F" w:rsidRDefault="00C6198F" w:rsidP="00C6198F">
      <w:pPr>
        <w:ind w:left="1440" w:right="-496" w:firstLine="720"/>
        <w:jc w:val="right"/>
      </w:pPr>
    </w:p>
    <w:p w14:paraId="2C07ADCF" w14:textId="77777777" w:rsidR="00C6198F" w:rsidRPr="00C6198F" w:rsidRDefault="00C6198F" w:rsidP="001F1767">
      <w:pPr>
        <w:spacing w:line="360" w:lineRule="auto"/>
        <w:jc w:val="center"/>
        <w:outlineLvl w:val="0"/>
        <w:rPr>
          <w:b/>
        </w:rPr>
      </w:pPr>
      <w:r w:rsidRPr="00C6198F">
        <w:rPr>
          <w:b/>
        </w:rPr>
        <w:t>PIETEIKUMS UN FINANŠU PIEDĀVĀJUMS</w:t>
      </w:r>
    </w:p>
    <w:p w14:paraId="35FF36E7" w14:textId="3B488A16" w:rsidR="008820D1" w:rsidRPr="00C6198F" w:rsidRDefault="008820D1" w:rsidP="008820D1">
      <w:pPr>
        <w:jc w:val="center"/>
        <w:rPr>
          <w:rFonts w:eastAsia="Calibri"/>
          <w:b/>
          <w:szCs w:val="24"/>
          <w:lang w:eastAsia="en-US"/>
        </w:rPr>
      </w:pPr>
      <w:r w:rsidRPr="00C6198F">
        <w:rPr>
          <w:rFonts w:eastAsia="Calibri"/>
          <w:b/>
          <w:szCs w:val="24"/>
          <w:lang w:eastAsia="en-US"/>
        </w:rPr>
        <w:t>„</w:t>
      </w:r>
      <w:r>
        <w:rPr>
          <w:b/>
        </w:rPr>
        <w:t xml:space="preserve">AS “Publisko aktīvu pārvaldītājs Possessor” </w:t>
      </w:r>
      <w:r w:rsidR="00155A9D">
        <w:rPr>
          <w:b/>
        </w:rPr>
        <w:t xml:space="preserve">kustamās </w:t>
      </w:r>
      <w:r>
        <w:rPr>
          <w:b/>
        </w:rPr>
        <w:t>mantas apdrošināšana</w:t>
      </w:r>
      <w:r w:rsidRPr="00C6198F">
        <w:rPr>
          <w:rFonts w:eastAsia="Calibri"/>
          <w:b/>
          <w:szCs w:val="24"/>
          <w:lang w:eastAsia="en-US"/>
        </w:rPr>
        <w:t xml:space="preserve">” </w:t>
      </w:r>
    </w:p>
    <w:p w14:paraId="4B0F1DDE" w14:textId="5C2231F6" w:rsidR="00C6198F" w:rsidRPr="00C6198F" w:rsidRDefault="008820D1" w:rsidP="008820D1">
      <w:pPr>
        <w:jc w:val="center"/>
        <w:rPr>
          <w:rFonts w:eastAsia="Calibri"/>
          <w:b/>
          <w:szCs w:val="24"/>
          <w:lang w:eastAsia="en-US"/>
        </w:rPr>
      </w:pPr>
      <w:r w:rsidRPr="00C6198F">
        <w:rPr>
          <w:rFonts w:eastAsia="Calibri"/>
          <w:b/>
          <w:szCs w:val="24"/>
          <w:lang w:eastAsia="en-US"/>
        </w:rPr>
        <w:t>Iepirkuma identifikācijas Nr.POSSESSOR/2020/</w:t>
      </w:r>
      <w:r w:rsidR="00636463">
        <w:rPr>
          <w:rFonts w:eastAsia="Calibri"/>
          <w:b/>
          <w:szCs w:val="24"/>
          <w:lang w:eastAsia="en-US"/>
        </w:rPr>
        <w:t>53</w:t>
      </w:r>
    </w:p>
    <w:p w14:paraId="1DF9AA1D" w14:textId="77777777" w:rsidR="00C6198F" w:rsidRPr="00C6198F" w:rsidRDefault="00C6198F" w:rsidP="00C6198F">
      <w:pPr>
        <w:keepNext/>
        <w:spacing w:line="360" w:lineRule="auto"/>
        <w:jc w:val="both"/>
        <w:outlineLvl w:val="0"/>
        <w:rPr>
          <w:rFonts w:eastAsia="Calibri"/>
          <w:b/>
          <w:szCs w:val="24"/>
          <w:lang w:eastAsia="en-US"/>
        </w:rPr>
      </w:pPr>
      <w:r w:rsidRPr="00C6198F">
        <w:rPr>
          <w:rFonts w:eastAsia="Calibri"/>
          <w:b/>
          <w:szCs w:val="24"/>
          <w:lang w:eastAsia="en-US"/>
        </w:rPr>
        <w:t>1.IESNIEDZA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237"/>
      </w:tblGrid>
      <w:tr w:rsidR="00C6198F" w:rsidRPr="00C6198F" w14:paraId="525D2023" w14:textId="77777777" w:rsidTr="001F1767">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14:paraId="0DFFD38F" w14:textId="77777777" w:rsidR="00C6198F" w:rsidRPr="00C6198F" w:rsidRDefault="00C6198F" w:rsidP="00C6198F">
            <w:pPr>
              <w:spacing w:line="360" w:lineRule="auto"/>
              <w:jc w:val="center"/>
              <w:rPr>
                <w:rFonts w:eastAsia="Calibri"/>
                <w:b/>
                <w:szCs w:val="24"/>
                <w:lang w:eastAsia="en-US"/>
              </w:rPr>
            </w:pPr>
            <w:r w:rsidRPr="00C6198F">
              <w:rPr>
                <w:rFonts w:eastAsia="Calibri"/>
                <w:b/>
                <w:szCs w:val="24"/>
                <w:lang w:eastAsia="en-US"/>
              </w:rPr>
              <w:t xml:space="preserve">Pretendenta nosaukums </w:t>
            </w:r>
          </w:p>
        </w:tc>
        <w:tc>
          <w:tcPr>
            <w:tcW w:w="6237" w:type="dxa"/>
            <w:tcBorders>
              <w:top w:val="single" w:sz="6" w:space="0" w:color="auto"/>
              <w:left w:val="single" w:sz="6" w:space="0" w:color="auto"/>
              <w:bottom w:val="single" w:sz="6" w:space="0" w:color="auto"/>
              <w:right w:val="single" w:sz="6" w:space="0" w:color="auto"/>
            </w:tcBorders>
            <w:shd w:val="pct5" w:color="auto" w:fill="FFFFFF"/>
            <w:hideMark/>
          </w:tcPr>
          <w:p w14:paraId="2A63D131" w14:textId="77777777" w:rsidR="00C6198F" w:rsidRPr="00C6198F" w:rsidRDefault="00C6198F" w:rsidP="00C6198F">
            <w:pPr>
              <w:jc w:val="center"/>
              <w:rPr>
                <w:rFonts w:eastAsia="Calibri"/>
                <w:b/>
                <w:szCs w:val="24"/>
                <w:lang w:eastAsia="en-US"/>
              </w:rPr>
            </w:pPr>
            <w:r w:rsidRPr="00C6198F">
              <w:rPr>
                <w:rFonts w:eastAsia="Calibri"/>
                <w:b/>
                <w:szCs w:val="24"/>
                <w:lang w:eastAsia="en-US"/>
              </w:rPr>
              <w:t>Rekvizīti</w:t>
            </w:r>
          </w:p>
        </w:tc>
      </w:tr>
      <w:tr w:rsidR="00C6198F" w:rsidRPr="00C6198F" w14:paraId="651138DB" w14:textId="77777777" w:rsidTr="001F1767">
        <w:trPr>
          <w:cantSplit/>
          <w:trHeight w:val="374"/>
        </w:trPr>
        <w:tc>
          <w:tcPr>
            <w:tcW w:w="3119" w:type="dxa"/>
            <w:tcBorders>
              <w:top w:val="single" w:sz="6" w:space="0" w:color="auto"/>
              <w:left w:val="single" w:sz="6" w:space="0" w:color="auto"/>
              <w:bottom w:val="single" w:sz="6" w:space="0" w:color="auto"/>
              <w:right w:val="single" w:sz="6" w:space="0" w:color="auto"/>
            </w:tcBorders>
          </w:tcPr>
          <w:p w14:paraId="59A6C8AA" w14:textId="77777777" w:rsidR="00C6198F" w:rsidRPr="00C6198F" w:rsidRDefault="00C6198F" w:rsidP="00C6198F">
            <w:pPr>
              <w:spacing w:before="120" w:after="120" w:line="360" w:lineRule="auto"/>
              <w:ind w:firstLine="851"/>
              <w:jc w:val="both"/>
              <w:rPr>
                <w:rFonts w:eastAsia="Calibri"/>
                <w:szCs w:val="24"/>
                <w:lang w:eastAsia="en-US"/>
              </w:rPr>
            </w:pPr>
          </w:p>
        </w:tc>
        <w:tc>
          <w:tcPr>
            <w:tcW w:w="6237" w:type="dxa"/>
            <w:tcBorders>
              <w:top w:val="single" w:sz="6" w:space="0" w:color="auto"/>
              <w:left w:val="single" w:sz="6" w:space="0" w:color="auto"/>
              <w:bottom w:val="single" w:sz="6" w:space="0" w:color="auto"/>
              <w:right w:val="single" w:sz="6" w:space="0" w:color="auto"/>
            </w:tcBorders>
          </w:tcPr>
          <w:p w14:paraId="6E6CF573" w14:textId="77777777" w:rsidR="00C6198F" w:rsidRPr="00C6198F" w:rsidRDefault="00C6198F" w:rsidP="00C6198F">
            <w:pPr>
              <w:spacing w:before="120" w:after="120" w:line="360" w:lineRule="auto"/>
              <w:jc w:val="both"/>
              <w:rPr>
                <w:rFonts w:eastAsia="Calibri"/>
                <w:b/>
                <w:szCs w:val="24"/>
                <w:lang w:eastAsia="en-US"/>
              </w:rPr>
            </w:pPr>
          </w:p>
        </w:tc>
      </w:tr>
    </w:tbl>
    <w:p w14:paraId="60BF21F7" w14:textId="77777777" w:rsidR="00C6198F" w:rsidRPr="00C6198F" w:rsidRDefault="00C6198F" w:rsidP="00C6198F">
      <w:pPr>
        <w:keepNext/>
        <w:spacing w:line="360" w:lineRule="auto"/>
        <w:jc w:val="both"/>
        <w:outlineLvl w:val="0"/>
        <w:rPr>
          <w:rFonts w:eastAsia="Calibri"/>
          <w:b/>
          <w:szCs w:val="24"/>
          <w:lang w:eastAsia="en-US"/>
        </w:rPr>
      </w:pPr>
      <w:r w:rsidRPr="00C6198F">
        <w:rPr>
          <w:rFonts w:eastAsia="Calibri"/>
          <w:b/>
          <w:szCs w:val="24"/>
          <w:lang w:eastAsia="en-US"/>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7229"/>
      </w:tblGrid>
      <w:tr w:rsidR="00C6198F" w:rsidRPr="00C6198F" w14:paraId="4B41CF52"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1F86FCF7" w14:textId="77777777" w:rsidR="00C6198F" w:rsidRPr="00C6198F" w:rsidRDefault="00C6198F" w:rsidP="00C6198F">
            <w:pPr>
              <w:ind w:firstLine="34"/>
              <w:jc w:val="both"/>
              <w:rPr>
                <w:rFonts w:eastAsia="Calibri"/>
                <w:b/>
                <w:szCs w:val="24"/>
                <w:lang w:eastAsia="en-US"/>
              </w:rPr>
            </w:pPr>
            <w:r w:rsidRPr="00C6198F">
              <w:rPr>
                <w:rFonts w:eastAsia="Calibri"/>
                <w:b/>
                <w:szCs w:val="24"/>
                <w:lang w:eastAsia="en-US"/>
              </w:rPr>
              <w:t>Vārds, uzvārds</w:t>
            </w:r>
          </w:p>
        </w:tc>
        <w:tc>
          <w:tcPr>
            <w:tcW w:w="7229" w:type="dxa"/>
            <w:tcBorders>
              <w:top w:val="single" w:sz="6" w:space="0" w:color="auto"/>
              <w:left w:val="single" w:sz="6" w:space="0" w:color="auto"/>
              <w:bottom w:val="single" w:sz="6" w:space="0" w:color="auto"/>
              <w:right w:val="single" w:sz="6" w:space="0" w:color="auto"/>
            </w:tcBorders>
          </w:tcPr>
          <w:p w14:paraId="18A3495A" w14:textId="77777777" w:rsidR="00C6198F" w:rsidRPr="00C6198F" w:rsidRDefault="00C6198F" w:rsidP="00C6198F">
            <w:pPr>
              <w:ind w:firstLine="851"/>
              <w:jc w:val="both"/>
              <w:rPr>
                <w:rFonts w:eastAsia="Calibri"/>
                <w:szCs w:val="24"/>
                <w:lang w:eastAsia="en-US"/>
              </w:rPr>
            </w:pPr>
          </w:p>
        </w:tc>
      </w:tr>
      <w:tr w:rsidR="00C6198F" w:rsidRPr="00C6198F" w14:paraId="064D7C3B"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6BB5D86" w14:textId="77777777" w:rsidR="00C6198F" w:rsidRPr="00C6198F" w:rsidRDefault="00C6198F" w:rsidP="00C6198F">
            <w:pPr>
              <w:jc w:val="both"/>
              <w:rPr>
                <w:rFonts w:eastAsia="Calibri"/>
                <w:b/>
                <w:szCs w:val="24"/>
                <w:lang w:eastAsia="en-US"/>
              </w:rPr>
            </w:pPr>
            <w:r w:rsidRPr="00C6198F">
              <w:rPr>
                <w:rFonts w:eastAsia="Calibri"/>
                <w:b/>
                <w:szCs w:val="24"/>
                <w:lang w:eastAsia="en-US"/>
              </w:rPr>
              <w:t>Adrese</w:t>
            </w:r>
          </w:p>
        </w:tc>
        <w:tc>
          <w:tcPr>
            <w:tcW w:w="7229" w:type="dxa"/>
            <w:tcBorders>
              <w:top w:val="single" w:sz="6" w:space="0" w:color="auto"/>
              <w:left w:val="single" w:sz="6" w:space="0" w:color="auto"/>
              <w:bottom w:val="single" w:sz="6" w:space="0" w:color="auto"/>
              <w:right w:val="single" w:sz="6" w:space="0" w:color="auto"/>
            </w:tcBorders>
          </w:tcPr>
          <w:p w14:paraId="4CFFA443" w14:textId="77777777" w:rsidR="00C6198F" w:rsidRPr="00C6198F" w:rsidRDefault="00C6198F" w:rsidP="00C6198F">
            <w:pPr>
              <w:ind w:firstLine="851"/>
              <w:jc w:val="both"/>
              <w:rPr>
                <w:rFonts w:eastAsia="Calibri"/>
                <w:szCs w:val="24"/>
                <w:lang w:eastAsia="en-US"/>
              </w:rPr>
            </w:pPr>
          </w:p>
        </w:tc>
      </w:tr>
      <w:tr w:rsidR="00C6198F" w:rsidRPr="00C6198F" w14:paraId="63976F72"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65A38766" w14:textId="77777777" w:rsidR="00C6198F" w:rsidRPr="00C6198F" w:rsidRDefault="00C6198F" w:rsidP="00C6198F">
            <w:pPr>
              <w:jc w:val="both"/>
              <w:rPr>
                <w:rFonts w:eastAsia="Calibri"/>
                <w:b/>
                <w:szCs w:val="24"/>
                <w:lang w:eastAsia="en-US"/>
              </w:rPr>
            </w:pPr>
            <w:r w:rsidRPr="00C6198F">
              <w:rPr>
                <w:rFonts w:eastAsia="Calibri"/>
                <w:b/>
                <w:szCs w:val="24"/>
                <w:lang w:eastAsia="en-US"/>
              </w:rPr>
              <w:t xml:space="preserve">Tālr. </w:t>
            </w:r>
          </w:p>
        </w:tc>
        <w:tc>
          <w:tcPr>
            <w:tcW w:w="7229" w:type="dxa"/>
            <w:tcBorders>
              <w:top w:val="single" w:sz="6" w:space="0" w:color="auto"/>
              <w:left w:val="single" w:sz="6" w:space="0" w:color="auto"/>
              <w:bottom w:val="single" w:sz="6" w:space="0" w:color="auto"/>
              <w:right w:val="single" w:sz="6" w:space="0" w:color="auto"/>
            </w:tcBorders>
          </w:tcPr>
          <w:p w14:paraId="4D8E3516" w14:textId="77777777" w:rsidR="00C6198F" w:rsidRPr="00C6198F" w:rsidRDefault="00C6198F" w:rsidP="00C6198F">
            <w:pPr>
              <w:ind w:firstLine="851"/>
              <w:jc w:val="both"/>
              <w:rPr>
                <w:rFonts w:eastAsia="Calibri"/>
                <w:szCs w:val="24"/>
                <w:lang w:eastAsia="en-US"/>
              </w:rPr>
            </w:pPr>
          </w:p>
        </w:tc>
      </w:tr>
      <w:tr w:rsidR="00C6198F" w:rsidRPr="00C6198F" w14:paraId="494FAD14"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439B5C2E" w14:textId="77777777" w:rsidR="00C6198F" w:rsidRPr="00C6198F" w:rsidRDefault="00C6198F" w:rsidP="00C6198F">
            <w:pPr>
              <w:jc w:val="both"/>
              <w:rPr>
                <w:rFonts w:eastAsia="Calibri"/>
                <w:b/>
                <w:szCs w:val="24"/>
                <w:lang w:eastAsia="en-US"/>
              </w:rPr>
            </w:pPr>
            <w:r w:rsidRPr="00C6198F">
              <w:rPr>
                <w:rFonts w:eastAsia="Calibri"/>
                <w:b/>
                <w:szCs w:val="24"/>
                <w:lang w:eastAsia="en-US"/>
              </w:rPr>
              <w:t>e-pasta adrese</w:t>
            </w:r>
          </w:p>
        </w:tc>
        <w:tc>
          <w:tcPr>
            <w:tcW w:w="7229" w:type="dxa"/>
            <w:tcBorders>
              <w:top w:val="single" w:sz="6" w:space="0" w:color="auto"/>
              <w:left w:val="single" w:sz="6" w:space="0" w:color="auto"/>
              <w:bottom w:val="single" w:sz="6" w:space="0" w:color="auto"/>
              <w:right w:val="single" w:sz="6" w:space="0" w:color="auto"/>
            </w:tcBorders>
          </w:tcPr>
          <w:p w14:paraId="3A2C1C8A" w14:textId="77777777" w:rsidR="00C6198F" w:rsidRPr="00C6198F" w:rsidRDefault="00C6198F" w:rsidP="00C6198F">
            <w:pPr>
              <w:ind w:firstLine="851"/>
              <w:jc w:val="both"/>
              <w:rPr>
                <w:rFonts w:eastAsia="Calibri"/>
                <w:szCs w:val="24"/>
                <w:lang w:eastAsia="en-US"/>
              </w:rPr>
            </w:pPr>
          </w:p>
        </w:tc>
      </w:tr>
    </w:tbl>
    <w:p w14:paraId="10AFB508" w14:textId="77777777" w:rsidR="00C6198F" w:rsidRPr="00C6198F" w:rsidRDefault="00C6198F" w:rsidP="001F1767">
      <w:pPr>
        <w:keepNext/>
        <w:jc w:val="both"/>
        <w:outlineLvl w:val="0"/>
      </w:pPr>
      <w:r w:rsidRPr="00C6198F">
        <w:rPr>
          <w:b/>
        </w:rPr>
        <w:t>3.PIEDĀVĀJUMS</w:t>
      </w:r>
    </w:p>
    <w:p w14:paraId="3FC0A270" w14:textId="77777777" w:rsidR="00C6198F" w:rsidRPr="00C6198F" w:rsidRDefault="00C6198F" w:rsidP="00C6198F">
      <w:pPr>
        <w:keepLines/>
        <w:widowControl w:val="0"/>
        <w:ind w:firstLine="425"/>
        <w:jc w:val="both"/>
        <w:rPr>
          <w:szCs w:val="24"/>
        </w:rPr>
      </w:pPr>
      <w:r w:rsidRPr="00C6198F">
        <w:rPr>
          <w:szCs w:val="24"/>
        </w:rPr>
        <w:t>Mēs piedāvājam veikt __________________________________________saskaņā ar spēkā esošajiem tiesību aktiem un Tehnisko specifikāciju.</w:t>
      </w:r>
    </w:p>
    <w:p w14:paraId="5C2474CF" w14:textId="77777777" w:rsidR="00C6198F" w:rsidRPr="00C6198F" w:rsidRDefault="00C6198F" w:rsidP="00C6198F">
      <w:pPr>
        <w:keepLines/>
        <w:widowControl w:val="0"/>
        <w:ind w:firstLine="425"/>
        <w:jc w:val="both"/>
        <w:rPr>
          <w:szCs w:val="24"/>
        </w:rPr>
      </w:pPr>
      <w:r w:rsidRPr="00C6198F">
        <w:rPr>
          <w:szCs w:val="24"/>
        </w:rPr>
        <w:t>3.1. Mūsu piedāvājums ir:</w:t>
      </w:r>
    </w:p>
    <w:p w14:paraId="7DA20608" w14:textId="77777777" w:rsidR="00C6198F" w:rsidRPr="00C6198F" w:rsidRDefault="00C6198F" w:rsidP="00C6198F">
      <w:pPr>
        <w:keepLines/>
        <w:widowControl w:val="0"/>
        <w:ind w:firstLine="425"/>
        <w:jc w:val="both"/>
        <w:rPr>
          <w:szCs w:val="24"/>
        </w:rPr>
      </w:pPr>
      <w:r w:rsidRPr="00C6198F">
        <w:rPr>
          <w:szCs w:val="24"/>
        </w:rPr>
        <w:t>3.1.1. Apdrošinātie riski ____________________________________________</w:t>
      </w:r>
    </w:p>
    <w:p w14:paraId="4BCE6322" w14:textId="77777777" w:rsidR="00C6198F" w:rsidRPr="00C6198F" w:rsidRDefault="00C6198F" w:rsidP="00C6198F">
      <w:pPr>
        <w:keepLines/>
        <w:widowControl w:val="0"/>
        <w:ind w:firstLine="425"/>
        <w:jc w:val="both"/>
        <w:rPr>
          <w:szCs w:val="24"/>
        </w:rPr>
      </w:pPr>
      <w:r w:rsidRPr="00C6198F">
        <w:rPr>
          <w:szCs w:val="24"/>
        </w:rPr>
        <w:t>3.1.2. Pašrisks ____________________________________________________</w:t>
      </w:r>
    </w:p>
    <w:p w14:paraId="47BDDD80" w14:textId="77777777" w:rsidR="00C6198F" w:rsidRPr="00C6198F" w:rsidRDefault="00C6198F" w:rsidP="00C6198F">
      <w:pPr>
        <w:keepLines/>
        <w:widowControl w:val="0"/>
        <w:ind w:firstLine="425"/>
        <w:jc w:val="both"/>
        <w:rPr>
          <w:szCs w:val="24"/>
        </w:rPr>
      </w:pPr>
      <w:r w:rsidRPr="00C6198F">
        <w:rPr>
          <w:szCs w:val="24"/>
        </w:rPr>
        <w:t>3.1.3. Apdrošināšanas prēmija ____________________ EUR.</w:t>
      </w:r>
    </w:p>
    <w:p w14:paraId="59E762A5" w14:textId="77777777" w:rsidR="00C6198F" w:rsidRPr="00C6198F" w:rsidRDefault="00C6198F" w:rsidP="00C6198F">
      <w:pPr>
        <w:keepLines/>
        <w:widowControl w:val="0"/>
        <w:ind w:firstLine="425"/>
        <w:jc w:val="both"/>
        <w:rPr>
          <w:szCs w:val="24"/>
        </w:rPr>
      </w:pPr>
      <w:r w:rsidRPr="00C6198F">
        <w:rPr>
          <w:szCs w:val="24"/>
        </w:rPr>
        <w:t>3.1.4. Apdrošināšanas summa</w:t>
      </w:r>
      <w:r w:rsidRPr="00C6198F">
        <w:rPr>
          <w:szCs w:val="24"/>
          <w:vertAlign w:val="superscript"/>
        </w:rPr>
        <w:footnoteReference w:id="1"/>
      </w:r>
      <w:r w:rsidRPr="00C6198F">
        <w:rPr>
          <w:szCs w:val="24"/>
        </w:rPr>
        <w:t xml:space="preserve"> ________________________________EUR.</w:t>
      </w:r>
    </w:p>
    <w:p w14:paraId="1CC04A68" w14:textId="77777777" w:rsidR="00C6198F" w:rsidRPr="00C6198F" w:rsidRDefault="00C6198F" w:rsidP="00C6198F">
      <w:pPr>
        <w:keepLines/>
        <w:widowControl w:val="0"/>
        <w:ind w:firstLine="425"/>
        <w:jc w:val="both"/>
        <w:rPr>
          <w:szCs w:val="24"/>
        </w:rPr>
      </w:pPr>
      <w:r w:rsidRPr="00C6198F">
        <w:rPr>
          <w:szCs w:val="24"/>
        </w:rPr>
        <w:t>3.1.5. Apdrošināšanas gadījuma pieteikšana_______________________________</w:t>
      </w:r>
    </w:p>
    <w:p w14:paraId="17F331EE" w14:textId="77777777" w:rsidR="00C6198F" w:rsidRPr="00C6198F" w:rsidRDefault="00C6198F" w:rsidP="00C6198F">
      <w:pPr>
        <w:keepLines/>
        <w:widowControl w:val="0"/>
        <w:ind w:firstLine="425"/>
        <w:jc w:val="both"/>
        <w:rPr>
          <w:szCs w:val="24"/>
        </w:rPr>
      </w:pPr>
      <w:r w:rsidRPr="00C6198F">
        <w:rPr>
          <w:szCs w:val="24"/>
        </w:rPr>
        <w:t>3.2. Piedāvājumā ir iekļautas visas izmaksas, kas saistītas ar pakalpojuma sniegšanu.</w:t>
      </w:r>
    </w:p>
    <w:p w14:paraId="67CF2923" w14:textId="77777777" w:rsidR="00C6198F" w:rsidRPr="00C6198F" w:rsidRDefault="00C6198F" w:rsidP="00C6198F">
      <w:pPr>
        <w:keepLines/>
        <w:widowControl w:val="0"/>
        <w:ind w:firstLine="425"/>
        <w:jc w:val="both"/>
        <w:rPr>
          <w:szCs w:val="24"/>
        </w:rPr>
      </w:pPr>
      <w:r w:rsidRPr="00C6198F">
        <w:rPr>
          <w:szCs w:val="24"/>
        </w:rPr>
        <w:t>3.3. Ja mūsu piedāvājums tiks pieņemts, mēs apņemamies nodrošināt Tehniskajā specifikācijā noteiktās prasības un slēgt iepirkuma līgumu.</w:t>
      </w:r>
    </w:p>
    <w:p w14:paraId="116A0DF7" w14:textId="77777777" w:rsidR="00C6198F" w:rsidRPr="00C6198F" w:rsidRDefault="00C6198F" w:rsidP="00C6198F">
      <w:pPr>
        <w:keepLines/>
        <w:widowControl w:val="0"/>
        <w:ind w:firstLine="426"/>
        <w:jc w:val="both"/>
        <w:rPr>
          <w:szCs w:val="24"/>
        </w:rPr>
      </w:pPr>
      <w:r w:rsidRPr="00C6198F">
        <w:rPr>
          <w:szCs w:val="24"/>
        </w:rPr>
        <w:t>3.4. Mēs apliecinām, ka:</w:t>
      </w:r>
    </w:p>
    <w:p w14:paraId="2CA685F0" w14:textId="77777777" w:rsidR="00C6198F" w:rsidRPr="00C6198F" w:rsidRDefault="00C6198F" w:rsidP="00C6198F">
      <w:pPr>
        <w:keepLines/>
        <w:widowControl w:val="0"/>
        <w:ind w:firstLine="426"/>
        <w:jc w:val="both"/>
        <w:rPr>
          <w:szCs w:val="24"/>
        </w:rPr>
      </w:pPr>
      <w:r w:rsidRPr="00C6198F">
        <w:rPr>
          <w:szCs w:val="24"/>
        </w:rPr>
        <w:t>3.4.1. esam reģistrēti normatīvajos aktos noteiktajā kārtībā;</w:t>
      </w:r>
    </w:p>
    <w:p w14:paraId="0B6D0D6D" w14:textId="63C69552" w:rsidR="00C6198F" w:rsidRPr="00C6198F" w:rsidRDefault="00C6198F" w:rsidP="00C6198F">
      <w:pPr>
        <w:keepLines/>
        <w:widowControl w:val="0"/>
        <w:ind w:firstLine="426"/>
        <w:jc w:val="both"/>
        <w:rPr>
          <w:szCs w:val="24"/>
        </w:rPr>
      </w:pPr>
      <w:r w:rsidRPr="00C6198F">
        <w:rPr>
          <w:szCs w:val="24"/>
        </w:rPr>
        <w:t xml:space="preserve">3.4.2. mums </w:t>
      </w:r>
      <w:r w:rsidRPr="00C6198F">
        <w:rPr>
          <w:szCs w:val="24"/>
          <w:lang w:eastAsia="en-US"/>
        </w:rPr>
        <w:t>ir tiesības veikt īpašum</w:t>
      </w:r>
      <w:r w:rsidR="008820D1">
        <w:rPr>
          <w:szCs w:val="24"/>
          <w:lang w:eastAsia="en-US"/>
        </w:rPr>
        <w:t>a</w:t>
      </w:r>
      <w:r w:rsidRPr="00C6198F">
        <w:rPr>
          <w:szCs w:val="24"/>
          <w:lang w:eastAsia="en-US"/>
        </w:rPr>
        <w:t xml:space="preserve"> apdrošināšanu un ir izsniegtas licences (spēkā esošas) īpašuma apdrošināšanai pret uguns un dabas stihiju postījumiem un citiem zaudējumiem;</w:t>
      </w:r>
    </w:p>
    <w:p w14:paraId="71A8BBC7" w14:textId="77777777" w:rsidR="00C6198F" w:rsidRPr="00C6198F" w:rsidRDefault="00C6198F" w:rsidP="00C6198F">
      <w:pPr>
        <w:keepLines/>
        <w:widowControl w:val="0"/>
        <w:ind w:firstLine="426"/>
        <w:jc w:val="both"/>
        <w:rPr>
          <w:szCs w:val="24"/>
        </w:rPr>
      </w:pPr>
      <w:r w:rsidRPr="00C6198F">
        <w:rPr>
          <w:szCs w:val="24"/>
        </w:rPr>
        <w:t>3.4.3. nav tādu apstākļu, kuri liegtu mums piedalīties iepirkumā un pildīt Tehniskajā specifikācijā norādītās prasības;</w:t>
      </w:r>
    </w:p>
    <w:p w14:paraId="7138AF6F" w14:textId="77777777" w:rsidR="00C6198F" w:rsidRPr="00C6198F" w:rsidRDefault="00C6198F" w:rsidP="00C6198F">
      <w:pPr>
        <w:keepLines/>
        <w:widowControl w:val="0"/>
        <w:ind w:firstLine="426"/>
        <w:jc w:val="both"/>
        <w:rPr>
          <w:szCs w:val="24"/>
        </w:rPr>
      </w:pPr>
      <w:r w:rsidRPr="00C6198F">
        <w:rPr>
          <w:szCs w:val="24"/>
        </w:rPr>
        <w:t>3.4.4. nekādā veidā neesam ieinteresēti nevienā citā piedāvājumā, kas iesniegts šajā iepirkuma procedūrā;</w:t>
      </w:r>
    </w:p>
    <w:p w14:paraId="26AF3621" w14:textId="77777777" w:rsidR="00C6198F" w:rsidRPr="00C6198F" w:rsidRDefault="00C6198F" w:rsidP="00C6198F">
      <w:pPr>
        <w:keepLines/>
        <w:widowControl w:val="0"/>
        <w:ind w:firstLine="426"/>
        <w:jc w:val="both"/>
        <w:rPr>
          <w:szCs w:val="24"/>
        </w:rPr>
      </w:pPr>
      <w:r w:rsidRPr="00C6198F">
        <w:rPr>
          <w:szCs w:val="24"/>
        </w:rPr>
        <w:t>3.4.5. visas iesniegtās ziņas ir patiesas.</w:t>
      </w:r>
    </w:p>
    <w:p w14:paraId="58448467" w14:textId="77777777" w:rsidR="004F7F10" w:rsidRDefault="004F7F10" w:rsidP="00C6198F">
      <w:pPr>
        <w:keepLines/>
        <w:widowControl w:val="0"/>
        <w:ind w:left="425"/>
        <w:jc w:val="both"/>
        <w:rPr>
          <w:szCs w:val="24"/>
        </w:rPr>
      </w:pPr>
    </w:p>
    <w:p w14:paraId="2ABC4CC2" w14:textId="3CE5D5B6" w:rsidR="00C6198F" w:rsidRPr="00C6198F" w:rsidRDefault="00C6198F" w:rsidP="00C6198F">
      <w:pPr>
        <w:keepLines/>
        <w:widowControl w:val="0"/>
        <w:ind w:left="425"/>
        <w:jc w:val="both"/>
        <w:rPr>
          <w:szCs w:val="24"/>
        </w:rPr>
      </w:pPr>
      <w:r w:rsidRPr="00C6198F">
        <w:rPr>
          <w:szCs w:val="24"/>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5812"/>
      </w:tblGrid>
      <w:tr w:rsidR="00C6198F" w:rsidRPr="00C6198F" w14:paraId="089B5E12" w14:textId="77777777" w:rsidTr="001F1767">
        <w:trPr>
          <w:trHeight w:val="242"/>
        </w:trPr>
        <w:tc>
          <w:tcPr>
            <w:tcW w:w="2977" w:type="dxa"/>
            <w:shd w:val="clear" w:color="auto" w:fill="EEECE1"/>
          </w:tcPr>
          <w:p w14:paraId="14D96DDE" w14:textId="77777777" w:rsidR="00C6198F" w:rsidRPr="00C6198F" w:rsidRDefault="00C6198F" w:rsidP="00C6198F">
            <w:pPr>
              <w:rPr>
                <w:b/>
                <w:szCs w:val="24"/>
              </w:rPr>
            </w:pPr>
            <w:r w:rsidRPr="00C6198F">
              <w:rPr>
                <w:b/>
                <w:szCs w:val="24"/>
              </w:rPr>
              <w:t>Vārds, uzvārds, amats</w:t>
            </w:r>
          </w:p>
        </w:tc>
        <w:tc>
          <w:tcPr>
            <w:tcW w:w="5812" w:type="dxa"/>
          </w:tcPr>
          <w:p w14:paraId="7458AABF" w14:textId="77777777" w:rsidR="00C6198F" w:rsidRPr="00C6198F" w:rsidRDefault="00C6198F" w:rsidP="00C6198F">
            <w:pPr>
              <w:rPr>
                <w:szCs w:val="24"/>
              </w:rPr>
            </w:pPr>
          </w:p>
        </w:tc>
      </w:tr>
      <w:tr w:rsidR="00C6198F" w:rsidRPr="00C6198F" w14:paraId="4DE66205" w14:textId="77777777" w:rsidTr="001F1767">
        <w:trPr>
          <w:trHeight w:val="246"/>
        </w:trPr>
        <w:tc>
          <w:tcPr>
            <w:tcW w:w="2977" w:type="dxa"/>
            <w:shd w:val="clear" w:color="auto" w:fill="EEECE1"/>
          </w:tcPr>
          <w:p w14:paraId="4B74959B" w14:textId="77777777" w:rsidR="00C6198F" w:rsidRPr="00C6198F" w:rsidRDefault="00C6198F" w:rsidP="00C6198F">
            <w:pPr>
              <w:rPr>
                <w:b/>
                <w:szCs w:val="24"/>
              </w:rPr>
            </w:pPr>
            <w:r w:rsidRPr="00C6198F">
              <w:rPr>
                <w:b/>
                <w:szCs w:val="24"/>
              </w:rPr>
              <w:t>Paraksts</w:t>
            </w:r>
          </w:p>
        </w:tc>
        <w:tc>
          <w:tcPr>
            <w:tcW w:w="5812" w:type="dxa"/>
          </w:tcPr>
          <w:p w14:paraId="529C3692" w14:textId="77777777" w:rsidR="00C6198F" w:rsidRPr="00C6198F" w:rsidRDefault="00C6198F" w:rsidP="00C6198F">
            <w:pPr>
              <w:rPr>
                <w:szCs w:val="24"/>
              </w:rPr>
            </w:pPr>
          </w:p>
        </w:tc>
      </w:tr>
      <w:tr w:rsidR="00C6198F" w:rsidRPr="00C6198F" w14:paraId="30EDF8BC" w14:textId="77777777" w:rsidTr="00D813CE">
        <w:tc>
          <w:tcPr>
            <w:tcW w:w="2977" w:type="dxa"/>
            <w:shd w:val="clear" w:color="auto" w:fill="EEECE1"/>
          </w:tcPr>
          <w:p w14:paraId="1A4B31A3" w14:textId="77777777" w:rsidR="00C6198F" w:rsidRPr="00C6198F" w:rsidRDefault="00C6198F" w:rsidP="00C6198F">
            <w:pPr>
              <w:rPr>
                <w:b/>
                <w:szCs w:val="24"/>
              </w:rPr>
            </w:pPr>
            <w:r w:rsidRPr="00C6198F">
              <w:rPr>
                <w:b/>
                <w:szCs w:val="24"/>
              </w:rPr>
              <w:t>Datums</w:t>
            </w:r>
          </w:p>
        </w:tc>
        <w:tc>
          <w:tcPr>
            <w:tcW w:w="5812" w:type="dxa"/>
          </w:tcPr>
          <w:p w14:paraId="51BBE932" w14:textId="77777777" w:rsidR="00C6198F" w:rsidRPr="00C6198F" w:rsidRDefault="00C6198F" w:rsidP="00C6198F">
            <w:pPr>
              <w:rPr>
                <w:szCs w:val="24"/>
              </w:rPr>
            </w:pPr>
          </w:p>
        </w:tc>
      </w:tr>
    </w:tbl>
    <w:p w14:paraId="346C0868" w14:textId="77777777" w:rsidR="00C6198F" w:rsidRPr="00C6198F" w:rsidRDefault="00C6198F" w:rsidP="00C6198F">
      <w:pPr>
        <w:jc w:val="right"/>
        <w:rPr>
          <w:b/>
          <w:szCs w:val="24"/>
        </w:rPr>
      </w:pPr>
    </w:p>
    <w:p w14:paraId="50A61525" w14:textId="77777777" w:rsidR="008820D1" w:rsidRDefault="008820D1" w:rsidP="00C6198F">
      <w:pPr>
        <w:jc w:val="right"/>
        <w:rPr>
          <w:b/>
          <w:szCs w:val="24"/>
        </w:rPr>
      </w:pPr>
    </w:p>
    <w:p w14:paraId="0FA5BAF4" w14:textId="77777777" w:rsidR="004F7F10" w:rsidRDefault="004F7F10" w:rsidP="008820D1">
      <w:pPr>
        <w:ind w:left="7371" w:right="-2"/>
        <w:jc w:val="right"/>
        <w:rPr>
          <w:rFonts w:eastAsia="Calibri"/>
          <w:b/>
          <w:szCs w:val="24"/>
          <w:lang w:eastAsia="en-US"/>
        </w:rPr>
      </w:pPr>
    </w:p>
    <w:p w14:paraId="5F087D5C" w14:textId="350FF39D" w:rsidR="008820D1" w:rsidRDefault="004F7F10" w:rsidP="008820D1">
      <w:pPr>
        <w:ind w:left="7371" w:right="-2"/>
        <w:jc w:val="right"/>
        <w:rPr>
          <w:rFonts w:eastAsia="Calibri"/>
          <w:b/>
          <w:szCs w:val="24"/>
          <w:lang w:eastAsia="en-US"/>
        </w:rPr>
      </w:pPr>
      <w:r>
        <w:rPr>
          <w:rFonts w:eastAsia="Calibri"/>
          <w:b/>
          <w:szCs w:val="24"/>
          <w:lang w:eastAsia="en-US"/>
        </w:rPr>
        <w:t>3</w:t>
      </w:r>
      <w:r w:rsidR="008820D1" w:rsidRPr="00C6198F">
        <w:rPr>
          <w:rFonts w:eastAsia="Calibri"/>
          <w:b/>
          <w:szCs w:val="24"/>
          <w:lang w:eastAsia="en-US"/>
        </w:rPr>
        <w:t>.pielikums</w:t>
      </w:r>
    </w:p>
    <w:p w14:paraId="14A8EC87" w14:textId="23633E4C" w:rsidR="008820D1" w:rsidRDefault="008820D1" w:rsidP="008820D1">
      <w:pPr>
        <w:jc w:val="right"/>
        <w:rPr>
          <w:b/>
          <w:szCs w:val="24"/>
        </w:rPr>
      </w:pPr>
      <w:r w:rsidRPr="00A91757">
        <w:rPr>
          <w:b/>
          <w:szCs w:val="24"/>
        </w:rPr>
        <w:t>Nr.</w:t>
      </w:r>
      <w:r>
        <w:rPr>
          <w:b/>
          <w:szCs w:val="24"/>
        </w:rPr>
        <w:t>POSSESSOR/2020/</w:t>
      </w:r>
      <w:r w:rsidR="00636463">
        <w:rPr>
          <w:b/>
          <w:szCs w:val="24"/>
        </w:rPr>
        <w:t>53</w:t>
      </w:r>
    </w:p>
    <w:p w14:paraId="2F8B5BE4" w14:textId="116CC407" w:rsidR="00C6198F" w:rsidRPr="00C6198F" w:rsidRDefault="00C6198F" w:rsidP="008820D1">
      <w:pPr>
        <w:jc w:val="right"/>
        <w:rPr>
          <w:b/>
          <w:szCs w:val="24"/>
        </w:rPr>
      </w:pPr>
      <w:r w:rsidRPr="00C6198F">
        <w:rPr>
          <w:b/>
          <w:szCs w:val="24"/>
        </w:rPr>
        <w:t xml:space="preserve"> </w:t>
      </w:r>
    </w:p>
    <w:p w14:paraId="10511911" w14:textId="1E0904C4" w:rsidR="00C6198F" w:rsidRPr="00C6198F" w:rsidRDefault="00C6198F" w:rsidP="00C6198F">
      <w:pPr>
        <w:jc w:val="center"/>
        <w:rPr>
          <w:b/>
          <w:szCs w:val="24"/>
        </w:rPr>
      </w:pPr>
      <w:r w:rsidRPr="00C6198F">
        <w:rPr>
          <w:b/>
          <w:szCs w:val="24"/>
        </w:rPr>
        <w:t>IEPIRKUMA LĪGUMS Nr.POSSESSOR/2020/</w:t>
      </w:r>
      <w:r w:rsidR="00636463">
        <w:rPr>
          <w:b/>
          <w:szCs w:val="24"/>
        </w:rPr>
        <w:t>53</w:t>
      </w:r>
      <w:r w:rsidRPr="00C6198F">
        <w:rPr>
          <w:b/>
          <w:szCs w:val="24"/>
        </w:rPr>
        <w:t xml:space="preserve"> (PROJEKTS)</w:t>
      </w:r>
    </w:p>
    <w:p w14:paraId="123B4F7C" w14:textId="349012CF" w:rsidR="00C6198F" w:rsidRPr="00C6198F" w:rsidRDefault="00C6198F" w:rsidP="00C6198F">
      <w:pPr>
        <w:jc w:val="center"/>
        <w:rPr>
          <w:b/>
          <w:szCs w:val="24"/>
        </w:rPr>
      </w:pPr>
      <w:r w:rsidRPr="00C6198F">
        <w:rPr>
          <w:b/>
          <w:szCs w:val="24"/>
        </w:rPr>
        <w:t xml:space="preserve">par </w:t>
      </w:r>
      <w:r w:rsidR="008820D1">
        <w:rPr>
          <w:b/>
        </w:rPr>
        <w:t xml:space="preserve">AS “Publisko aktīvu pārvaldītājs Possessor” </w:t>
      </w:r>
      <w:r w:rsidR="00155A9D">
        <w:rPr>
          <w:b/>
        </w:rPr>
        <w:t xml:space="preserve">kustamās </w:t>
      </w:r>
      <w:r w:rsidR="008820D1">
        <w:rPr>
          <w:b/>
        </w:rPr>
        <w:t>mantas apdrošināšanu</w:t>
      </w:r>
    </w:p>
    <w:p w14:paraId="08650544" w14:textId="77777777" w:rsidR="00C6198F" w:rsidRPr="00C6198F" w:rsidRDefault="00C6198F" w:rsidP="00C6198F">
      <w:pPr>
        <w:jc w:val="center"/>
        <w:rPr>
          <w:b/>
          <w:szCs w:val="24"/>
        </w:rPr>
      </w:pPr>
    </w:p>
    <w:p w14:paraId="2687C48B" w14:textId="77777777" w:rsidR="00C6198F" w:rsidRPr="00C6198F" w:rsidRDefault="00C6198F" w:rsidP="00C6198F">
      <w:pPr>
        <w:rPr>
          <w:szCs w:val="24"/>
        </w:rPr>
      </w:pPr>
      <w:r w:rsidRPr="00C6198F">
        <w:rPr>
          <w:szCs w:val="24"/>
        </w:rPr>
        <w:t>Rīgā</w:t>
      </w:r>
      <w:r w:rsidRPr="00C6198F">
        <w:rPr>
          <w:szCs w:val="24"/>
        </w:rPr>
        <w:tab/>
      </w:r>
      <w:r w:rsidRPr="00C6198F">
        <w:rPr>
          <w:szCs w:val="24"/>
        </w:rPr>
        <w:tab/>
      </w:r>
      <w:r w:rsidRPr="00C6198F">
        <w:rPr>
          <w:szCs w:val="24"/>
        </w:rPr>
        <w:tab/>
      </w:r>
      <w:r w:rsidRPr="00C6198F">
        <w:rPr>
          <w:szCs w:val="24"/>
        </w:rPr>
        <w:tab/>
      </w:r>
      <w:r w:rsidRPr="00C6198F">
        <w:rPr>
          <w:szCs w:val="24"/>
        </w:rPr>
        <w:tab/>
      </w:r>
      <w:r w:rsidRPr="00C6198F">
        <w:rPr>
          <w:szCs w:val="24"/>
        </w:rPr>
        <w:tab/>
      </w:r>
      <w:r w:rsidRPr="00C6198F">
        <w:rPr>
          <w:szCs w:val="24"/>
        </w:rPr>
        <w:tab/>
      </w:r>
      <w:r w:rsidRPr="00C6198F">
        <w:rPr>
          <w:szCs w:val="24"/>
        </w:rPr>
        <w:tab/>
        <w:t xml:space="preserve"> 2020.gada __._____________</w:t>
      </w:r>
    </w:p>
    <w:p w14:paraId="418BBCDF" w14:textId="77777777" w:rsidR="00C6198F" w:rsidRPr="00C6198F" w:rsidRDefault="00C6198F" w:rsidP="00C6198F">
      <w:pPr>
        <w:jc w:val="both"/>
        <w:rPr>
          <w:b/>
          <w:szCs w:val="24"/>
        </w:rPr>
      </w:pPr>
    </w:p>
    <w:p w14:paraId="28D98F94" w14:textId="579842BA" w:rsidR="00C6198F" w:rsidRPr="00C6198F" w:rsidRDefault="00C6198F" w:rsidP="00C6198F">
      <w:pPr>
        <w:ind w:firstLine="720"/>
        <w:jc w:val="both"/>
        <w:rPr>
          <w:szCs w:val="24"/>
        </w:rPr>
      </w:pPr>
      <w:r w:rsidRPr="00C6198F">
        <w:rPr>
          <w:b/>
          <w:szCs w:val="24"/>
        </w:rPr>
        <w:t>AS „Publisko aktīvu pārvaldītājs Possessor”</w:t>
      </w:r>
      <w:r w:rsidRPr="00C6198F">
        <w:rPr>
          <w:szCs w:val="24"/>
        </w:rPr>
        <w:t xml:space="preserve">, reģ.Nr.40003192154, juridiskā adrese: Rīga, K.Valdemāra iela 31, LV – 1887, </w:t>
      </w:r>
      <w:r w:rsidR="008820D1">
        <w:rPr>
          <w:szCs w:val="24"/>
        </w:rPr>
        <w:t xml:space="preserve">kuras vārdā saskaņā ar statūtiem darbojas valdes loceklis Alvis Mitenbergs </w:t>
      </w:r>
      <w:r w:rsidRPr="00C6198F">
        <w:rPr>
          <w:szCs w:val="24"/>
        </w:rPr>
        <w:t>(turpmāk -</w:t>
      </w:r>
      <w:r w:rsidR="004F7F10">
        <w:rPr>
          <w:szCs w:val="24"/>
        </w:rPr>
        <w:t xml:space="preserve"> </w:t>
      </w:r>
      <w:r w:rsidRPr="00C6198F">
        <w:rPr>
          <w:i/>
          <w:szCs w:val="24"/>
        </w:rPr>
        <w:t>Apdrošinājuma ņēmējs</w:t>
      </w:r>
      <w:r w:rsidRPr="00C6198F">
        <w:rPr>
          <w:szCs w:val="24"/>
        </w:rPr>
        <w:t>), no vienas puses, un</w:t>
      </w:r>
    </w:p>
    <w:p w14:paraId="3D65EF11" w14:textId="0744B536" w:rsidR="00C6198F" w:rsidRPr="00C6198F" w:rsidRDefault="00C6198F" w:rsidP="00C6198F">
      <w:pPr>
        <w:ind w:firstLine="720"/>
        <w:jc w:val="both"/>
        <w:rPr>
          <w:szCs w:val="24"/>
        </w:rPr>
      </w:pPr>
      <w:r w:rsidRPr="00C6198F">
        <w:rPr>
          <w:b/>
          <w:szCs w:val="24"/>
        </w:rPr>
        <w:t>______________________________________________________________________</w:t>
      </w:r>
      <w:r w:rsidRPr="00C6198F">
        <w:rPr>
          <w:szCs w:val="24"/>
        </w:rPr>
        <w:t>, tās _____________________________________ personā, kurš rīkojas uz sabiedrības statūtu pamata (turpmāk</w:t>
      </w:r>
      <w:r w:rsidR="004F7F10">
        <w:rPr>
          <w:szCs w:val="24"/>
        </w:rPr>
        <w:t xml:space="preserve"> </w:t>
      </w:r>
      <w:r w:rsidRPr="00C6198F">
        <w:rPr>
          <w:szCs w:val="24"/>
        </w:rPr>
        <w:t xml:space="preserve">– </w:t>
      </w:r>
      <w:r w:rsidRPr="00C6198F">
        <w:rPr>
          <w:i/>
          <w:szCs w:val="24"/>
        </w:rPr>
        <w:t>Apdrošinātājs</w:t>
      </w:r>
      <w:r w:rsidRPr="00C6198F">
        <w:rPr>
          <w:szCs w:val="24"/>
        </w:rPr>
        <w:t xml:space="preserve">), no otras puses, abi kopā un katrs atsevišķi turpmāk tekstā „Puses”, </w:t>
      </w:r>
    </w:p>
    <w:p w14:paraId="0A9131E6" w14:textId="12355EEC" w:rsidR="00C6198F" w:rsidRPr="008820D1" w:rsidRDefault="00C6198F" w:rsidP="00C6198F">
      <w:pPr>
        <w:ind w:firstLine="720"/>
        <w:jc w:val="both"/>
        <w:rPr>
          <w:szCs w:val="24"/>
        </w:rPr>
      </w:pPr>
      <w:r w:rsidRPr="008820D1">
        <w:rPr>
          <w:szCs w:val="24"/>
        </w:rPr>
        <w:t xml:space="preserve">pamatojoties uz </w:t>
      </w:r>
      <w:r w:rsidRPr="008820D1">
        <w:rPr>
          <w:i/>
          <w:szCs w:val="24"/>
        </w:rPr>
        <w:t>Apdrošinājuma ņēmēja</w:t>
      </w:r>
      <w:r w:rsidRPr="008820D1">
        <w:rPr>
          <w:szCs w:val="24"/>
        </w:rPr>
        <w:t xml:space="preserve"> rīkotās aptaujas „</w:t>
      </w:r>
      <w:r w:rsidR="008820D1" w:rsidRPr="008820D1">
        <w:t xml:space="preserve">AS “Publisko aktīvu pārvaldītājs Possessor” </w:t>
      </w:r>
      <w:r w:rsidR="00155A9D">
        <w:t xml:space="preserve">kustamās </w:t>
      </w:r>
      <w:r w:rsidR="008820D1" w:rsidRPr="008820D1">
        <w:t>mantas apdrošināšana</w:t>
      </w:r>
      <w:r w:rsidRPr="008820D1">
        <w:rPr>
          <w:szCs w:val="24"/>
        </w:rPr>
        <w:t>” (Nr.POSSESSOR/2020/</w:t>
      </w:r>
      <w:r w:rsidR="00636463">
        <w:rPr>
          <w:szCs w:val="24"/>
        </w:rPr>
        <w:t>53</w:t>
      </w:r>
      <w:r w:rsidRPr="008820D1">
        <w:rPr>
          <w:szCs w:val="24"/>
        </w:rPr>
        <w:t xml:space="preserve">) rezultātiem, </w:t>
      </w:r>
      <w:r w:rsidR="00957898" w:rsidRPr="00C6198F">
        <w:rPr>
          <w:i/>
          <w:szCs w:val="24"/>
        </w:rPr>
        <w:t>Apdrošinātāja</w:t>
      </w:r>
      <w:r w:rsidR="00957898" w:rsidRPr="00C6198F">
        <w:rPr>
          <w:szCs w:val="24"/>
        </w:rPr>
        <w:t xml:space="preserve"> tehnisko piedāvājumu (Pielikums Nr.1)</w:t>
      </w:r>
      <w:r w:rsidR="004F7F10">
        <w:rPr>
          <w:szCs w:val="24"/>
        </w:rPr>
        <w:t xml:space="preserve"> un</w:t>
      </w:r>
      <w:r w:rsidR="00957898">
        <w:rPr>
          <w:szCs w:val="24"/>
        </w:rPr>
        <w:t xml:space="preserve"> </w:t>
      </w:r>
      <w:r w:rsidR="00957898" w:rsidRPr="00C6198F">
        <w:rPr>
          <w:i/>
          <w:szCs w:val="24"/>
        </w:rPr>
        <w:t>Apdrošinātāja</w:t>
      </w:r>
      <w:r w:rsidR="00957898" w:rsidRPr="00C6198F">
        <w:rPr>
          <w:szCs w:val="24"/>
        </w:rPr>
        <w:t xml:space="preserve"> finanšu piedāvājumu (Pielikums Nr.2)</w:t>
      </w:r>
      <w:r w:rsidRPr="008820D1">
        <w:rPr>
          <w:szCs w:val="24"/>
        </w:rPr>
        <w:t>, noslēdz šādu līgumu (turpmāk – Līgums):</w:t>
      </w:r>
    </w:p>
    <w:p w14:paraId="7F340C68" w14:textId="77777777" w:rsidR="00C6198F" w:rsidRPr="00C6198F" w:rsidRDefault="00C6198F" w:rsidP="00C6198F">
      <w:pPr>
        <w:jc w:val="both"/>
        <w:rPr>
          <w:szCs w:val="24"/>
        </w:rPr>
      </w:pPr>
    </w:p>
    <w:p w14:paraId="0ACCF968"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Līguma priekšmets</w:t>
      </w:r>
    </w:p>
    <w:p w14:paraId="7488B590" w14:textId="164DAB44" w:rsidR="00C6198F" w:rsidRPr="00C6198F" w:rsidRDefault="00C6198F" w:rsidP="00C6198F">
      <w:pPr>
        <w:spacing w:after="200" w:line="276" w:lineRule="auto"/>
        <w:contextualSpacing/>
        <w:jc w:val="both"/>
        <w:rPr>
          <w:szCs w:val="24"/>
        </w:rPr>
      </w:pPr>
      <w:r w:rsidRPr="00C6198F">
        <w:rPr>
          <w:i/>
          <w:szCs w:val="24"/>
        </w:rPr>
        <w:t>Apdrošinājuma ņēmējs</w:t>
      </w:r>
      <w:r w:rsidRPr="00C6198F">
        <w:rPr>
          <w:szCs w:val="24"/>
        </w:rPr>
        <w:t xml:space="preserve"> apdrošina un </w:t>
      </w:r>
      <w:r w:rsidRPr="00C6198F">
        <w:rPr>
          <w:i/>
          <w:szCs w:val="24"/>
        </w:rPr>
        <w:t>Apdrošinātājs</w:t>
      </w:r>
      <w:r w:rsidRPr="00C6198F">
        <w:rPr>
          <w:szCs w:val="24"/>
        </w:rPr>
        <w:t xml:space="preserve"> apņemas </w:t>
      </w:r>
      <w:r w:rsidRPr="008820D1">
        <w:rPr>
          <w:szCs w:val="24"/>
        </w:rPr>
        <w:t xml:space="preserve">nodrošināt </w:t>
      </w:r>
      <w:r w:rsidR="00957898">
        <w:rPr>
          <w:rFonts w:eastAsia="Calibri"/>
          <w:szCs w:val="24"/>
          <w:lang w:eastAsia="en-US"/>
        </w:rPr>
        <w:t>Līguma pielikumā “A</w:t>
      </w:r>
      <w:r w:rsidR="00957898" w:rsidRPr="007B28C1">
        <w:rPr>
          <w:rFonts w:eastAsia="Calibri"/>
          <w:szCs w:val="24"/>
          <w:lang w:eastAsia="en-US"/>
        </w:rPr>
        <w:t>pdrošinām</w:t>
      </w:r>
      <w:r w:rsidR="00957898">
        <w:rPr>
          <w:rFonts w:eastAsia="Calibri"/>
          <w:szCs w:val="24"/>
          <w:lang w:eastAsia="en-US"/>
        </w:rPr>
        <w:t>ās</w:t>
      </w:r>
      <w:r w:rsidR="00957898" w:rsidRPr="007B28C1">
        <w:rPr>
          <w:rFonts w:eastAsia="Calibri"/>
          <w:szCs w:val="24"/>
          <w:lang w:eastAsia="en-US"/>
        </w:rPr>
        <w:t xml:space="preserve"> </w:t>
      </w:r>
      <w:r w:rsidR="00155A9D">
        <w:rPr>
          <w:rFonts w:eastAsia="Calibri"/>
          <w:szCs w:val="24"/>
          <w:lang w:eastAsia="en-US"/>
        </w:rPr>
        <w:t xml:space="preserve">kustamās kustamās </w:t>
      </w:r>
      <w:r w:rsidR="00957898">
        <w:rPr>
          <w:rFonts w:eastAsia="Calibri"/>
          <w:szCs w:val="24"/>
          <w:lang w:eastAsia="en-US"/>
        </w:rPr>
        <w:t>mantas</w:t>
      </w:r>
      <w:r w:rsidR="00957898" w:rsidRPr="007B28C1">
        <w:rPr>
          <w:rFonts w:eastAsia="Calibri"/>
          <w:szCs w:val="24"/>
          <w:lang w:eastAsia="en-US"/>
        </w:rPr>
        <w:t xml:space="preserve"> sarakst</w:t>
      </w:r>
      <w:r w:rsidR="00957898">
        <w:rPr>
          <w:rFonts w:eastAsia="Calibri"/>
          <w:szCs w:val="24"/>
          <w:lang w:eastAsia="en-US"/>
        </w:rPr>
        <w:t>s” (Pielikums Nr.3),</w:t>
      </w:r>
      <w:r w:rsidR="00957898" w:rsidRPr="00C6198F">
        <w:rPr>
          <w:szCs w:val="24"/>
        </w:rPr>
        <w:t xml:space="preserve"> kas ir Līguma neatņemama sastāvdaļa</w:t>
      </w:r>
      <w:r w:rsidR="004F7F10">
        <w:rPr>
          <w:szCs w:val="24"/>
        </w:rPr>
        <w:t>,</w:t>
      </w:r>
      <w:r w:rsidR="00957898">
        <w:rPr>
          <w:rFonts w:eastAsia="Calibri"/>
          <w:szCs w:val="24"/>
          <w:lang w:eastAsia="en-US"/>
        </w:rPr>
        <w:t xml:space="preserve"> norādītās mantas apdrošināšanu </w:t>
      </w:r>
      <w:r w:rsidRPr="00C6198F">
        <w:rPr>
          <w:rFonts w:eastAsia="Calibri"/>
          <w:szCs w:val="24"/>
          <w:lang w:eastAsia="en-US"/>
        </w:rPr>
        <w:t>pret uguns un dabas stihiju postījumiem un citiem zaudējumiem</w:t>
      </w:r>
      <w:r w:rsidRPr="00C6198F">
        <w:rPr>
          <w:szCs w:val="24"/>
        </w:rPr>
        <w:t xml:space="preserve"> (turpmāk – Pakalpojums</w:t>
      </w:r>
      <w:r w:rsidR="00957898">
        <w:rPr>
          <w:szCs w:val="24"/>
        </w:rPr>
        <w:t>)</w:t>
      </w:r>
      <w:r w:rsidRPr="00C6198F">
        <w:rPr>
          <w:szCs w:val="24"/>
        </w:rPr>
        <w:t>.</w:t>
      </w:r>
    </w:p>
    <w:p w14:paraId="3BAA4AA7" w14:textId="77777777" w:rsidR="00C6198F" w:rsidRPr="00C6198F" w:rsidRDefault="00C6198F" w:rsidP="00C6198F">
      <w:pPr>
        <w:ind w:left="792"/>
        <w:jc w:val="both"/>
        <w:rPr>
          <w:szCs w:val="24"/>
        </w:rPr>
      </w:pPr>
    </w:p>
    <w:p w14:paraId="0EFEAD88" w14:textId="77777777" w:rsidR="00C6198F" w:rsidRPr="00C6198F" w:rsidRDefault="00C6198F" w:rsidP="00C6198F">
      <w:pPr>
        <w:numPr>
          <w:ilvl w:val="0"/>
          <w:numId w:val="48"/>
        </w:numPr>
        <w:spacing w:after="200" w:line="276" w:lineRule="auto"/>
        <w:ind w:left="0" w:firstLine="0"/>
        <w:contextualSpacing/>
        <w:jc w:val="both"/>
        <w:rPr>
          <w:b/>
          <w:szCs w:val="24"/>
        </w:rPr>
      </w:pPr>
      <w:r w:rsidRPr="00C6198F">
        <w:rPr>
          <w:b/>
          <w:szCs w:val="24"/>
        </w:rPr>
        <w:t>Līguma darbības termiņš un nosacījumi</w:t>
      </w:r>
    </w:p>
    <w:p w14:paraId="5B53EB1C" w14:textId="0F59D2A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 </w:t>
      </w:r>
      <w:r w:rsidR="00957898">
        <w:rPr>
          <w:szCs w:val="24"/>
        </w:rPr>
        <w:t>Pakalpojums</w:t>
      </w:r>
      <w:r w:rsidRPr="00C6198F">
        <w:rPr>
          <w:szCs w:val="24"/>
        </w:rPr>
        <w:t xml:space="preserve"> tiek nodrošināt</w:t>
      </w:r>
      <w:r w:rsidR="00957898">
        <w:rPr>
          <w:szCs w:val="24"/>
        </w:rPr>
        <w:t>s</w:t>
      </w:r>
      <w:r w:rsidRPr="00C6198F">
        <w:rPr>
          <w:szCs w:val="24"/>
        </w:rPr>
        <w:t xml:space="preserve"> uz termiņu no </w:t>
      </w:r>
      <w:r w:rsidR="008820D1">
        <w:rPr>
          <w:szCs w:val="24"/>
        </w:rPr>
        <w:t>Līguma noslēgšanas dienas</w:t>
      </w:r>
      <w:r w:rsidRPr="00C6198F">
        <w:rPr>
          <w:szCs w:val="24"/>
        </w:rPr>
        <w:t xml:space="preserve"> līdz 2021.gada 9.martam saskaņā ar Īpašuma apdrošināšanas polisi. </w:t>
      </w:r>
    </w:p>
    <w:p w14:paraId="3D6F6D8F"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Līgums stājas spēkā ar tā parakstīšanas brīdi un ir spēkā līdz saistību pilnīgai izpildei.</w:t>
      </w:r>
    </w:p>
    <w:p w14:paraId="76CADF5D" w14:textId="77777777" w:rsidR="00C6198F" w:rsidRPr="00C6198F" w:rsidRDefault="00C6198F" w:rsidP="00C6198F">
      <w:pPr>
        <w:ind w:left="792"/>
        <w:jc w:val="both"/>
        <w:rPr>
          <w:szCs w:val="24"/>
        </w:rPr>
      </w:pPr>
    </w:p>
    <w:p w14:paraId="5FE7D983"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Apmaksas apmērs un norēķinu kārtība</w:t>
      </w:r>
    </w:p>
    <w:p w14:paraId="5C9051A0"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i/>
          <w:szCs w:val="24"/>
        </w:rPr>
        <w:t>Apdrošinājuma ņēmējs</w:t>
      </w:r>
      <w:r w:rsidRPr="00C6198F">
        <w:rPr>
          <w:szCs w:val="24"/>
        </w:rPr>
        <w:t xml:space="preserve"> par </w:t>
      </w:r>
      <w:r w:rsidRPr="00C6198F">
        <w:rPr>
          <w:i/>
          <w:szCs w:val="24"/>
        </w:rPr>
        <w:t>Apdrošinātāja</w:t>
      </w:r>
      <w:r w:rsidRPr="00C6198F">
        <w:rPr>
          <w:szCs w:val="24"/>
        </w:rPr>
        <w:t xml:space="preserve"> sniegto Pakalpojumu maksā apdrošināšanas prēmiju ______ EUR (summa vārdiem), kas neietver 21% pievienotās vērtības nodokli (PVN) saskaņā ar Pievienotās vērtības nodokļa likuma 52.panta pirmās daļas 20.punktu, kas nosaka, ka ar nodokli neapliek apdrošinātāju un apdrošināšanas starpnieku sniegtos pakalpojumus. </w:t>
      </w:r>
    </w:p>
    <w:p w14:paraId="27985B91"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Ja Līguma darbības laikā mainās Latvijas Republikas normatīvie akti un apdrošinātāju sniegtos pakalpojumus apliek ar PVN, tad </w:t>
      </w:r>
      <w:r w:rsidRPr="00C6198F">
        <w:rPr>
          <w:i/>
          <w:szCs w:val="24"/>
        </w:rPr>
        <w:t>Apdrošinājuma ņēmējs</w:t>
      </w:r>
      <w:r w:rsidRPr="00C6198F">
        <w:rPr>
          <w:szCs w:val="24"/>
        </w:rPr>
        <w:t xml:space="preserve"> maksā tos papildus, un Līgumā iekļautā summa uzskatāma par tādu, kas norādīta bez pievienotās vērtības nodokļa.</w:t>
      </w:r>
    </w:p>
    <w:p w14:paraId="1AFD877F"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Līgumcenā ietilpst visas izmaksas, kas saistītas ar Pakalpojuma nodrošināšanu, izņemot Līguma 3.2.punktā atrunātā gadījuma izmaksas.</w:t>
      </w:r>
    </w:p>
    <w:p w14:paraId="0B43C0FF" w14:textId="77777777" w:rsidR="00C6198F" w:rsidRPr="00C6198F" w:rsidRDefault="00C6198F" w:rsidP="00C6198F">
      <w:pPr>
        <w:ind w:left="792"/>
        <w:jc w:val="both"/>
        <w:rPr>
          <w:szCs w:val="24"/>
        </w:rPr>
      </w:pPr>
    </w:p>
    <w:p w14:paraId="292F6158"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Pušu pienākumi un tiesības</w:t>
      </w:r>
    </w:p>
    <w:p w14:paraId="19B64576"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i/>
          <w:szCs w:val="24"/>
        </w:rPr>
        <w:t>Apdrošinājuma</w:t>
      </w:r>
      <w:r w:rsidRPr="00C6198F">
        <w:rPr>
          <w:szCs w:val="24"/>
        </w:rPr>
        <w:t xml:space="preserve"> </w:t>
      </w:r>
      <w:r w:rsidRPr="00C6198F">
        <w:rPr>
          <w:i/>
          <w:szCs w:val="24"/>
        </w:rPr>
        <w:t>ņēmēja</w:t>
      </w:r>
      <w:r w:rsidRPr="00C6198F">
        <w:rPr>
          <w:szCs w:val="24"/>
        </w:rPr>
        <w:t xml:space="preserve"> pienākumi un tiesības:</w:t>
      </w:r>
    </w:p>
    <w:p w14:paraId="00938734" w14:textId="77777777" w:rsidR="00C6198F" w:rsidRPr="00C6198F" w:rsidRDefault="00C6198F" w:rsidP="00C6198F">
      <w:pPr>
        <w:numPr>
          <w:ilvl w:val="2"/>
          <w:numId w:val="48"/>
        </w:numPr>
        <w:spacing w:after="200" w:line="276" w:lineRule="auto"/>
        <w:ind w:left="709" w:firstLine="11"/>
        <w:contextualSpacing/>
        <w:jc w:val="both"/>
        <w:rPr>
          <w:szCs w:val="24"/>
        </w:rPr>
      </w:pPr>
      <w:r w:rsidRPr="00C6198F">
        <w:rPr>
          <w:szCs w:val="24"/>
        </w:rPr>
        <w:lastRenderedPageBreak/>
        <w:t xml:space="preserve">pēc </w:t>
      </w:r>
      <w:r w:rsidRPr="00C6198F">
        <w:rPr>
          <w:i/>
          <w:szCs w:val="24"/>
        </w:rPr>
        <w:t>Apdrošinātāja</w:t>
      </w:r>
      <w:r w:rsidRPr="00C6198F">
        <w:rPr>
          <w:szCs w:val="24"/>
        </w:rPr>
        <w:t xml:space="preserve"> pieprasījuma sniegt visu nepieciešamo informāciju un uzrādīt visus nepieciešamos dokumentus;</w:t>
      </w:r>
    </w:p>
    <w:p w14:paraId="36B6865F" w14:textId="77777777" w:rsidR="00C6198F" w:rsidRPr="00C6198F" w:rsidRDefault="00C6198F" w:rsidP="00C6198F">
      <w:pPr>
        <w:numPr>
          <w:ilvl w:val="2"/>
          <w:numId w:val="48"/>
        </w:numPr>
        <w:spacing w:after="200" w:line="276" w:lineRule="auto"/>
        <w:ind w:left="709" w:firstLine="11"/>
        <w:contextualSpacing/>
        <w:jc w:val="both"/>
        <w:rPr>
          <w:szCs w:val="24"/>
        </w:rPr>
      </w:pPr>
      <w:r w:rsidRPr="00C6198F">
        <w:rPr>
          <w:szCs w:val="24"/>
        </w:rPr>
        <w:t>samaksāt Līguma 3.1.punktā noteikto maksājumu saskaņā ar Līguma nosacījumiem;</w:t>
      </w:r>
    </w:p>
    <w:p w14:paraId="134DB1FF"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i/>
          <w:szCs w:val="24"/>
        </w:rPr>
        <w:t>Apdrošinātāja</w:t>
      </w:r>
      <w:r w:rsidRPr="00C6198F">
        <w:rPr>
          <w:szCs w:val="24"/>
        </w:rPr>
        <w:t xml:space="preserve"> pienākumi un tiesības:</w:t>
      </w:r>
    </w:p>
    <w:p w14:paraId="26B24D85" w14:textId="6CE2E379" w:rsidR="00C6198F" w:rsidRPr="00C6198F" w:rsidRDefault="00C6198F" w:rsidP="00C6198F">
      <w:pPr>
        <w:numPr>
          <w:ilvl w:val="2"/>
          <w:numId w:val="48"/>
        </w:numPr>
        <w:spacing w:after="200" w:line="276" w:lineRule="auto"/>
        <w:ind w:left="709" w:firstLine="11"/>
        <w:contextualSpacing/>
        <w:jc w:val="both"/>
        <w:rPr>
          <w:szCs w:val="24"/>
        </w:rPr>
      </w:pPr>
      <w:r w:rsidRPr="00C6198F">
        <w:rPr>
          <w:szCs w:val="24"/>
        </w:rPr>
        <w:t xml:space="preserve">veikt </w:t>
      </w:r>
      <w:r w:rsidRPr="00C6198F">
        <w:rPr>
          <w:i/>
          <w:szCs w:val="24"/>
        </w:rPr>
        <w:t>Apdrošinājuma</w:t>
      </w:r>
      <w:r w:rsidRPr="00C6198F">
        <w:rPr>
          <w:szCs w:val="24"/>
        </w:rPr>
        <w:t xml:space="preserve"> </w:t>
      </w:r>
      <w:r w:rsidRPr="00C6198F">
        <w:rPr>
          <w:i/>
          <w:szCs w:val="24"/>
        </w:rPr>
        <w:t>ņēmēja</w:t>
      </w:r>
      <w:r w:rsidRPr="00C6198F">
        <w:rPr>
          <w:szCs w:val="24"/>
        </w:rPr>
        <w:t xml:space="preserve"> </w:t>
      </w:r>
      <w:r w:rsidR="008820D1">
        <w:rPr>
          <w:szCs w:val="24"/>
        </w:rPr>
        <w:t>mantas</w:t>
      </w:r>
      <w:r w:rsidRPr="00C6198F">
        <w:rPr>
          <w:szCs w:val="24"/>
        </w:rPr>
        <w:t xml:space="preserve"> apdrošināšanu saskaņā ar Līguma nosacījumiem;</w:t>
      </w:r>
    </w:p>
    <w:p w14:paraId="21549E8A" w14:textId="77777777" w:rsidR="00C6198F" w:rsidRPr="00C6198F" w:rsidRDefault="00C6198F" w:rsidP="00C6198F">
      <w:pPr>
        <w:numPr>
          <w:ilvl w:val="2"/>
          <w:numId w:val="48"/>
        </w:numPr>
        <w:spacing w:after="200" w:line="276" w:lineRule="auto"/>
        <w:ind w:left="709" w:firstLine="11"/>
        <w:contextualSpacing/>
        <w:jc w:val="both"/>
        <w:rPr>
          <w:szCs w:val="24"/>
        </w:rPr>
      </w:pPr>
      <w:r w:rsidRPr="00C6198F">
        <w:rPr>
          <w:szCs w:val="24"/>
        </w:rPr>
        <w:t xml:space="preserve">nodrošināt </w:t>
      </w:r>
      <w:r w:rsidRPr="00C6198F">
        <w:rPr>
          <w:i/>
          <w:szCs w:val="24"/>
        </w:rPr>
        <w:t>Apdrošināšanas</w:t>
      </w:r>
      <w:r w:rsidRPr="00C6198F">
        <w:rPr>
          <w:szCs w:val="24"/>
        </w:rPr>
        <w:t xml:space="preserve"> </w:t>
      </w:r>
      <w:r w:rsidRPr="00C6198F">
        <w:rPr>
          <w:i/>
          <w:szCs w:val="24"/>
        </w:rPr>
        <w:t>ņēmējam</w:t>
      </w:r>
      <w:r w:rsidRPr="00C6198F">
        <w:rPr>
          <w:szCs w:val="24"/>
        </w:rPr>
        <w:t xml:space="preserve"> iespēju attālināti pieteikt apdrošināšanas gadījumu, aizpildot pieteikumu tiešsaistē internetā vai nosūtot pieteikumu pa e-pastu;</w:t>
      </w:r>
    </w:p>
    <w:p w14:paraId="4652E8F4" w14:textId="77777777" w:rsidR="00C6198F" w:rsidRPr="00C6198F" w:rsidRDefault="00C6198F" w:rsidP="00C6198F">
      <w:pPr>
        <w:numPr>
          <w:ilvl w:val="2"/>
          <w:numId w:val="48"/>
        </w:numPr>
        <w:spacing w:after="200" w:line="276" w:lineRule="auto"/>
        <w:ind w:left="709" w:firstLine="11"/>
        <w:contextualSpacing/>
        <w:jc w:val="both"/>
        <w:rPr>
          <w:szCs w:val="24"/>
        </w:rPr>
      </w:pPr>
      <w:r w:rsidRPr="00C6198F">
        <w:rPr>
          <w:szCs w:val="24"/>
        </w:rPr>
        <w:t>saņemt Līgumā noteikto naudas summu saskaņā ar Līguma 3.1.punkta nosacījumiem.</w:t>
      </w:r>
    </w:p>
    <w:p w14:paraId="75BFA3CA"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Katra Puse ir atbildīga par Līguma neizpildīšanu vai par to, ka Līgums nav izpildīts pienācīgi tās vainas dēļ.</w:t>
      </w:r>
    </w:p>
    <w:p w14:paraId="53FB83B4" w14:textId="77777777" w:rsidR="00C6198F" w:rsidRPr="00C6198F" w:rsidRDefault="00C6198F" w:rsidP="00C6198F">
      <w:pPr>
        <w:spacing w:after="200" w:line="276" w:lineRule="auto"/>
        <w:ind w:left="792"/>
        <w:contextualSpacing/>
        <w:jc w:val="both"/>
        <w:rPr>
          <w:szCs w:val="24"/>
        </w:rPr>
      </w:pPr>
    </w:p>
    <w:p w14:paraId="72F86C06"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Pušu atbildība</w:t>
      </w:r>
    </w:p>
    <w:p w14:paraId="3F552801"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Gadījumā, ja Pakalpojums nav veikts atbilstoši Līguma noteikumiem </w:t>
      </w:r>
      <w:r w:rsidRPr="00C6198F">
        <w:rPr>
          <w:i/>
          <w:szCs w:val="24"/>
        </w:rPr>
        <w:t>Apdrošinātāja</w:t>
      </w:r>
      <w:r w:rsidRPr="00C6198F">
        <w:rPr>
          <w:szCs w:val="24"/>
        </w:rPr>
        <w:t xml:space="preserve"> vainas dēļ, </w:t>
      </w:r>
      <w:r w:rsidRPr="00C6198F">
        <w:rPr>
          <w:i/>
          <w:szCs w:val="24"/>
        </w:rPr>
        <w:t>Apdrošinātājs</w:t>
      </w:r>
      <w:r w:rsidRPr="00C6198F">
        <w:rPr>
          <w:szCs w:val="24"/>
        </w:rPr>
        <w:t xml:space="preserve"> par saviem līdzekļiem pēc </w:t>
      </w:r>
      <w:r w:rsidRPr="00C6198F">
        <w:rPr>
          <w:i/>
          <w:szCs w:val="24"/>
        </w:rPr>
        <w:t>Apdrošinājuma</w:t>
      </w:r>
      <w:r w:rsidRPr="00C6198F">
        <w:rPr>
          <w:szCs w:val="24"/>
        </w:rPr>
        <w:t xml:space="preserve"> </w:t>
      </w:r>
      <w:r w:rsidRPr="00C6198F">
        <w:rPr>
          <w:i/>
          <w:szCs w:val="24"/>
        </w:rPr>
        <w:t>ņēmēja</w:t>
      </w:r>
      <w:r w:rsidRPr="00C6198F">
        <w:rPr>
          <w:szCs w:val="24"/>
        </w:rPr>
        <w:t xml:space="preserve"> pieprasījuma un </w:t>
      </w:r>
      <w:r w:rsidRPr="00C6198F">
        <w:rPr>
          <w:i/>
          <w:szCs w:val="24"/>
        </w:rPr>
        <w:t>Apdrošinājuma</w:t>
      </w:r>
      <w:r w:rsidRPr="00C6198F">
        <w:rPr>
          <w:szCs w:val="24"/>
        </w:rPr>
        <w:t xml:space="preserve"> </w:t>
      </w:r>
      <w:r w:rsidRPr="00C6198F">
        <w:rPr>
          <w:i/>
          <w:szCs w:val="24"/>
        </w:rPr>
        <w:t>ņēmēja</w:t>
      </w:r>
      <w:r w:rsidRPr="00C6198F">
        <w:rPr>
          <w:szCs w:val="24"/>
        </w:rPr>
        <w:t xml:space="preserve"> noteiktajā termiņā novērš trūkumus, nepilnības vai neatbilstību Pakalpojuma veikšanā.</w:t>
      </w:r>
    </w:p>
    <w:p w14:paraId="40EC71B9"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Gadījumā, ja Pakalpojums nav veikts atbilstoši Līguma noteikumiem </w:t>
      </w:r>
      <w:r w:rsidRPr="00C6198F">
        <w:rPr>
          <w:i/>
          <w:szCs w:val="24"/>
        </w:rPr>
        <w:t>Apdrošinājuma</w:t>
      </w:r>
      <w:r w:rsidRPr="00C6198F">
        <w:rPr>
          <w:szCs w:val="24"/>
        </w:rPr>
        <w:t xml:space="preserve"> </w:t>
      </w:r>
      <w:r w:rsidRPr="00C6198F">
        <w:rPr>
          <w:i/>
          <w:szCs w:val="24"/>
        </w:rPr>
        <w:t>ņēmēja</w:t>
      </w:r>
      <w:r w:rsidRPr="00C6198F">
        <w:rPr>
          <w:szCs w:val="24"/>
        </w:rPr>
        <w:t xml:space="preserve"> vainas dēļ, radušos zaudējumus sedz </w:t>
      </w:r>
      <w:r w:rsidRPr="00C6198F">
        <w:rPr>
          <w:i/>
          <w:szCs w:val="24"/>
        </w:rPr>
        <w:t>Apdrošinājuma</w:t>
      </w:r>
      <w:r w:rsidRPr="00C6198F">
        <w:rPr>
          <w:szCs w:val="24"/>
        </w:rPr>
        <w:t xml:space="preserve"> </w:t>
      </w:r>
      <w:r w:rsidRPr="00C6198F">
        <w:rPr>
          <w:i/>
          <w:szCs w:val="24"/>
        </w:rPr>
        <w:t>ņēmējs</w:t>
      </w:r>
      <w:r w:rsidRPr="00C6198F">
        <w:rPr>
          <w:szCs w:val="24"/>
        </w:rPr>
        <w:t>.</w:t>
      </w:r>
    </w:p>
    <w:p w14:paraId="49D3AB5C" w14:textId="77777777" w:rsidR="00C6198F" w:rsidRPr="00C6198F" w:rsidRDefault="00C6198F" w:rsidP="00C6198F">
      <w:pPr>
        <w:ind w:left="792"/>
        <w:jc w:val="both"/>
        <w:rPr>
          <w:szCs w:val="24"/>
        </w:rPr>
      </w:pPr>
    </w:p>
    <w:p w14:paraId="5861CA80"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Izmaiņas Līgumā, tā darbības izbeigšana</w:t>
      </w:r>
    </w:p>
    <w:p w14:paraId="3AA287C9"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Jebkuri Līguma grozījumi vai papildinājumi tiek noformēti rakstveidā un kļūst par šī Līguma neatņemamu sastāvdaļu. Līguma grozījumi stājas spēkā no brīža, kad abas puses to parakstījušas.</w:t>
      </w:r>
    </w:p>
    <w:p w14:paraId="08400A75"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Līgums var tikt izbeigts Latvijas Republikas normatīvajos aktos noteiktajā kārtībā, ja visas </w:t>
      </w:r>
      <w:r w:rsidRPr="00C6198F">
        <w:rPr>
          <w:i/>
          <w:szCs w:val="24"/>
        </w:rPr>
        <w:t>Apdrošinājuma</w:t>
      </w:r>
      <w:r w:rsidRPr="00C6198F">
        <w:rPr>
          <w:szCs w:val="24"/>
        </w:rPr>
        <w:t xml:space="preserve"> </w:t>
      </w:r>
      <w:r w:rsidRPr="00C6198F">
        <w:rPr>
          <w:i/>
          <w:szCs w:val="24"/>
        </w:rPr>
        <w:t>ņēmēja</w:t>
      </w:r>
      <w:r w:rsidRPr="00C6198F">
        <w:rPr>
          <w:szCs w:val="24"/>
        </w:rPr>
        <w:t xml:space="preserve"> uzņemtās saistības attiecībā uz noslēgto apdrošināšanas polisi ir beigušās.</w:t>
      </w:r>
    </w:p>
    <w:p w14:paraId="1BDDD537" w14:textId="77777777" w:rsidR="00C6198F" w:rsidRPr="00C6198F" w:rsidRDefault="00C6198F" w:rsidP="00C6198F">
      <w:pPr>
        <w:ind w:left="792"/>
        <w:jc w:val="both"/>
        <w:rPr>
          <w:szCs w:val="24"/>
        </w:rPr>
      </w:pPr>
    </w:p>
    <w:p w14:paraId="284966FD"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Strīdu risināšanas kārtība</w:t>
      </w:r>
    </w:p>
    <w:p w14:paraId="2300C0BE"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Jebkurus strīdus un nesaskaņas, kas Pušu starpā var rasties Līguma izpildes sakarā, Puses centīsies atrisināt savstarpējo pārrunu ceļā. Ja vienošanas netiek panākta, tad strīds var tikt nodots izskatīšanai Latvijas Republikas tiesā Latvijas Republikas normatīvajos aktos noteiktajā kārtībā.</w:t>
      </w:r>
    </w:p>
    <w:p w14:paraId="6EEF01C7"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Visas pretenzijas, kas Pusēm rodas vienai pret otru ir noformējamas rakstiski. Pretenzijas uzskatāmas par iesniegtām, ja tās nosūtītas otrai Pusei ar ierakstītu vēstuli, kurjerpastu vai nodotas pret parakstu Pušu pārstāvjiem.</w:t>
      </w:r>
    </w:p>
    <w:p w14:paraId="62241771" w14:textId="77777777" w:rsidR="00C6198F" w:rsidRPr="00C6198F" w:rsidRDefault="00C6198F" w:rsidP="00C6198F">
      <w:pPr>
        <w:jc w:val="both"/>
        <w:rPr>
          <w:szCs w:val="24"/>
        </w:rPr>
      </w:pPr>
    </w:p>
    <w:p w14:paraId="1DA43679"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Nepārvarama vara</w:t>
      </w:r>
    </w:p>
    <w:p w14:paraId="3FCA936D"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kara darbības, blokādes, valsts un pašvaldības institūciju izdoti normatīvie </w:t>
      </w:r>
      <w:r w:rsidRPr="00C6198F">
        <w:rPr>
          <w:szCs w:val="24"/>
        </w:rPr>
        <w:lastRenderedPageBreak/>
        <w:t>akti vai to rīcība, kas būtiski ierobežo un aizskar Pušu tiesības un ietekmē uzņemtās saistības, kā arī jebkuri citi apstākļi, kas nav pakļauti saprātīgai kontrolei.</w:t>
      </w:r>
    </w:p>
    <w:p w14:paraId="5986A3C6"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Puses, kas atsaucas uz nepārvaramas varas vai ārkārtēja rakstura apstākļu darbību, nekavējoties par šādiem apstākļiem rakstveidā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1D45C157" w14:textId="77777777" w:rsidR="00C6198F" w:rsidRPr="00C6198F" w:rsidRDefault="00C6198F" w:rsidP="00C6198F">
      <w:pPr>
        <w:ind w:left="360"/>
        <w:jc w:val="both"/>
        <w:rPr>
          <w:b/>
          <w:szCs w:val="24"/>
        </w:rPr>
      </w:pPr>
    </w:p>
    <w:p w14:paraId="1816FB5A"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Citi noteikumi</w:t>
      </w:r>
    </w:p>
    <w:p w14:paraId="44B56FE1"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Līgums ir saistošs </w:t>
      </w:r>
      <w:r w:rsidRPr="00C6198F">
        <w:rPr>
          <w:i/>
          <w:szCs w:val="24"/>
        </w:rPr>
        <w:t>Apdrošinājuma</w:t>
      </w:r>
      <w:r w:rsidRPr="00C6198F">
        <w:rPr>
          <w:szCs w:val="24"/>
        </w:rPr>
        <w:t xml:space="preserve"> </w:t>
      </w:r>
      <w:r w:rsidRPr="00C6198F">
        <w:rPr>
          <w:i/>
          <w:szCs w:val="24"/>
        </w:rPr>
        <w:t>ņēmējam</w:t>
      </w:r>
      <w:r w:rsidRPr="00C6198F">
        <w:rPr>
          <w:szCs w:val="24"/>
        </w:rPr>
        <w:t xml:space="preserve"> un </w:t>
      </w:r>
      <w:r w:rsidRPr="00C6198F">
        <w:rPr>
          <w:i/>
          <w:szCs w:val="24"/>
        </w:rPr>
        <w:t>Apdrošinātājam</w:t>
      </w:r>
      <w:r w:rsidRPr="00C6198F">
        <w:rPr>
          <w:szCs w:val="24"/>
        </w:rPr>
        <w:t>, kā arī visām trešajām personām, kas likumīgi pārņem viņu tiesības un pienākumus.</w:t>
      </w:r>
    </w:p>
    <w:p w14:paraId="7F91EFD0"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Puses apņemas neizpaust trešajām personām konfidenciālu informāciju, ko abas puses ieguvušas Līguma izpildes laikā viena no otras, izņemot normatīvajos aktos noteiktajā kārtībā un gadījumā.</w:t>
      </w:r>
    </w:p>
    <w:p w14:paraId="1CAA000B"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Līgums ir noslēgts, tiek interpretēts un pildīts saskaņā ar Latvijas Republikas normatīvajiem aktiem.</w:t>
      </w:r>
    </w:p>
    <w:p w14:paraId="40D054AD" w14:textId="77777777" w:rsidR="00C6198F" w:rsidRPr="00C6198F" w:rsidRDefault="00C6198F" w:rsidP="00C6198F">
      <w:pPr>
        <w:numPr>
          <w:ilvl w:val="1"/>
          <w:numId w:val="48"/>
        </w:numPr>
        <w:spacing w:line="276" w:lineRule="auto"/>
        <w:ind w:left="0" w:firstLine="0"/>
        <w:contextualSpacing/>
        <w:jc w:val="both"/>
        <w:rPr>
          <w:szCs w:val="24"/>
        </w:rPr>
      </w:pPr>
      <w:r w:rsidRPr="00C6198F">
        <w:rPr>
          <w:szCs w:val="24"/>
        </w:rPr>
        <w:t>Visai sarakstei, saskaņojumiem, dokumentācijai un citai informācijai, ar kuru apmainās Puses, un kura ir attiecināma uz Līgumu, ir jābūt latviešu valodā, noformētai rakstiski, un tai ir jābūt iesniegtai otrai Pusei personiski pret parakstu vai nosūtītai ierakstītā vēstulē uz attiecīgās Puses juridisko adresi vai uz e-pastu.</w:t>
      </w:r>
    </w:p>
    <w:p w14:paraId="134D50E9"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Līgums ir sagatavots 2 (divos) eksemplāros ar vienādu juridisko spēku. Viens Līguma eksemplārs glabājas pie </w:t>
      </w:r>
      <w:r w:rsidRPr="00C6198F">
        <w:rPr>
          <w:i/>
          <w:szCs w:val="24"/>
        </w:rPr>
        <w:t>Apdrošinājuma</w:t>
      </w:r>
      <w:r w:rsidRPr="00C6198F">
        <w:rPr>
          <w:szCs w:val="24"/>
        </w:rPr>
        <w:t xml:space="preserve"> </w:t>
      </w:r>
      <w:r w:rsidRPr="00C6198F">
        <w:rPr>
          <w:i/>
          <w:szCs w:val="24"/>
        </w:rPr>
        <w:t>ņēmēja</w:t>
      </w:r>
      <w:r w:rsidRPr="00C6198F">
        <w:rPr>
          <w:szCs w:val="24"/>
        </w:rPr>
        <w:t xml:space="preserve">, bet otrs pie </w:t>
      </w:r>
      <w:r w:rsidRPr="00C6198F">
        <w:rPr>
          <w:i/>
          <w:szCs w:val="24"/>
        </w:rPr>
        <w:t>Apdrošinātāja</w:t>
      </w:r>
      <w:r w:rsidRPr="00C6198F">
        <w:rPr>
          <w:szCs w:val="24"/>
        </w:rPr>
        <w:t>.</w:t>
      </w:r>
    </w:p>
    <w:p w14:paraId="1825A8E1" w14:textId="77777777" w:rsidR="00C6198F" w:rsidRPr="00C6198F" w:rsidRDefault="00C6198F" w:rsidP="00C6198F">
      <w:pPr>
        <w:ind w:left="792"/>
        <w:jc w:val="both"/>
        <w:rPr>
          <w:szCs w:val="24"/>
        </w:rPr>
      </w:pPr>
    </w:p>
    <w:p w14:paraId="77CC75FC" w14:textId="77777777" w:rsidR="00C6198F" w:rsidRPr="00C6198F" w:rsidRDefault="00C6198F" w:rsidP="00C6198F">
      <w:pPr>
        <w:numPr>
          <w:ilvl w:val="0"/>
          <w:numId w:val="48"/>
        </w:numPr>
        <w:spacing w:line="276" w:lineRule="auto"/>
        <w:contextualSpacing/>
        <w:jc w:val="both"/>
        <w:rPr>
          <w:b/>
          <w:szCs w:val="24"/>
        </w:rPr>
      </w:pPr>
      <w:r w:rsidRPr="00C6198F">
        <w:rPr>
          <w:b/>
          <w:szCs w:val="24"/>
        </w:rPr>
        <w:t>Pušu rekvizīti un paraksti</w:t>
      </w: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5164"/>
      </w:tblGrid>
      <w:tr w:rsidR="00C6198F" w:rsidRPr="00C6198F" w14:paraId="3E81EA04" w14:textId="77777777" w:rsidTr="001F1767">
        <w:trPr>
          <w:trHeight w:val="516"/>
        </w:trPr>
        <w:tc>
          <w:tcPr>
            <w:tcW w:w="4442" w:type="dxa"/>
          </w:tcPr>
          <w:p w14:paraId="79D731DD" w14:textId="77777777" w:rsidR="00C6198F" w:rsidRPr="00C6198F" w:rsidRDefault="00C6198F" w:rsidP="00C6198F">
            <w:pPr>
              <w:rPr>
                <w:b/>
                <w:szCs w:val="24"/>
              </w:rPr>
            </w:pPr>
            <w:r w:rsidRPr="00C6198F">
              <w:rPr>
                <w:b/>
                <w:szCs w:val="24"/>
              </w:rPr>
              <w:t>Apdrošinātājs:</w:t>
            </w:r>
            <w:r w:rsidRPr="00C6198F">
              <w:rPr>
                <w:b/>
                <w:szCs w:val="24"/>
              </w:rPr>
              <w:tab/>
            </w:r>
          </w:p>
          <w:p w14:paraId="4FA0EC16" w14:textId="77777777" w:rsidR="00C6198F" w:rsidRPr="00C6198F" w:rsidRDefault="00C6198F" w:rsidP="00C6198F">
            <w:pPr>
              <w:rPr>
                <w:b/>
                <w:szCs w:val="24"/>
              </w:rPr>
            </w:pPr>
          </w:p>
        </w:tc>
        <w:tc>
          <w:tcPr>
            <w:tcW w:w="5164" w:type="dxa"/>
            <w:hideMark/>
          </w:tcPr>
          <w:p w14:paraId="6B8DEB1F" w14:textId="77777777" w:rsidR="00C6198F" w:rsidRPr="00C6198F" w:rsidRDefault="00C6198F" w:rsidP="00C6198F">
            <w:pPr>
              <w:rPr>
                <w:b/>
                <w:szCs w:val="24"/>
              </w:rPr>
            </w:pPr>
            <w:r w:rsidRPr="00C6198F">
              <w:rPr>
                <w:b/>
                <w:szCs w:val="24"/>
              </w:rPr>
              <w:t>Apdrošinājuma ņēmējs:</w:t>
            </w:r>
          </w:p>
        </w:tc>
      </w:tr>
      <w:tr w:rsidR="00C6198F" w:rsidRPr="00C6198F" w14:paraId="5D53A2D3" w14:textId="77777777" w:rsidTr="001F1767">
        <w:trPr>
          <w:trHeight w:val="1290"/>
        </w:trPr>
        <w:tc>
          <w:tcPr>
            <w:tcW w:w="4442" w:type="dxa"/>
            <w:hideMark/>
          </w:tcPr>
          <w:p w14:paraId="18FB68B5" w14:textId="77777777" w:rsidR="00C6198F" w:rsidRPr="00C6198F" w:rsidRDefault="00C6198F" w:rsidP="00C6198F">
            <w:pPr>
              <w:rPr>
                <w:b/>
                <w:szCs w:val="24"/>
              </w:rPr>
            </w:pPr>
            <w:r w:rsidRPr="00C6198F">
              <w:rPr>
                <w:b/>
                <w:szCs w:val="24"/>
              </w:rPr>
              <w:t xml:space="preserve"> </w:t>
            </w:r>
          </w:p>
        </w:tc>
        <w:tc>
          <w:tcPr>
            <w:tcW w:w="5164" w:type="dxa"/>
            <w:hideMark/>
          </w:tcPr>
          <w:p w14:paraId="7FECA5A4" w14:textId="77777777" w:rsidR="00C6198F" w:rsidRPr="00C6198F" w:rsidRDefault="00C6198F" w:rsidP="00C6198F">
            <w:pPr>
              <w:rPr>
                <w:b/>
                <w:szCs w:val="24"/>
              </w:rPr>
            </w:pPr>
            <w:r w:rsidRPr="00C6198F">
              <w:rPr>
                <w:b/>
                <w:szCs w:val="24"/>
              </w:rPr>
              <w:t>AS „Publisko aktīvu pārvaldītājs Possessor”</w:t>
            </w:r>
          </w:p>
          <w:p w14:paraId="349B8621" w14:textId="77777777" w:rsidR="00C6198F" w:rsidRPr="00C6198F" w:rsidRDefault="00C6198F" w:rsidP="00C6198F">
            <w:pPr>
              <w:rPr>
                <w:szCs w:val="24"/>
              </w:rPr>
            </w:pPr>
            <w:r w:rsidRPr="00C6198F">
              <w:rPr>
                <w:szCs w:val="24"/>
              </w:rPr>
              <w:t>K.Valdemāra iela 31, Rīga, LV – 1887</w:t>
            </w:r>
          </w:p>
          <w:p w14:paraId="4D757C13" w14:textId="77777777" w:rsidR="00C6198F" w:rsidRPr="00C6198F" w:rsidRDefault="00C6198F" w:rsidP="00C6198F">
            <w:pPr>
              <w:rPr>
                <w:szCs w:val="24"/>
              </w:rPr>
            </w:pPr>
            <w:r w:rsidRPr="00C6198F">
              <w:rPr>
                <w:szCs w:val="24"/>
              </w:rPr>
              <w:t>Reģ.Nr.40003192154</w:t>
            </w:r>
          </w:p>
          <w:p w14:paraId="2F25C7CF" w14:textId="77777777" w:rsidR="00C6198F" w:rsidRPr="00C6198F" w:rsidRDefault="00C6198F" w:rsidP="00C6198F">
            <w:pPr>
              <w:rPr>
                <w:szCs w:val="24"/>
              </w:rPr>
            </w:pPr>
            <w:r w:rsidRPr="00C6198F">
              <w:rPr>
                <w:szCs w:val="24"/>
              </w:rPr>
              <w:t>Konts: Nr.LV17HABA0551032309150</w:t>
            </w:r>
          </w:p>
          <w:p w14:paraId="576F210C" w14:textId="77777777" w:rsidR="00C6198F" w:rsidRPr="00C6198F" w:rsidRDefault="00C6198F" w:rsidP="00C6198F">
            <w:pPr>
              <w:rPr>
                <w:szCs w:val="24"/>
              </w:rPr>
            </w:pPr>
            <w:r w:rsidRPr="00C6198F">
              <w:rPr>
                <w:szCs w:val="24"/>
              </w:rPr>
              <w:t xml:space="preserve">Banka: AS „Swedbank” </w:t>
            </w:r>
          </w:p>
        </w:tc>
      </w:tr>
      <w:tr w:rsidR="00C6198F" w:rsidRPr="00C6198F" w14:paraId="21A73D2E" w14:textId="77777777" w:rsidTr="001F1767">
        <w:trPr>
          <w:trHeight w:val="1196"/>
        </w:trPr>
        <w:tc>
          <w:tcPr>
            <w:tcW w:w="4442" w:type="dxa"/>
          </w:tcPr>
          <w:p w14:paraId="6C9A4DD8" w14:textId="77777777" w:rsidR="00C6198F" w:rsidRPr="00C6198F" w:rsidRDefault="00C6198F" w:rsidP="00C6198F">
            <w:pPr>
              <w:rPr>
                <w:szCs w:val="24"/>
              </w:rPr>
            </w:pPr>
          </w:p>
          <w:p w14:paraId="76A94576" w14:textId="77777777" w:rsidR="00C6198F" w:rsidRPr="00C6198F" w:rsidRDefault="00C6198F" w:rsidP="00C6198F">
            <w:pPr>
              <w:rPr>
                <w:szCs w:val="24"/>
              </w:rPr>
            </w:pPr>
            <w:r w:rsidRPr="00C6198F">
              <w:rPr>
                <w:szCs w:val="24"/>
              </w:rPr>
              <w:t>______________________________</w:t>
            </w:r>
          </w:p>
          <w:p w14:paraId="56DAB295" w14:textId="77777777" w:rsidR="00C6198F" w:rsidRPr="00C6198F" w:rsidRDefault="00C6198F" w:rsidP="00C6198F">
            <w:pPr>
              <w:rPr>
                <w:szCs w:val="24"/>
              </w:rPr>
            </w:pPr>
          </w:p>
        </w:tc>
        <w:tc>
          <w:tcPr>
            <w:tcW w:w="5164" w:type="dxa"/>
          </w:tcPr>
          <w:p w14:paraId="1F01DB91" w14:textId="77777777" w:rsidR="00C6198F" w:rsidRPr="00C6198F" w:rsidRDefault="00C6198F" w:rsidP="00C6198F">
            <w:pPr>
              <w:rPr>
                <w:szCs w:val="24"/>
              </w:rPr>
            </w:pPr>
          </w:p>
          <w:p w14:paraId="2551108F" w14:textId="77777777" w:rsidR="00C6198F" w:rsidRPr="00C6198F" w:rsidRDefault="00C6198F" w:rsidP="00C6198F">
            <w:pPr>
              <w:rPr>
                <w:szCs w:val="24"/>
              </w:rPr>
            </w:pPr>
            <w:r w:rsidRPr="00C6198F">
              <w:rPr>
                <w:szCs w:val="24"/>
              </w:rPr>
              <w:t>________________________________</w:t>
            </w:r>
          </w:p>
          <w:p w14:paraId="31F51158" w14:textId="7F5AECC3" w:rsidR="00C6198F" w:rsidRPr="00C6198F" w:rsidRDefault="00C6198F" w:rsidP="00C6198F">
            <w:pPr>
              <w:rPr>
                <w:szCs w:val="24"/>
              </w:rPr>
            </w:pPr>
            <w:r w:rsidRPr="00C6198F">
              <w:rPr>
                <w:szCs w:val="24"/>
              </w:rPr>
              <w:t xml:space="preserve">Valdes </w:t>
            </w:r>
            <w:r w:rsidR="008820D1">
              <w:rPr>
                <w:szCs w:val="24"/>
              </w:rPr>
              <w:t>loceklis A.Mitenbergs</w:t>
            </w:r>
          </w:p>
        </w:tc>
      </w:tr>
    </w:tbl>
    <w:p w14:paraId="27E2C9E1" w14:textId="77777777" w:rsidR="00C6198F" w:rsidRPr="00C6198F" w:rsidRDefault="00C6198F" w:rsidP="00C6198F">
      <w:pPr>
        <w:ind w:firstLine="851"/>
        <w:jc w:val="both"/>
        <w:rPr>
          <w:b/>
        </w:rPr>
      </w:pPr>
    </w:p>
    <w:p w14:paraId="4267911C" w14:textId="77777777" w:rsidR="00045F76" w:rsidRDefault="00045F76" w:rsidP="005B453A">
      <w:pPr>
        <w:rPr>
          <w:color w:val="C00000"/>
        </w:rPr>
      </w:pPr>
    </w:p>
    <w:p w14:paraId="1A36A6E2" w14:textId="77777777" w:rsidR="00045F76" w:rsidRDefault="00045F76" w:rsidP="005B453A">
      <w:pPr>
        <w:rPr>
          <w:color w:val="C00000"/>
        </w:rPr>
      </w:pPr>
    </w:p>
    <w:p w14:paraId="3DACD90F" w14:textId="77777777" w:rsidR="00A361EE" w:rsidRDefault="00A361EE" w:rsidP="005B453A">
      <w:pPr>
        <w:rPr>
          <w:color w:val="C00000"/>
        </w:rPr>
      </w:pPr>
    </w:p>
    <w:p w14:paraId="2B0FEDB1" w14:textId="77777777" w:rsidR="00403773" w:rsidRDefault="00403773" w:rsidP="005B453A">
      <w:pPr>
        <w:jc w:val="right"/>
        <w:rPr>
          <w:rStyle w:val="FontStyle53"/>
          <w:b/>
          <w:bCs/>
          <w:szCs w:val="24"/>
        </w:rPr>
      </w:pPr>
    </w:p>
    <w:sectPr w:rsidR="00403773" w:rsidSect="001F1767">
      <w:headerReference w:type="even" r:id="rId12"/>
      <w:headerReference w:type="default" r:id="rId13"/>
      <w:footerReference w:type="even" r:id="rId14"/>
      <w:footerReference w:type="default" r:id="rId15"/>
      <w:pgSz w:w="12240" w:h="15840"/>
      <w:pgMar w:top="709" w:right="1041"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49C73" w14:textId="77777777" w:rsidR="00FA2755" w:rsidRDefault="00FA2755">
      <w:r>
        <w:separator/>
      </w:r>
    </w:p>
  </w:endnote>
  <w:endnote w:type="continuationSeparator" w:id="0">
    <w:p w14:paraId="489F58A7" w14:textId="77777777" w:rsidR="00FA2755" w:rsidRDefault="00FA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DD85" w14:textId="77777777" w:rsidR="00D813CE" w:rsidRDefault="00D813C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2E8C2DA1" w14:textId="77777777" w:rsidR="00D813CE" w:rsidRDefault="00D813C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BBBC" w14:textId="77777777" w:rsidR="00D813CE" w:rsidRDefault="00D813CE">
    <w:pPr>
      <w:pStyle w:val="Kjene"/>
      <w:jc w:val="right"/>
    </w:pPr>
    <w:r>
      <w:fldChar w:fldCharType="begin"/>
    </w:r>
    <w:r>
      <w:instrText xml:space="preserve"> PAGE   \* MERGEFORMAT </w:instrText>
    </w:r>
    <w:r>
      <w:fldChar w:fldCharType="separate"/>
    </w:r>
    <w:r>
      <w:rPr>
        <w:noProof/>
      </w:rPr>
      <w:t>8</w:t>
    </w:r>
    <w:r>
      <w:rPr>
        <w:noProof/>
      </w:rPr>
      <w:fldChar w:fldCharType="end"/>
    </w:r>
  </w:p>
  <w:p w14:paraId="158FDE6F" w14:textId="77777777" w:rsidR="00D813CE" w:rsidRDefault="00D813C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660B" w14:textId="77777777" w:rsidR="00FA2755" w:rsidRDefault="00FA2755">
      <w:r>
        <w:separator/>
      </w:r>
    </w:p>
  </w:footnote>
  <w:footnote w:type="continuationSeparator" w:id="0">
    <w:p w14:paraId="05766800" w14:textId="77777777" w:rsidR="00FA2755" w:rsidRDefault="00FA2755">
      <w:r>
        <w:continuationSeparator/>
      </w:r>
    </w:p>
  </w:footnote>
  <w:footnote w:id="1">
    <w:p w14:paraId="02066FDA" w14:textId="77777777" w:rsidR="00D813CE" w:rsidRPr="00EB7F60" w:rsidRDefault="00D813CE" w:rsidP="00C6198F">
      <w:pPr>
        <w:pStyle w:val="Vresteksts"/>
        <w:jc w:val="both"/>
      </w:pPr>
      <w:r w:rsidRPr="00EB7F60">
        <w:rPr>
          <w:rStyle w:val="Vresatsauce"/>
        </w:rPr>
        <w:footnoteRef/>
      </w:r>
      <w:r w:rsidRPr="00EB7F60">
        <w:t xml:space="preserve"> Ja Pretendents piedāvā </w:t>
      </w:r>
      <w:r>
        <w:t>lielāku apdrošināšanas summu kā norādīts Tehniskajā specifikācijā, papildus jānorāda argumenti konkrētās apdrošināšanas summas pamatojumam.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A4E5" w14:textId="77777777" w:rsidR="00D813CE" w:rsidRDefault="00D813C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FDCD6A" w14:textId="77777777" w:rsidR="00D813CE" w:rsidRDefault="00D813C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DD2A" w14:textId="77777777" w:rsidR="00D813CE" w:rsidRDefault="00D813CE">
    <w:pPr>
      <w:pStyle w:val="Galvene"/>
      <w:framePr w:wrap="around" w:vAnchor="text" w:hAnchor="margin" w:xAlign="center" w:y="1"/>
      <w:rPr>
        <w:rStyle w:val="Lappusesnumurs"/>
      </w:rPr>
    </w:pPr>
  </w:p>
  <w:p w14:paraId="75345DAF" w14:textId="77777777" w:rsidR="00D813CE" w:rsidRDefault="00D813CE"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CC90BE3"/>
    <w:multiLevelType w:val="hybridMultilevel"/>
    <w:tmpl w:val="AB1A7EFA"/>
    <w:lvl w:ilvl="0" w:tplc="1E16BB94">
      <w:start w:val="1"/>
      <w:numFmt w:val="decimal"/>
      <w:lvlText w:val="%1."/>
      <w:lvlJc w:val="left"/>
      <w:pPr>
        <w:ind w:left="1211" w:hanging="360"/>
      </w:pPr>
      <w:rPr>
        <w:rFonts w:eastAsia="SimSun"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3"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1"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2"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D7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9"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30"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1"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4"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0"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
  </w:num>
  <w:num w:numId="3">
    <w:abstractNumId w:val="42"/>
  </w:num>
  <w:num w:numId="4">
    <w:abstractNumId w:val="17"/>
  </w:num>
  <w:num w:numId="5">
    <w:abstractNumId w:val="29"/>
  </w:num>
  <w:num w:numId="6">
    <w:abstractNumId w:val="20"/>
  </w:num>
  <w:num w:numId="7">
    <w:abstractNumId w:val="8"/>
  </w:num>
  <w:num w:numId="8">
    <w:abstractNumId w:val="10"/>
  </w:num>
  <w:num w:numId="9">
    <w:abstractNumId w:val="7"/>
  </w:num>
  <w:num w:numId="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3"/>
  </w:num>
  <w:num w:numId="17">
    <w:abstractNumId w:val="1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6"/>
  </w:num>
  <w:num w:numId="25">
    <w:abstractNumId w:val="32"/>
  </w:num>
  <w:num w:numId="26">
    <w:abstractNumId w:val="19"/>
  </w:num>
  <w:num w:numId="27">
    <w:abstractNumId w:val="40"/>
  </w:num>
  <w:num w:numId="28">
    <w:abstractNumId w:val="41"/>
  </w:num>
  <w:num w:numId="29">
    <w:abstractNumId w:val="37"/>
  </w:num>
  <w:num w:numId="30">
    <w:abstractNumId w:val="2"/>
  </w:num>
  <w:num w:numId="31">
    <w:abstractNumId w:val="12"/>
  </w:num>
  <w:num w:numId="32">
    <w:abstractNumId w:val="38"/>
  </w:num>
  <w:num w:numId="33">
    <w:abstractNumId w:val="25"/>
  </w:num>
  <w:num w:numId="34">
    <w:abstractNumId w:val="3"/>
  </w:num>
  <w:num w:numId="35">
    <w:abstractNumId w:val="33"/>
  </w:num>
  <w:num w:numId="36">
    <w:abstractNumId w:val="16"/>
  </w:num>
  <w:num w:numId="37">
    <w:abstractNumId w:val="0"/>
  </w:num>
  <w:num w:numId="38">
    <w:abstractNumId w:val="18"/>
  </w:num>
  <w:num w:numId="39">
    <w:abstractNumId w:val="35"/>
  </w:num>
  <w:num w:numId="40">
    <w:abstractNumId w:val="13"/>
  </w:num>
  <w:num w:numId="41">
    <w:abstractNumId w:val="30"/>
  </w:num>
  <w:num w:numId="42">
    <w:abstractNumId w:val="2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B8"/>
    <w:rsid w:val="0000051E"/>
    <w:rsid w:val="00005C05"/>
    <w:rsid w:val="00012448"/>
    <w:rsid w:val="00012E77"/>
    <w:rsid w:val="000200DD"/>
    <w:rsid w:val="00032ED2"/>
    <w:rsid w:val="000348D1"/>
    <w:rsid w:val="00036192"/>
    <w:rsid w:val="00042271"/>
    <w:rsid w:val="00045F76"/>
    <w:rsid w:val="000568B7"/>
    <w:rsid w:val="00070DCD"/>
    <w:rsid w:val="00072337"/>
    <w:rsid w:val="00077838"/>
    <w:rsid w:val="00080B8B"/>
    <w:rsid w:val="00081C0E"/>
    <w:rsid w:val="00082C93"/>
    <w:rsid w:val="00085958"/>
    <w:rsid w:val="0008751E"/>
    <w:rsid w:val="00087D71"/>
    <w:rsid w:val="0009763B"/>
    <w:rsid w:val="000A2526"/>
    <w:rsid w:val="000B2DBA"/>
    <w:rsid w:val="000B5CCF"/>
    <w:rsid w:val="000C2DBD"/>
    <w:rsid w:val="000D1366"/>
    <w:rsid w:val="000E3913"/>
    <w:rsid w:val="000E70A9"/>
    <w:rsid w:val="000F14B2"/>
    <w:rsid w:val="000F7A0B"/>
    <w:rsid w:val="00104E04"/>
    <w:rsid w:val="001110CE"/>
    <w:rsid w:val="0011202F"/>
    <w:rsid w:val="001173C1"/>
    <w:rsid w:val="00126FC2"/>
    <w:rsid w:val="00131E53"/>
    <w:rsid w:val="0013237E"/>
    <w:rsid w:val="00133B4E"/>
    <w:rsid w:val="00137049"/>
    <w:rsid w:val="00140164"/>
    <w:rsid w:val="00144141"/>
    <w:rsid w:val="001519D5"/>
    <w:rsid w:val="00152206"/>
    <w:rsid w:val="00152B19"/>
    <w:rsid w:val="00155206"/>
    <w:rsid w:val="00155A9D"/>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DE"/>
    <w:rsid w:val="001A78BC"/>
    <w:rsid w:val="001B650A"/>
    <w:rsid w:val="001B7D91"/>
    <w:rsid w:val="001C02BC"/>
    <w:rsid w:val="001C18F1"/>
    <w:rsid w:val="001D0269"/>
    <w:rsid w:val="001D1340"/>
    <w:rsid w:val="001E2A14"/>
    <w:rsid w:val="001E684D"/>
    <w:rsid w:val="001F1767"/>
    <w:rsid w:val="001F2AA5"/>
    <w:rsid w:val="001F33C7"/>
    <w:rsid w:val="00202674"/>
    <w:rsid w:val="00202972"/>
    <w:rsid w:val="00210DAE"/>
    <w:rsid w:val="0021108A"/>
    <w:rsid w:val="002124BE"/>
    <w:rsid w:val="00217AB7"/>
    <w:rsid w:val="00221CA0"/>
    <w:rsid w:val="00226392"/>
    <w:rsid w:val="00227F3B"/>
    <w:rsid w:val="00230C73"/>
    <w:rsid w:val="00230EF8"/>
    <w:rsid w:val="00236217"/>
    <w:rsid w:val="002368AC"/>
    <w:rsid w:val="00243503"/>
    <w:rsid w:val="00251DDF"/>
    <w:rsid w:val="0025377E"/>
    <w:rsid w:val="00256ECF"/>
    <w:rsid w:val="00267756"/>
    <w:rsid w:val="00267866"/>
    <w:rsid w:val="00267C4C"/>
    <w:rsid w:val="00271184"/>
    <w:rsid w:val="00273629"/>
    <w:rsid w:val="0027482C"/>
    <w:rsid w:val="00276955"/>
    <w:rsid w:val="00277349"/>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14B2F"/>
    <w:rsid w:val="00320F0E"/>
    <w:rsid w:val="0032754C"/>
    <w:rsid w:val="003340CF"/>
    <w:rsid w:val="0034009C"/>
    <w:rsid w:val="00341292"/>
    <w:rsid w:val="0034402E"/>
    <w:rsid w:val="00351E6C"/>
    <w:rsid w:val="0035259F"/>
    <w:rsid w:val="00360C7A"/>
    <w:rsid w:val="00370E5E"/>
    <w:rsid w:val="00371F51"/>
    <w:rsid w:val="003819E6"/>
    <w:rsid w:val="00383E33"/>
    <w:rsid w:val="00393EFE"/>
    <w:rsid w:val="003A5453"/>
    <w:rsid w:val="003B1749"/>
    <w:rsid w:val="003B4DF9"/>
    <w:rsid w:val="003C433C"/>
    <w:rsid w:val="003D01CA"/>
    <w:rsid w:val="003E4C79"/>
    <w:rsid w:val="003E76BD"/>
    <w:rsid w:val="003F0191"/>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5696"/>
    <w:rsid w:val="004B1F89"/>
    <w:rsid w:val="004B5456"/>
    <w:rsid w:val="004B648B"/>
    <w:rsid w:val="004C58DC"/>
    <w:rsid w:val="004E101F"/>
    <w:rsid w:val="004E5500"/>
    <w:rsid w:val="004E6108"/>
    <w:rsid w:val="004F4B80"/>
    <w:rsid w:val="004F7F1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6126"/>
    <w:rsid w:val="005626B8"/>
    <w:rsid w:val="00564729"/>
    <w:rsid w:val="00577AA0"/>
    <w:rsid w:val="00583F2D"/>
    <w:rsid w:val="00585A19"/>
    <w:rsid w:val="00585C26"/>
    <w:rsid w:val="005868D3"/>
    <w:rsid w:val="00586932"/>
    <w:rsid w:val="005874D8"/>
    <w:rsid w:val="00590621"/>
    <w:rsid w:val="005932F0"/>
    <w:rsid w:val="00593477"/>
    <w:rsid w:val="005A0102"/>
    <w:rsid w:val="005A4AF3"/>
    <w:rsid w:val="005B453A"/>
    <w:rsid w:val="005B6E95"/>
    <w:rsid w:val="005B6F45"/>
    <w:rsid w:val="005C58DB"/>
    <w:rsid w:val="005C6B7F"/>
    <w:rsid w:val="005C724C"/>
    <w:rsid w:val="005F0278"/>
    <w:rsid w:val="005F169A"/>
    <w:rsid w:val="005F38E5"/>
    <w:rsid w:val="0060112E"/>
    <w:rsid w:val="0062104A"/>
    <w:rsid w:val="006244F1"/>
    <w:rsid w:val="006301AB"/>
    <w:rsid w:val="006309BC"/>
    <w:rsid w:val="00636042"/>
    <w:rsid w:val="00636463"/>
    <w:rsid w:val="00637F30"/>
    <w:rsid w:val="0065182B"/>
    <w:rsid w:val="00667B9A"/>
    <w:rsid w:val="00667D2E"/>
    <w:rsid w:val="006723F1"/>
    <w:rsid w:val="00680818"/>
    <w:rsid w:val="00683536"/>
    <w:rsid w:val="00695E30"/>
    <w:rsid w:val="00695F8F"/>
    <w:rsid w:val="006B1472"/>
    <w:rsid w:val="006E2363"/>
    <w:rsid w:val="006E270A"/>
    <w:rsid w:val="006E677E"/>
    <w:rsid w:val="006F1D61"/>
    <w:rsid w:val="006F5063"/>
    <w:rsid w:val="006F5B38"/>
    <w:rsid w:val="007042C7"/>
    <w:rsid w:val="00712302"/>
    <w:rsid w:val="00716384"/>
    <w:rsid w:val="00720B10"/>
    <w:rsid w:val="007453E8"/>
    <w:rsid w:val="007472D7"/>
    <w:rsid w:val="00751DD2"/>
    <w:rsid w:val="00764149"/>
    <w:rsid w:val="0076660E"/>
    <w:rsid w:val="007676D2"/>
    <w:rsid w:val="00770309"/>
    <w:rsid w:val="007728E0"/>
    <w:rsid w:val="00775809"/>
    <w:rsid w:val="007811E5"/>
    <w:rsid w:val="007978D4"/>
    <w:rsid w:val="007A7F22"/>
    <w:rsid w:val="007B2913"/>
    <w:rsid w:val="007B4079"/>
    <w:rsid w:val="007B7A58"/>
    <w:rsid w:val="007C44F1"/>
    <w:rsid w:val="007C661B"/>
    <w:rsid w:val="007C6814"/>
    <w:rsid w:val="007D004F"/>
    <w:rsid w:val="007D1790"/>
    <w:rsid w:val="007D3EF5"/>
    <w:rsid w:val="007D581B"/>
    <w:rsid w:val="007D676A"/>
    <w:rsid w:val="007E053D"/>
    <w:rsid w:val="007E1C1E"/>
    <w:rsid w:val="007F4535"/>
    <w:rsid w:val="008048D1"/>
    <w:rsid w:val="0080609F"/>
    <w:rsid w:val="00817208"/>
    <w:rsid w:val="00820F93"/>
    <w:rsid w:val="00822189"/>
    <w:rsid w:val="00822C29"/>
    <w:rsid w:val="00824F73"/>
    <w:rsid w:val="0082695B"/>
    <w:rsid w:val="0083019D"/>
    <w:rsid w:val="00842D59"/>
    <w:rsid w:val="00854B8D"/>
    <w:rsid w:val="0086321F"/>
    <w:rsid w:val="008644C5"/>
    <w:rsid w:val="00866328"/>
    <w:rsid w:val="00867FD9"/>
    <w:rsid w:val="008800C4"/>
    <w:rsid w:val="008820D1"/>
    <w:rsid w:val="008869B6"/>
    <w:rsid w:val="00893E23"/>
    <w:rsid w:val="0089438E"/>
    <w:rsid w:val="008947CA"/>
    <w:rsid w:val="008A45B6"/>
    <w:rsid w:val="008A67C2"/>
    <w:rsid w:val="008A6F3F"/>
    <w:rsid w:val="008A724D"/>
    <w:rsid w:val="008C201C"/>
    <w:rsid w:val="008C4CD6"/>
    <w:rsid w:val="008D6DF8"/>
    <w:rsid w:val="008E2A68"/>
    <w:rsid w:val="008E68C9"/>
    <w:rsid w:val="008F13A8"/>
    <w:rsid w:val="008F29B1"/>
    <w:rsid w:val="008F2DFC"/>
    <w:rsid w:val="00901CAC"/>
    <w:rsid w:val="00901DC2"/>
    <w:rsid w:val="00904F60"/>
    <w:rsid w:val="00913482"/>
    <w:rsid w:val="00924059"/>
    <w:rsid w:val="00924499"/>
    <w:rsid w:val="00925335"/>
    <w:rsid w:val="00930919"/>
    <w:rsid w:val="00932895"/>
    <w:rsid w:val="00943CE7"/>
    <w:rsid w:val="00946A5B"/>
    <w:rsid w:val="0095041F"/>
    <w:rsid w:val="009519A6"/>
    <w:rsid w:val="00952AAB"/>
    <w:rsid w:val="0095615A"/>
    <w:rsid w:val="00957898"/>
    <w:rsid w:val="00957A77"/>
    <w:rsid w:val="00965AD4"/>
    <w:rsid w:val="009A0163"/>
    <w:rsid w:val="009A76B4"/>
    <w:rsid w:val="009B147A"/>
    <w:rsid w:val="009B4155"/>
    <w:rsid w:val="009C4BEC"/>
    <w:rsid w:val="009C60D9"/>
    <w:rsid w:val="009D19FA"/>
    <w:rsid w:val="009D257D"/>
    <w:rsid w:val="009D301E"/>
    <w:rsid w:val="009D5B23"/>
    <w:rsid w:val="009E04B0"/>
    <w:rsid w:val="009E2D0D"/>
    <w:rsid w:val="009E5EFD"/>
    <w:rsid w:val="009F22BD"/>
    <w:rsid w:val="009F2FB7"/>
    <w:rsid w:val="009F4707"/>
    <w:rsid w:val="00A005A4"/>
    <w:rsid w:val="00A06C28"/>
    <w:rsid w:val="00A1282C"/>
    <w:rsid w:val="00A21FCD"/>
    <w:rsid w:val="00A21FF0"/>
    <w:rsid w:val="00A22B6B"/>
    <w:rsid w:val="00A26443"/>
    <w:rsid w:val="00A361EE"/>
    <w:rsid w:val="00A413E5"/>
    <w:rsid w:val="00A42ED7"/>
    <w:rsid w:val="00A47F8E"/>
    <w:rsid w:val="00A54E5C"/>
    <w:rsid w:val="00A55334"/>
    <w:rsid w:val="00A7751C"/>
    <w:rsid w:val="00A77CDC"/>
    <w:rsid w:val="00A841F9"/>
    <w:rsid w:val="00A84840"/>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5F85"/>
    <w:rsid w:val="00B22FCC"/>
    <w:rsid w:val="00B27327"/>
    <w:rsid w:val="00B27D4E"/>
    <w:rsid w:val="00B30F4B"/>
    <w:rsid w:val="00B353AA"/>
    <w:rsid w:val="00B40FD8"/>
    <w:rsid w:val="00B45A84"/>
    <w:rsid w:val="00B46AA5"/>
    <w:rsid w:val="00B55BED"/>
    <w:rsid w:val="00B60A23"/>
    <w:rsid w:val="00B623A4"/>
    <w:rsid w:val="00B7255B"/>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C1A0A"/>
    <w:rsid w:val="00BD139D"/>
    <w:rsid w:val="00BE0DBB"/>
    <w:rsid w:val="00BE18DA"/>
    <w:rsid w:val="00BE4FDB"/>
    <w:rsid w:val="00BF0CCF"/>
    <w:rsid w:val="00BF3293"/>
    <w:rsid w:val="00BF4F52"/>
    <w:rsid w:val="00BF572A"/>
    <w:rsid w:val="00BF701B"/>
    <w:rsid w:val="00BF7213"/>
    <w:rsid w:val="00BF7A0E"/>
    <w:rsid w:val="00C022EE"/>
    <w:rsid w:val="00C061F3"/>
    <w:rsid w:val="00C13521"/>
    <w:rsid w:val="00C149DB"/>
    <w:rsid w:val="00C26796"/>
    <w:rsid w:val="00C339AC"/>
    <w:rsid w:val="00C435F6"/>
    <w:rsid w:val="00C47188"/>
    <w:rsid w:val="00C523BE"/>
    <w:rsid w:val="00C55C7C"/>
    <w:rsid w:val="00C6198F"/>
    <w:rsid w:val="00C62308"/>
    <w:rsid w:val="00C74638"/>
    <w:rsid w:val="00C90D6B"/>
    <w:rsid w:val="00CA1989"/>
    <w:rsid w:val="00CB2915"/>
    <w:rsid w:val="00CC6FDA"/>
    <w:rsid w:val="00CD1F4B"/>
    <w:rsid w:val="00CD237D"/>
    <w:rsid w:val="00CE3087"/>
    <w:rsid w:val="00CE36E5"/>
    <w:rsid w:val="00CE4E35"/>
    <w:rsid w:val="00CF4070"/>
    <w:rsid w:val="00CF65AA"/>
    <w:rsid w:val="00CF7DC4"/>
    <w:rsid w:val="00D024D7"/>
    <w:rsid w:val="00D1135F"/>
    <w:rsid w:val="00D179E0"/>
    <w:rsid w:val="00D235C8"/>
    <w:rsid w:val="00D26308"/>
    <w:rsid w:val="00D27425"/>
    <w:rsid w:val="00D3270B"/>
    <w:rsid w:val="00D41D6D"/>
    <w:rsid w:val="00D450F7"/>
    <w:rsid w:val="00D718A5"/>
    <w:rsid w:val="00D7649C"/>
    <w:rsid w:val="00D813CE"/>
    <w:rsid w:val="00D8262C"/>
    <w:rsid w:val="00D852E1"/>
    <w:rsid w:val="00D872F8"/>
    <w:rsid w:val="00DA111C"/>
    <w:rsid w:val="00DB59A5"/>
    <w:rsid w:val="00DB7F7A"/>
    <w:rsid w:val="00DC1E71"/>
    <w:rsid w:val="00DD1326"/>
    <w:rsid w:val="00DD3FBF"/>
    <w:rsid w:val="00DD44E6"/>
    <w:rsid w:val="00DD7EC1"/>
    <w:rsid w:val="00DE1E1A"/>
    <w:rsid w:val="00DE2E17"/>
    <w:rsid w:val="00DE4D6A"/>
    <w:rsid w:val="00DE7861"/>
    <w:rsid w:val="00DF205A"/>
    <w:rsid w:val="00DF6534"/>
    <w:rsid w:val="00DF6B33"/>
    <w:rsid w:val="00E13341"/>
    <w:rsid w:val="00E14E35"/>
    <w:rsid w:val="00E24AB8"/>
    <w:rsid w:val="00E310FF"/>
    <w:rsid w:val="00E35165"/>
    <w:rsid w:val="00E450CE"/>
    <w:rsid w:val="00E4544C"/>
    <w:rsid w:val="00E46A2B"/>
    <w:rsid w:val="00E6077D"/>
    <w:rsid w:val="00E6310D"/>
    <w:rsid w:val="00E63587"/>
    <w:rsid w:val="00E64EC5"/>
    <w:rsid w:val="00E71319"/>
    <w:rsid w:val="00E71889"/>
    <w:rsid w:val="00E719D2"/>
    <w:rsid w:val="00E75335"/>
    <w:rsid w:val="00E8755C"/>
    <w:rsid w:val="00E940E0"/>
    <w:rsid w:val="00E97CB3"/>
    <w:rsid w:val="00EA1A8E"/>
    <w:rsid w:val="00EA299F"/>
    <w:rsid w:val="00EB10BE"/>
    <w:rsid w:val="00EB197C"/>
    <w:rsid w:val="00EC3C10"/>
    <w:rsid w:val="00ED49C9"/>
    <w:rsid w:val="00ED7210"/>
    <w:rsid w:val="00EE221F"/>
    <w:rsid w:val="00EF12C2"/>
    <w:rsid w:val="00EF1AB7"/>
    <w:rsid w:val="00EF27CD"/>
    <w:rsid w:val="00EF3AB5"/>
    <w:rsid w:val="00EF7193"/>
    <w:rsid w:val="00F11EE8"/>
    <w:rsid w:val="00F1258B"/>
    <w:rsid w:val="00F136A7"/>
    <w:rsid w:val="00F27BA2"/>
    <w:rsid w:val="00F31F6C"/>
    <w:rsid w:val="00F361ED"/>
    <w:rsid w:val="00F36C31"/>
    <w:rsid w:val="00F37061"/>
    <w:rsid w:val="00F407DC"/>
    <w:rsid w:val="00F55AF6"/>
    <w:rsid w:val="00F63D5E"/>
    <w:rsid w:val="00F71783"/>
    <w:rsid w:val="00F72FD1"/>
    <w:rsid w:val="00F831D0"/>
    <w:rsid w:val="00F8549C"/>
    <w:rsid w:val="00F90159"/>
    <w:rsid w:val="00F94BAA"/>
    <w:rsid w:val="00F97363"/>
    <w:rsid w:val="00FA2755"/>
    <w:rsid w:val="00FA5E01"/>
    <w:rsid w:val="00FB1B32"/>
    <w:rsid w:val="00FB1DA5"/>
    <w:rsid w:val="00FC0A40"/>
    <w:rsid w:val="00FC22BC"/>
    <w:rsid w:val="00FC57D8"/>
    <w:rsid w:val="00FC7ED4"/>
    <w:rsid w:val="00FC7FEC"/>
    <w:rsid w:val="00FD4EC4"/>
    <w:rsid w:val="00FF1D6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E10DE"/>
  <w15:docId w15:val="{8EC8DA96-BD1A-4B1B-BC99-F2CE79A8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4"/>
      </w:numPr>
      <w:jc w:val="both"/>
    </w:pPr>
    <w:rPr>
      <w:sz w:val="26"/>
    </w:rPr>
  </w:style>
  <w:style w:type="character" w:styleId="Izteiksmgs">
    <w:name w:val="Strong"/>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7"/>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table" w:customStyle="1" w:styleId="TableGrid1">
    <w:name w:val="Table Grid1"/>
    <w:basedOn w:val="Parastatabula"/>
    <w:next w:val="Reatabula"/>
    <w:uiPriority w:val="59"/>
    <w:rsid w:val="00C6198F"/>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C6198F"/>
    <w:rPr>
      <w:sz w:val="20"/>
    </w:rPr>
  </w:style>
  <w:style w:type="character" w:customStyle="1" w:styleId="VrestekstsRakstz">
    <w:name w:val="Vēres teksts Rakstz."/>
    <w:basedOn w:val="Noklusjumarindkopasfonts"/>
    <w:link w:val="Vresteksts"/>
    <w:uiPriority w:val="99"/>
    <w:semiHidden/>
    <w:rsid w:val="00C6198F"/>
  </w:style>
  <w:style w:type="character" w:styleId="Vresatsauce">
    <w:name w:val="footnote reference"/>
    <w:basedOn w:val="Noklusjumarindkopasfonts"/>
    <w:uiPriority w:val="99"/>
    <w:semiHidden/>
    <w:unhideWhenUsed/>
    <w:rsid w:val="00C6198F"/>
    <w:rPr>
      <w:vertAlign w:val="superscript"/>
    </w:rPr>
  </w:style>
  <w:style w:type="character" w:styleId="Neatrisintapieminana">
    <w:name w:val="Unresolved Mention"/>
    <w:basedOn w:val="Noklusjumarindkopasfonts"/>
    <w:uiPriority w:val="99"/>
    <w:semiHidden/>
    <w:unhideWhenUsed/>
    <w:rsid w:val="009D3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F5E3-BDD3-4D50-A715-4169C4B8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13902</Words>
  <Characters>7925</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4</cp:revision>
  <cp:lastPrinted>2019-09-06T12:07:00Z</cp:lastPrinted>
  <dcterms:created xsi:type="dcterms:W3CDTF">2020-08-19T12:56:00Z</dcterms:created>
  <dcterms:modified xsi:type="dcterms:W3CDTF">2020-08-21T04:37:00Z</dcterms:modified>
  <cp:contentStatus>Final</cp:contentStatus>
</cp:coreProperties>
</file>