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689FC" w14:textId="77777777" w:rsidR="00E511A2" w:rsidRPr="00DB04ED" w:rsidRDefault="00E511A2" w:rsidP="00DB04ED">
      <w:pPr>
        <w:pStyle w:val="PlainText"/>
        <w:spacing w:line="264" w:lineRule="auto"/>
        <w:jc w:val="center"/>
        <w:rPr>
          <w:rFonts w:ascii="Times New Roman" w:hAnsi="Times New Roman"/>
          <w:b/>
          <w:sz w:val="24"/>
          <w:szCs w:val="24"/>
        </w:rPr>
      </w:pPr>
      <w:bookmarkStart w:id="0" w:name="_GoBack"/>
      <w:bookmarkEnd w:id="0"/>
      <w:r w:rsidRPr="00DB04ED">
        <w:rPr>
          <w:rFonts w:ascii="Times New Roman" w:hAnsi="Times New Roman"/>
          <w:b/>
          <w:sz w:val="24"/>
          <w:szCs w:val="24"/>
        </w:rPr>
        <w:t>Valsts akciju sabiedrības "Privatizācijas aģentūra"</w:t>
      </w:r>
    </w:p>
    <w:p w14:paraId="77186F92" w14:textId="77777777" w:rsidR="00E511A2" w:rsidRPr="00DB04ED" w:rsidRDefault="00E511A2" w:rsidP="00DB04ED">
      <w:pPr>
        <w:pStyle w:val="PlainText"/>
        <w:spacing w:line="264" w:lineRule="auto"/>
        <w:jc w:val="center"/>
        <w:rPr>
          <w:rFonts w:ascii="Times New Roman" w:hAnsi="Times New Roman"/>
          <w:b/>
          <w:sz w:val="24"/>
          <w:szCs w:val="24"/>
        </w:rPr>
      </w:pPr>
      <w:r w:rsidRPr="00DB04ED">
        <w:rPr>
          <w:rFonts w:ascii="Times New Roman" w:hAnsi="Times New Roman"/>
          <w:b/>
          <w:sz w:val="24"/>
          <w:szCs w:val="24"/>
        </w:rPr>
        <w:t>iepirkuma komisijas sēdes protokols</w:t>
      </w:r>
    </w:p>
    <w:p w14:paraId="7F7D2AF2" w14:textId="77777777" w:rsidR="009B71F1" w:rsidRPr="00DB04ED" w:rsidRDefault="009B71F1" w:rsidP="00DB04ED">
      <w:pPr>
        <w:pStyle w:val="PlainText"/>
        <w:spacing w:line="264" w:lineRule="auto"/>
        <w:jc w:val="center"/>
        <w:rPr>
          <w:rFonts w:ascii="Times New Roman" w:hAnsi="Times New Roman"/>
          <w:b/>
          <w:sz w:val="24"/>
          <w:szCs w:val="24"/>
        </w:rPr>
      </w:pPr>
    </w:p>
    <w:tbl>
      <w:tblPr>
        <w:tblW w:w="9498" w:type="dxa"/>
        <w:tblLayout w:type="fixed"/>
        <w:tblLook w:val="00A0" w:firstRow="1" w:lastRow="0" w:firstColumn="1" w:lastColumn="0" w:noHBand="0" w:noVBand="0"/>
      </w:tblPr>
      <w:tblGrid>
        <w:gridCol w:w="4361"/>
        <w:gridCol w:w="3260"/>
        <w:gridCol w:w="1877"/>
      </w:tblGrid>
      <w:tr w:rsidR="00E511A2" w:rsidRPr="00DB04ED" w14:paraId="47FE2F86" w14:textId="77777777" w:rsidTr="00F4449C">
        <w:tc>
          <w:tcPr>
            <w:tcW w:w="7621" w:type="dxa"/>
            <w:gridSpan w:val="2"/>
          </w:tcPr>
          <w:p w14:paraId="7FE5904E" w14:textId="066050D4" w:rsidR="00E511A2" w:rsidRPr="00DB04ED" w:rsidRDefault="00E34FE4" w:rsidP="00DB04ED">
            <w:pPr>
              <w:spacing w:line="264" w:lineRule="auto"/>
              <w:jc w:val="both"/>
              <w:rPr>
                <w:b/>
                <w:sz w:val="24"/>
                <w:szCs w:val="24"/>
              </w:rPr>
            </w:pPr>
            <w:r w:rsidRPr="00DB04ED">
              <w:rPr>
                <w:b/>
                <w:sz w:val="24"/>
                <w:szCs w:val="24"/>
              </w:rPr>
              <w:t>201</w:t>
            </w:r>
            <w:r w:rsidR="007826AB" w:rsidRPr="00DB04ED">
              <w:rPr>
                <w:b/>
                <w:sz w:val="24"/>
                <w:szCs w:val="24"/>
              </w:rPr>
              <w:t>8</w:t>
            </w:r>
            <w:r w:rsidR="003C3409" w:rsidRPr="00DB04ED">
              <w:rPr>
                <w:b/>
                <w:sz w:val="24"/>
                <w:szCs w:val="24"/>
              </w:rPr>
              <w:t xml:space="preserve">.gada </w:t>
            </w:r>
            <w:r w:rsidR="00137D65">
              <w:rPr>
                <w:b/>
                <w:sz w:val="24"/>
                <w:szCs w:val="24"/>
              </w:rPr>
              <w:t>4.oktobrī</w:t>
            </w:r>
          </w:p>
          <w:p w14:paraId="24DDED0F" w14:textId="77777777" w:rsidR="009B71F1" w:rsidRPr="00DB04ED" w:rsidRDefault="009B71F1" w:rsidP="00DB04ED">
            <w:pPr>
              <w:spacing w:line="264" w:lineRule="auto"/>
              <w:jc w:val="both"/>
              <w:rPr>
                <w:b/>
                <w:sz w:val="24"/>
                <w:szCs w:val="24"/>
              </w:rPr>
            </w:pPr>
          </w:p>
        </w:tc>
        <w:tc>
          <w:tcPr>
            <w:tcW w:w="1877" w:type="dxa"/>
          </w:tcPr>
          <w:p w14:paraId="70DC2180" w14:textId="345D1253" w:rsidR="00E511A2" w:rsidRPr="00DB04ED" w:rsidRDefault="00E34FE4" w:rsidP="00DB04ED">
            <w:pPr>
              <w:spacing w:line="264" w:lineRule="auto"/>
              <w:rPr>
                <w:b/>
                <w:sz w:val="24"/>
                <w:szCs w:val="24"/>
              </w:rPr>
            </w:pPr>
            <w:r w:rsidRPr="00DB04ED">
              <w:rPr>
                <w:b/>
                <w:sz w:val="24"/>
                <w:szCs w:val="24"/>
              </w:rPr>
              <w:t>Nr.</w:t>
            </w:r>
            <w:r w:rsidR="001359E5">
              <w:rPr>
                <w:b/>
                <w:sz w:val="24"/>
                <w:szCs w:val="24"/>
              </w:rPr>
              <w:t>4</w:t>
            </w:r>
            <w:r w:rsidR="00137D65">
              <w:rPr>
                <w:b/>
                <w:sz w:val="24"/>
                <w:szCs w:val="24"/>
              </w:rPr>
              <w:t>9</w:t>
            </w:r>
          </w:p>
        </w:tc>
      </w:tr>
      <w:tr w:rsidR="00A35232" w:rsidRPr="00DB04ED" w14:paraId="3394B09E" w14:textId="77777777" w:rsidTr="00F4449C">
        <w:tc>
          <w:tcPr>
            <w:tcW w:w="4361" w:type="dxa"/>
          </w:tcPr>
          <w:p w14:paraId="7D72039D" w14:textId="6ED20333" w:rsidR="00A35232" w:rsidRPr="00DB04ED" w:rsidRDefault="00A35232" w:rsidP="00DB04ED">
            <w:pPr>
              <w:spacing w:line="264" w:lineRule="auto"/>
              <w:ind w:left="-113"/>
              <w:rPr>
                <w:sz w:val="24"/>
                <w:szCs w:val="24"/>
              </w:rPr>
            </w:pPr>
            <w:r w:rsidRPr="00DB04ED">
              <w:rPr>
                <w:sz w:val="24"/>
                <w:szCs w:val="24"/>
              </w:rPr>
              <w:t xml:space="preserve">Sēdi vada iepirkuma komisijas </w:t>
            </w:r>
            <w:r w:rsidR="003C3409" w:rsidRPr="00DB04ED">
              <w:rPr>
                <w:sz w:val="24"/>
                <w:szCs w:val="24"/>
              </w:rPr>
              <w:t>priekšsēdētājs</w:t>
            </w:r>
            <w:r w:rsidRPr="00DB04ED">
              <w:rPr>
                <w:sz w:val="24"/>
                <w:szCs w:val="24"/>
              </w:rPr>
              <w:t>:</w:t>
            </w:r>
          </w:p>
        </w:tc>
        <w:tc>
          <w:tcPr>
            <w:tcW w:w="5137" w:type="dxa"/>
            <w:gridSpan w:val="2"/>
          </w:tcPr>
          <w:p w14:paraId="09D1A0AF" w14:textId="77777777" w:rsidR="003C3409" w:rsidRPr="00DB04ED" w:rsidRDefault="003C3409" w:rsidP="00DB04ED">
            <w:pPr>
              <w:pStyle w:val="Heading4"/>
              <w:spacing w:before="0" w:after="0" w:line="264" w:lineRule="auto"/>
              <w:ind w:right="0"/>
              <w:rPr>
                <w:szCs w:val="24"/>
              </w:rPr>
            </w:pPr>
          </w:p>
          <w:p w14:paraId="1A01995F" w14:textId="19596EEA" w:rsidR="004B6623" w:rsidRPr="00DB04ED" w:rsidRDefault="003C3409" w:rsidP="00DB04ED">
            <w:pPr>
              <w:pStyle w:val="Heading4"/>
              <w:spacing w:before="0" w:after="0" w:line="264" w:lineRule="auto"/>
              <w:ind w:right="0"/>
              <w:rPr>
                <w:szCs w:val="24"/>
              </w:rPr>
            </w:pPr>
            <w:r w:rsidRPr="00DB04ED">
              <w:rPr>
                <w:szCs w:val="24"/>
              </w:rPr>
              <w:t>Ģ.Freibergs</w:t>
            </w:r>
          </w:p>
          <w:p w14:paraId="4A658463" w14:textId="77777777" w:rsidR="00A35232" w:rsidRPr="00DB04ED" w:rsidRDefault="00A35232" w:rsidP="00DB04ED">
            <w:pPr>
              <w:pStyle w:val="Heading4"/>
              <w:spacing w:before="0" w:after="0" w:line="264" w:lineRule="auto"/>
              <w:ind w:right="0"/>
              <w:rPr>
                <w:szCs w:val="24"/>
              </w:rPr>
            </w:pPr>
          </w:p>
        </w:tc>
      </w:tr>
      <w:tr w:rsidR="00A35232" w:rsidRPr="00DB04ED" w14:paraId="56D0F14C" w14:textId="77777777" w:rsidTr="00F4449C">
        <w:tc>
          <w:tcPr>
            <w:tcW w:w="4361" w:type="dxa"/>
          </w:tcPr>
          <w:p w14:paraId="6A487164" w14:textId="77777777" w:rsidR="00A35232" w:rsidRPr="00DB04ED" w:rsidRDefault="00A35232" w:rsidP="00DB04ED">
            <w:pPr>
              <w:spacing w:line="264" w:lineRule="auto"/>
              <w:ind w:left="-113"/>
              <w:rPr>
                <w:sz w:val="24"/>
                <w:szCs w:val="24"/>
              </w:rPr>
            </w:pPr>
            <w:r w:rsidRPr="00DB04ED">
              <w:rPr>
                <w:sz w:val="24"/>
                <w:szCs w:val="24"/>
              </w:rPr>
              <w:t>Sēdē piedalās iepirkuma komisijas locekļi:</w:t>
            </w:r>
          </w:p>
        </w:tc>
        <w:tc>
          <w:tcPr>
            <w:tcW w:w="5137" w:type="dxa"/>
            <w:gridSpan w:val="2"/>
          </w:tcPr>
          <w:p w14:paraId="7832FAEB" w14:textId="1700B8D7" w:rsidR="00A35232" w:rsidRPr="00DB04ED" w:rsidRDefault="00167ACF" w:rsidP="00DB04ED">
            <w:pPr>
              <w:pStyle w:val="Heading8"/>
              <w:spacing w:before="0" w:after="0" w:line="264" w:lineRule="auto"/>
              <w:ind w:right="0"/>
              <w:rPr>
                <w:i w:val="0"/>
                <w:szCs w:val="24"/>
              </w:rPr>
            </w:pPr>
            <w:r w:rsidRPr="00DB04ED">
              <w:rPr>
                <w:i w:val="0"/>
                <w:szCs w:val="24"/>
              </w:rPr>
              <w:t xml:space="preserve">I.Purmale, </w:t>
            </w:r>
            <w:r w:rsidR="003C3409" w:rsidRPr="00DB04ED">
              <w:rPr>
                <w:i w:val="0"/>
                <w:szCs w:val="24"/>
              </w:rPr>
              <w:t xml:space="preserve">K.Timpars, </w:t>
            </w:r>
            <w:r w:rsidR="00BA5B86" w:rsidRPr="00DB04ED">
              <w:rPr>
                <w:i w:val="0"/>
                <w:szCs w:val="24"/>
              </w:rPr>
              <w:t>S.Balcars</w:t>
            </w:r>
          </w:p>
        </w:tc>
      </w:tr>
      <w:tr w:rsidR="00167ACF" w:rsidRPr="00DB04ED" w14:paraId="4ACB187B" w14:textId="77777777" w:rsidTr="00F4449C">
        <w:tc>
          <w:tcPr>
            <w:tcW w:w="4361" w:type="dxa"/>
          </w:tcPr>
          <w:p w14:paraId="28C5C80D" w14:textId="77777777" w:rsidR="00167ACF" w:rsidRPr="00DB04ED" w:rsidRDefault="00167ACF" w:rsidP="00DB04ED">
            <w:pPr>
              <w:spacing w:line="264" w:lineRule="auto"/>
              <w:ind w:left="-113"/>
              <w:rPr>
                <w:sz w:val="24"/>
                <w:szCs w:val="24"/>
              </w:rPr>
            </w:pPr>
          </w:p>
          <w:p w14:paraId="46987396" w14:textId="77777777" w:rsidR="00167ACF" w:rsidRPr="00DB04ED" w:rsidRDefault="00167ACF" w:rsidP="00DB04ED">
            <w:pPr>
              <w:spacing w:line="264" w:lineRule="auto"/>
              <w:ind w:left="-113"/>
              <w:rPr>
                <w:sz w:val="24"/>
                <w:szCs w:val="24"/>
              </w:rPr>
            </w:pPr>
            <w:r w:rsidRPr="00DB04ED">
              <w:rPr>
                <w:sz w:val="24"/>
                <w:szCs w:val="24"/>
              </w:rPr>
              <w:t>Iepirkuma komisijas sēdi protokolē</w:t>
            </w:r>
          </w:p>
          <w:p w14:paraId="61972BAA" w14:textId="77777777" w:rsidR="00167ACF" w:rsidRPr="00DB04ED" w:rsidRDefault="00167ACF" w:rsidP="00DB04ED">
            <w:pPr>
              <w:spacing w:line="264" w:lineRule="auto"/>
              <w:ind w:left="-113"/>
              <w:rPr>
                <w:sz w:val="24"/>
                <w:szCs w:val="24"/>
              </w:rPr>
            </w:pPr>
            <w:r w:rsidRPr="00DB04ED">
              <w:rPr>
                <w:sz w:val="24"/>
                <w:szCs w:val="24"/>
              </w:rPr>
              <w:t>iepirkuma komisijas locekle:</w:t>
            </w:r>
          </w:p>
        </w:tc>
        <w:tc>
          <w:tcPr>
            <w:tcW w:w="5137" w:type="dxa"/>
            <w:gridSpan w:val="2"/>
          </w:tcPr>
          <w:p w14:paraId="7F73015B" w14:textId="77777777" w:rsidR="00167ACF" w:rsidRPr="00DB04ED" w:rsidRDefault="00167ACF" w:rsidP="00DB04ED">
            <w:pPr>
              <w:pStyle w:val="Heading8"/>
              <w:spacing w:before="0" w:after="0" w:line="264" w:lineRule="auto"/>
              <w:ind w:right="0"/>
              <w:rPr>
                <w:i w:val="0"/>
                <w:szCs w:val="24"/>
              </w:rPr>
            </w:pPr>
          </w:p>
          <w:p w14:paraId="7A07EFC6" w14:textId="77777777" w:rsidR="00167ACF" w:rsidRPr="00DB04ED" w:rsidRDefault="00167ACF" w:rsidP="00DB04ED">
            <w:pPr>
              <w:pStyle w:val="Heading8"/>
              <w:spacing w:before="0" w:after="0" w:line="264" w:lineRule="auto"/>
              <w:ind w:right="0"/>
              <w:rPr>
                <w:i w:val="0"/>
                <w:szCs w:val="24"/>
              </w:rPr>
            </w:pPr>
          </w:p>
          <w:p w14:paraId="1D86788A" w14:textId="77777777" w:rsidR="00167ACF" w:rsidRPr="00DB04ED" w:rsidRDefault="00167ACF" w:rsidP="00DB04ED">
            <w:pPr>
              <w:pStyle w:val="Heading8"/>
              <w:spacing w:before="0" w:after="0" w:line="264" w:lineRule="auto"/>
              <w:ind w:right="0"/>
              <w:rPr>
                <w:i w:val="0"/>
                <w:szCs w:val="24"/>
              </w:rPr>
            </w:pPr>
            <w:r w:rsidRPr="00DB04ED">
              <w:rPr>
                <w:i w:val="0"/>
                <w:szCs w:val="24"/>
              </w:rPr>
              <w:t>I.Purmale</w:t>
            </w:r>
          </w:p>
        </w:tc>
      </w:tr>
      <w:tr w:rsidR="00C24204" w:rsidRPr="00DB04ED" w14:paraId="398B0F43" w14:textId="77777777" w:rsidTr="00F4449C">
        <w:tc>
          <w:tcPr>
            <w:tcW w:w="4361" w:type="dxa"/>
          </w:tcPr>
          <w:p w14:paraId="6C76F20F" w14:textId="77777777" w:rsidR="00C24204" w:rsidRPr="00DB04ED" w:rsidRDefault="00C24204" w:rsidP="00DB04ED">
            <w:pPr>
              <w:spacing w:line="264" w:lineRule="auto"/>
              <w:rPr>
                <w:sz w:val="24"/>
                <w:szCs w:val="24"/>
              </w:rPr>
            </w:pPr>
          </w:p>
        </w:tc>
        <w:tc>
          <w:tcPr>
            <w:tcW w:w="5137" w:type="dxa"/>
            <w:gridSpan w:val="2"/>
          </w:tcPr>
          <w:p w14:paraId="2A311F50" w14:textId="77777777" w:rsidR="00C24204" w:rsidRPr="00DB04ED" w:rsidRDefault="00C24204" w:rsidP="00DB04ED">
            <w:pPr>
              <w:pStyle w:val="Heading8"/>
              <w:spacing w:before="0" w:after="0" w:line="264" w:lineRule="auto"/>
              <w:ind w:right="0"/>
              <w:rPr>
                <w:i w:val="0"/>
                <w:szCs w:val="24"/>
              </w:rPr>
            </w:pPr>
          </w:p>
        </w:tc>
      </w:tr>
    </w:tbl>
    <w:p w14:paraId="26D556F5" w14:textId="77777777" w:rsidR="00E511A2" w:rsidRPr="00DB04ED" w:rsidRDefault="00E511A2" w:rsidP="00DB04ED">
      <w:pPr>
        <w:spacing w:line="264" w:lineRule="auto"/>
        <w:rPr>
          <w:sz w:val="24"/>
          <w:szCs w:val="24"/>
        </w:rPr>
      </w:pPr>
      <w:r w:rsidRPr="00DB04ED">
        <w:rPr>
          <w:sz w:val="24"/>
          <w:szCs w:val="24"/>
        </w:rPr>
        <w:t>Sēde notiek Rīgā, K.Valdemāra ielā 31.</w:t>
      </w:r>
    </w:p>
    <w:p w14:paraId="6175B1C5" w14:textId="77777777" w:rsidR="00E511A2" w:rsidRPr="00DB04ED" w:rsidRDefault="00E511A2" w:rsidP="00DB04ED">
      <w:pPr>
        <w:spacing w:line="264" w:lineRule="auto"/>
        <w:rPr>
          <w:sz w:val="24"/>
          <w:szCs w:val="24"/>
        </w:rPr>
      </w:pPr>
      <w:r w:rsidRPr="00DB04ED">
        <w:rPr>
          <w:sz w:val="24"/>
          <w:szCs w:val="24"/>
        </w:rPr>
        <w:t>Sēde ir atklāta.</w:t>
      </w:r>
    </w:p>
    <w:p w14:paraId="7B31B851" w14:textId="63301FA3" w:rsidR="00E511A2" w:rsidRPr="00DB04ED" w:rsidRDefault="00E511A2" w:rsidP="00DB04ED">
      <w:pPr>
        <w:spacing w:line="264" w:lineRule="auto"/>
        <w:rPr>
          <w:sz w:val="24"/>
          <w:szCs w:val="24"/>
        </w:rPr>
      </w:pPr>
      <w:r w:rsidRPr="00DB04ED">
        <w:rPr>
          <w:sz w:val="24"/>
          <w:szCs w:val="24"/>
        </w:rPr>
        <w:t xml:space="preserve">Sēde sākas plkst. </w:t>
      </w:r>
      <w:r w:rsidR="00137D65">
        <w:rPr>
          <w:sz w:val="24"/>
          <w:szCs w:val="24"/>
        </w:rPr>
        <w:t>9</w:t>
      </w:r>
      <w:r w:rsidR="00BA5B86" w:rsidRPr="00DB04ED">
        <w:rPr>
          <w:sz w:val="24"/>
          <w:szCs w:val="24"/>
        </w:rPr>
        <w:t>.00</w:t>
      </w:r>
      <w:r w:rsidR="003A0433" w:rsidRPr="00DB04ED">
        <w:rPr>
          <w:sz w:val="24"/>
          <w:szCs w:val="24"/>
        </w:rPr>
        <w:t>.</w:t>
      </w:r>
    </w:p>
    <w:p w14:paraId="3D78EEE4" w14:textId="77777777" w:rsidR="00E511A2" w:rsidRPr="00DB04ED" w:rsidRDefault="00E511A2" w:rsidP="00DB04ED">
      <w:pPr>
        <w:spacing w:line="264" w:lineRule="auto"/>
        <w:rPr>
          <w:b/>
          <w:sz w:val="24"/>
          <w:szCs w:val="24"/>
        </w:rPr>
      </w:pPr>
    </w:p>
    <w:p w14:paraId="63717738" w14:textId="77777777" w:rsidR="00E511A2" w:rsidRPr="00DB04ED" w:rsidRDefault="00E511A2" w:rsidP="00DB04ED">
      <w:pPr>
        <w:spacing w:line="264" w:lineRule="auto"/>
        <w:rPr>
          <w:b/>
          <w:sz w:val="24"/>
          <w:szCs w:val="24"/>
        </w:rPr>
      </w:pPr>
      <w:r w:rsidRPr="00DB04ED">
        <w:rPr>
          <w:b/>
          <w:sz w:val="24"/>
          <w:szCs w:val="24"/>
        </w:rPr>
        <w:t>Iepirkuma komisijas sēdes organizatoriskie jautājumi:</w:t>
      </w:r>
    </w:p>
    <w:p w14:paraId="12F789BF" w14:textId="038B6AA5" w:rsidR="00E511A2" w:rsidRPr="00DB04ED" w:rsidRDefault="007A7999" w:rsidP="00DB04ED">
      <w:pPr>
        <w:pStyle w:val="Header"/>
        <w:tabs>
          <w:tab w:val="left" w:pos="720"/>
        </w:tabs>
        <w:spacing w:line="264" w:lineRule="auto"/>
        <w:jc w:val="both"/>
        <w:rPr>
          <w:rFonts w:ascii="Times New Roman" w:hAnsi="Times New Roman"/>
          <w:sz w:val="24"/>
          <w:szCs w:val="24"/>
        </w:rPr>
      </w:pPr>
      <w:r w:rsidRPr="00DB04ED">
        <w:rPr>
          <w:rFonts w:ascii="Times New Roman" w:hAnsi="Times New Roman"/>
          <w:sz w:val="24"/>
          <w:szCs w:val="24"/>
        </w:rPr>
        <w:t xml:space="preserve">Iepirkuma komisijas sēdes vadītājs konstatē, ka sēdē piedalās </w:t>
      </w:r>
      <w:r w:rsidR="003C3409" w:rsidRPr="00DB04ED">
        <w:rPr>
          <w:rFonts w:ascii="Times New Roman" w:hAnsi="Times New Roman"/>
          <w:sz w:val="24"/>
          <w:szCs w:val="24"/>
        </w:rPr>
        <w:t>četri</w:t>
      </w:r>
      <w:r w:rsidR="004C7826" w:rsidRPr="00DB04ED">
        <w:rPr>
          <w:rFonts w:ascii="Times New Roman" w:hAnsi="Times New Roman"/>
          <w:sz w:val="24"/>
          <w:szCs w:val="24"/>
        </w:rPr>
        <w:t xml:space="preserve"> </w:t>
      </w:r>
      <w:r w:rsidRPr="00DB04ED">
        <w:rPr>
          <w:rFonts w:ascii="Times New Roman" w:hAnsi="Times New Roman"/>
          <w:sz w:val="24"/>
          <w:szCs w:val="24"/>
        </w:rPr>
        <w:t>komisijas locekļi, un iepirkuma komisija šajā sēdē ir lemttiesīga</w:t>
      </w:r>
      <w:r w:rsidR="00E511A2" w:rsidRPr="00DB04ED">
        <w:rPr>
          <w:rFonts w:ascii="Times New Roman" w:hAnsi="Times New Roman"/>
          <w:sz w:val="24"/>
          <w:szCs w:val="24"/>
        </w:rPr>
        <w:t>.</w:t>
      </w:r>
    </w:p>
    <w:p w14:paraId="3D6C152A" w14:textId="77777777" w:rsidR="009B71F1" w:rsidRPr="00DB04ED" w:rsidRDefault="009B71F1" w:rsidP="00DB04ED">
      <w:pPr>
        <w:pStyle w:val="Header"/>
        <w:tabs>
          <w:tab w:val="left" w:pos="720"/>
        </w:tabs>
        <w:spacing w:line="264" w:lineRule="auto"/>
        <w:jc w:val="both"/>
        <w:rPr>
          <w:rFonts w:ascii="Times New Roman" w:hAnsi="Times New Roman"/>
          <w:sz w:val="24"/>
          <w:szCs w:val="24"/>
        </w:rPr>
      </w:pPr>
    </w:p>
    <w:p w14:paraId="7674CF9C" w14:textId="77777777" w:rsidR="00E511A2" w:rsidRPr="00DB04ED" w:rsidRDefault="00E511A2" w:rsidP="00DB04ED">
      <w:pPr>
        <w:pStyle w:val="Header"/>
        <w:tabs>
          <w:tab w:val="left" w:pos="720"/>
        </w:tabs>
        <w:spacing w:line="264" w:lineRule="auto"/>
        <w:jc w:val="both"/>
        <w:rPr>
          <w:rFonts w:ascii="Times New Roman" w:hAnsi="Times New Roman"/>
          <w:sz w:val="24"/>
          <w:szCs w:val="24"/>
        </w:rPr>
      </w:pPr>
      <w:r w:rsidRPr="00DB04ED">
        <w:rPr>
          <w:rFonts w:ascii="Times New Roman" w:hAnsi="Times New Roman"/>
          <w:sz w:val="24"/>
          <w:szCs w:val="24"/>
        </w:rPr>
        <w:t>Iepirkuma komisija nolemj apstiprināt šādu darba kārtību:</w:t>
      </w:r>
    </w:p>
    <w:p w14:paraId="7A4D8E54" w14:textId="77777777" w:rsidR="00963785" w:rsidRPr="00DB04ED" w:rsidRDefault="00963785" w:rsidP="00DB04ED">
      <w:pPr>
        <w:pStyle w:val="BodyText2"/>
        <w:spacing w:line="264" w:lineRule="auto"/>
        <w:rPr>
          <w:rFonts w:ascii="Times New Roman" w:hAnsi="Times New Roman"/>
          <w:szCs w:val="24"/>
        </w:rPr>
      </w:pPr>
      <w:bookmarkStart w:id="1" w:name="id21000691"/>
      <w:bookmarkStart w:id="2" w:name="id21000244"/>
    </w:p>
    <w:bookmarkEnd w:id="1"/>
    <w:p w14:paraId="1D32E146" w14:textId="34DFDEFD" w:rsidR="003C3409" w:rsidRPr="00DB04ED" w:rsidRDefault="00137D65" w:rsidP="00DB04ED">
      <w:pPr>
        <w:pStyle w:val="BodyText2"/>
        <w:spacing w:line="264" w:lineRule="auto"/>
        <w:ind w:firstLine="709"/>
        <w:rPr>
          <w:rFonts w:ascii="Times New Roman" w:hAnsi="Times New Roman"/>
          <w:szCs w:val="24"/>
        </w:rPr>
      </w:pPr>
      <w:r>
        <w:rPr>
          <w:rFonts w:ascii="Times New Roman" w:hAnsi="Times New Roman"/>
          <w:szCs w:val="24"/>
        </w:rPr>
        <w:t>1</w:t>
      </w:r>
      <w:r w:rsidR="002A5ACD" w:rsidRPr="00DB04ED">
        <w:rPr>
          <w:rFonts w:ascii="Times New Roman" w:hAnsi="Times New Roman"/>
          <w:szCs w:val="24"/>
        </w:rPr>
        <w:t xml:space="preserve">. </w:t>
      </w:r>
      <w:bookmarkStart w:id="3" w:name="id21000759"/>
      <w:r w:rsidR="001D5C75">
        <w:t xml:space="preserve">Par mazajam iepirkumam “Datu </w:t>
      </w:r>
      <w:bookmarkEnd w:id="3"/>
      <w:r w:rsidR="001D5C75">
        <w:t>aizsardzības speciālista pakalpojumi VAS "Privatizācijas aģentūra"” (PA/2018/54) iesniegto piedāvājumu vērtēšanu</w:t>
      </w:r>
      <w:r>
        <w:t xml:space="preserve"> un iepirkuma rezultāta apstiprināšanu</w:t>
      </w:r>
      <w:r w:rsidR="003C3409" w:rsidRPr="00DB04ED">
        <w:rPr>
          <w:rFonts w:ascii="Times New Roman" w:hAnsi="Times New Roman"/>
          <w:szCs w:val="24"/>
        </w:rPr>
        <w:t>.</w:t>
      </w:r>
    </w:p>
    <w:p w14:paraId="6E5E7618" w14:textId="09F4B2F8" w:rsidR="002A5ACD" w:rsidRPr="00DB04ED" w:rsidRDefault="002A5ACD" w:rsidP="00DB04ED">
      <w:pPr>
        <w:pStyle w:val="BodyText2"/>
        <w:spacing w:line="264" w:lineRule="auto"/>
        <w:ind w:firstLine="709"/>
        <w:rPr>
          <w:rFonts w:ascii="Times New Roman" w:hAnsi="Times New Roman"/>
          <w:szCs w:val="24"/>
        </w:rPr>
      </w:pPr>
      <w:r w:rsidRPr="00DB04ED">
        <w:rPr>
          <w:rFonts w:ascii="Times New Roman" w:hAnsi="Times New Roman"/>
          <w:szCs w:val="24"/>
        </w:rPr>
        <w:t xml:space="preserve">Ziņo: </w:t>
      </w:r>
      <w:r w:rsidR="001D5C75">
        <w:rPr>
          <w:rFonts w:ascii="Times New Roman" w:hAnsi="Times New Roman"/>
          <w:szCs w:val="24"/>
        </w:rPr>
        <w:t>Ģ.Freibergs</w:t>
      </w:r>
    </w:p>
    <w:p w14:paraId="311239BC" w14:textId="38B8D2C9" w:rsidR="003F0A1C" w:rsidRPr="00DB04ED" w:rsidRDefault="004C7826" w:rsidP="00DB04ED">
      <w:pPr>
        <w:pStyle w:val="BodyText2"/>
        <w:spacing w:line="264" w:lineRule="auto"/>
        <w:ind w:firstLine="720"/>
        <w:rPr>
          <w:rFonts w:ascii="Times New Roman" w:hAnsi="Times New Roman"/>
          <w:szCs w:val="24"/>
        </w:rPr>
      </w:pPr>
      <w:r w:rsidRPr="00DB04ED">
        <w:rPr>
          <w:rFonts w:ascii="Times New Roman" w:hAnsi="Times New Roman"/>
          <w:szCs w:val="24"/>
        </w:rPr>
        <w:t>Par:</w:t>
      </w:r>
      <w:r w:rsidRPr="00DB04ED">
        <w:rPr>
          <w:rFonts w:ascii="Times New Roman" w:hAnsi="Times New Roman"/>
          <w:szCs w:val="24"/>
        </w:rPr>
        <w:tab/>
      </w:r>
      <w:r w:rsidR="003C3409" w:rsidRPr="00DB04ED">
        <w:rPr>
          <w:rFonts w:ascii="Times New Roman" w:hAnsi="Times New Roman"/>
          <w:szCs w:val="24"/>
        </w:rPr>
        <w:t xml:space="preserve">Ģ.Freibergs, </w:t>
      </w:r>
      <w:r w:rsidR="00167ACF" w:rsidRPr="00DB04ED">
        <w:rPr>
          <w:rFonts w:ascii="Times New Roman" w:hAnsi="Times New Roman"/>
          <w:szCs w:val="24"/>
        </w:rPr>
        <w:t>I.Purmale, K.Timpars</w:t>
      </w:r>
      <w:r w:rsidR="00BA5B86" w:rsidRPr="00DB04ED">
        <w:rPr>
          <w:rFonts w:ascii="Times New Roman" w:hAnsi="Times New Roman"/>
          <w:szCs w:val="24"/>
        </w:rPr>
        <w:t>, S.Balcars</w:t>
      </w:r>
    </w:p>
    <w:p w14:paraId="233DA15D" w14:textId="77777777" w:rsidR="003F0A1C" w:rsidRPr="00DB04ED" w:rsidRDefault="003F0A1C" w:rsidP="00DB04ED">
      <w:pPr>
        <w:keepLines/>
        <w:tabs>
          <w:tab w:val="left" w:pos="709"/>
        </w:tabs>
        <w:spacing w:line="264" w:lineRule="auto"/>
        <w:rPr>
          <w:sz w:val="24"/>
          <w:szCs w:val="24"/>
        </w:rPr>
      </w:pPr>
      <w:r w:rsidRPr="00DB04ED">
        <w:rPr>
          <w:sz w:val="24"/>
          <w:szCs w:val="24"/>
        </w:rPr>
        <w:tab/>
        <w:t xml:space="preserve">Pret: </w:t>
      </w:r>
      <w:r w:rsidRPr="00DB04ED">
        <w:rPr>
          <w:sz w:val="24"/>
          <w:szCs w:val="24"/>
        </w:rPr>
        <w:tab/>
        <w:t>nav</w:t>
      </w:r>
    </w:p>
    <w:p w14:paraId="0E642BE1" w14:textId="77777777" w:rsidR="003F0A1C" w:rsidRPr="00DB04ED" w:rsidRDefault="003F0A1C" w:rsidP="00DB04ED">
      <w:pPr>
        <w:spacing w:line="264" w:lineRule="auto"/>
        <w:ind w:firstLine="720"/>
        <w:rPr>
          <w:sz w:val="24"/>
          <w:szCs w:val="24"/>
        </w:rPr>
      </w:pPr>
      <w:r w:rsidRPr="00DB04ED">
        <w:rPr>
          <w:sz w:val="24"/>
          <w:szCs w:val="24"/>
        </w:rPr>
        <w:t>Lēmums pieņemts vienbalsīgi.</w:t>
      </w:r>
    </w:p>
    <w:bookmarkEnd w:id="2"/>
    <w:p w14:paraId="33F407F8" w14:textId="48279A70" w:rsidR="005506A5" w:rsidRPr="00DB04ED" w:rsidRDefault="005506A5" w:rsidP="00DB04ED">
      <w:pPr>
        <w:keepLines/>
        <w:tabs>
          <w:tab w:val="left" w:pos="709"/>
        </w:tabs>
        <w:spacing w:line="264" w:lineRule="auto"/>
        <w:ind w:left="709"/>
        <w:rPr>
          <w:sz w:val="24"/>
          <w:szCs w:val="24"/>
        </w:rPr>
      </w:pPr>
    </w:p>
    <w:p w14:paraId="5A763D38" w14:textId="77777777" w:rsidR="0014512F" w:rsidRPr="00DB04ED" w:rsidRDefault="0014512F" w:rsidP="00DB04ED">
      <w:pPr>
        <w:pStyle w:val="BodyText2"/>
        <w:spacing w:line="264" w:lineRule="auto"/>
        <w:ind w:firstLine="709"/>
        <w:rPr>
          <w:rFonts w:ascii="Times New Roman" w:hAnsi="Times New Roman"/>
          <w:szCs w:val="24"/>
        </w:rPr>
      </w:pPr>
    </w:p>
    <w:p w14:paraId="3006D401" w14:textId="1CA427B3" w:rsidR="003C3409" w:rsidRPr="00DB04ED" w:rsidRDefault="00137D65" w:rsidP="00DB04ED">
      <w:pPr>
        <w:pStyle w:val="BodyText2"/>
        <w:spacing w:line="264" w:lineRule="auto"/>
        <w:ind w:firstLine="709"/>
        <w:rPr>
          <w:rFonts w:ascii="Times New Roman" w:hAnsi="Times New Roman"/>
          <w:szCs w:val="24"/>
        </w:rPr>
      </w:pPr>
      <w:r>
        <w:rPr>
          <w:rFonts w:ascii="Times New Roman" w:hAnsi="Times New Roman"/>
          <w:szCs w:val="24"/>
        </w:rPr>
        <w:t>1</w:t>
      </w:r>
      <w:r w:rsidR="00803B33" w:rsidRPr="00DB04ED">
        <w:rPr>
          <w:rFonts w:ascii="Times New Roman" w:hAnsi="Times New Roman"/>
          <w:szCs w:val="24"/>
        </w:rPr>
        <w:t xml:space="preserve">. </w:t>
      </w:r>
      <w:r>
        <w:t>Par mazajam iepirkumam “Datu aizsardzības speciālista pakalpojumi VAS "Privatizācijas aģentūra"” (PA/2018/54) iesniegto piedāvājumu vērtēšanu un iepirkuma rezultāta apstiprināšanu</w:t>
      </w:r>
      <w:r w:rsidR="003C3409" w:rsidRPr="00DB04ED">
        <w:rPr>
          <w:rFonts w:ascii="Times New Roman" w:hAnsi="Times New Roman"/>
          <w:szCs w:val="24"/>
        </w:rPr>
        <w:t>.</w:t>
      </w:r>
    </w:p>
    <w:p w14:paraId="480636AF" w14:textId="6C2FA13F" w:rsidR="00803B33" w:rsidRPr="00DB04ED" w:rsidRDefault="003C3409" w:rsidP="00DB04ED">
      <w:pPr>
        <w:pStyle w:val="BodyText2"/>
        <w:spacing w:line="264" w:lineRule="auto"/>
        <w:ind w:firstLine="720"/>
        <w:rPr>
          <w:rFonts w:ascii="Times New Roman" w:hAnsi="Times New Roman"/>
          <w:szCs w:val="24"/>
        </w:rPr>
      </w:pPr>
      <w:r w:rsidRPr="00DB04ED">
        <w:rPr>
          <w:rFonts w:ascii="Times New Roman" w:hAnsi="Times New Roman"/>
          <w:szCs w:val="24"/>
        </w:rPr>
        <w:t xml:space="preserve">Ziņo: </w:t>
      </w:r>
      <w:r w:rsidR="00C27604">
        <w:rPr>
          <w:rFonts w:ascii="Times New Roman" w:hAnsi="Times New Roman"/>
          <w:szCs w:val="24"/>
        </w:rPr>
        <w:t>Ģ.Freibergs</w:t>
      </w:r>
    </w:p>
    <w:p w14:paraId="316CA55A" w14:textId="70318450" w:rsidR="00803B33" w:rsidRPr="00DB04ED" w:rsidRDefault="00803B33" w:rsidP="00DB04ED">
      <w:pPr>
        <w:pStyle w:val="BodyText2"/>
        <w:spacing w:line="264" w:lineRule="auto"/>
        <w:ind w:firstLine="720"/>
        <w:rPr>
          <w:rFonts w:ascii="Times New Roman" w:hAnsi="Times New Roman"/>
          <w:b/>
          <w:szCs w:val="24"/>
        </w:rPr>
      </w:pPr>
      <w:r w:rsidRPr="00DB04ED">
        <w:rPr>
          <w:rFonts w:ascii="Times New Roman" w:hAnsi="Times New Roman"/>
          <w:b/>
          <w:szCs w:val="24"/>
        </w:rPr>
        <w:t>NOLĒMA:</w:t>
      </w:r>
    </w:p>
    <w:p w14:paraId="2DE43E4B" w14:textId="7B7888FE" w:rsidR="00103A5A" w:rsidRDefault="00137D65" w:rsidP="00137D65">
      <w:pPr>
        <w:ind w:firstLine="720"/>
        <w:jc w:val="both"/>
        <w:rPr>
          <w:sz w:val="24"/>
          <w:szCs w:val="24"/>
        </w:rPr>
      </w:pPr>
      <w:r w:rsidRPr="00925811">
        <w:rPr>
          <w:sz w:val="24"/>
          <w:szCs w:val="24"/>
        </w:rPr>
        <w:t>1</w:t>
      </w:r>
      <w:r w:rsidR="008D3DBB" w:rsidRPr="00925811">
        <w:rPr>
          <w:sz w:val="24"/>
          <w:szCs w:val="24"/>
        </w:rPr>
        <w:t xml:space="preserve">.1. </w:t>
      </w:r>
      <w:r w:rsidR="00BA3AE7" w:rsidRPr="00925811">
        <w:rPr>
          <w:sz w:val="24"/>
          <w:szCs w:val="24"/>
        </w:rPr>
        <w:t xml:space="preserve">Pieņemt zināšanai, ka </w:t>
      </w:r>
      <w:r w:rsidR="004D5ACC" w:rsidRPr="00925811">
        <w:rPr>
          <w:sz w:val="24"/>
          <w:szCs w:val="24"/>
        </w:rPr>
        <w:t xml:space="preserve">pamatojoties uz Iepirkuma komisijas 2018.gada </w:t>
      </w:r>
      <w:r w:rsidR="00925811" w:rsidRPr="00925811">
        <w:rPr>
          <w:sz w:val="24"/>
          <w:szCs w:val="24"/>
        </w:rPr>
        <w:t>26.septembra lēmumu (protokols Nr. 47, 3§) pretendentiem SIA “Media Control”</w:t>
      </w:r>
      <w:r w:rsidR="00925811">
        <w:rPr>
          <w:sz w:val="24"/>
          <w:szCs w:val="24"/>
        </w:rPr>
        <w:t>,</w:t>
      </w:r>
      <w:r w:rsidR="00925811" w:rsidRPr="00925811">
        <w:rPr>
          <w:sz w:val="24"/>
          <w:szCs w:val="24"/>
        </w:rPr>
        <w:t xml:space="preserve"> ZAB “Kronbergs Čukste Derling”</w:t>
      </w:r>
      <w:r w:rsidR="00925811">
        <w:rPr>
          <w:sz w:val="24"/>
          <w:szCs w:val="24"/>
        </w:rPr>
        <w:t xml:space="preserve">, </w:t>
      </w:r>
      <w:r w:rsidR="00925811" w:rsidRPr="00925811">
        <w:rPr>
          <w:sz w:val="24"/>
          <w:szCs w:val="24"/>
        </w:rPr>
        <w:t>SIA “Sertifikācijas centrs”</w:t>
      </w:r>
      <w:r w:rsidR="00925811">
        <w:rPr>
          <w:sz w:val="24"/>
          <w:szCs w:val="24"/>
        </w:rPr>
        <w:t xml:space="preserve"> un </w:t>
      </w:r>
      <w:r w:rsidR="00925811" w:rsidRPr="00925811">
        <w:rPr>
          <w:sz w:val="24"/>
          <w:szCs w:val="24"/>
        </w:rPr>
        <w:t>SIA “DataProtection.lv” tika lūgts līdz 2018.gada 3.oktobrim iesniegt papildus informāciju par mazajam iepirkumam “Datu aizsardzības speciālista pakalpojumi VAS "Privatizācijas aģentūra"” (PA/2018/54)</w:t>
      </w:r>
      <w:r w:rsidR="00925811">
        <w:rPr>
          <w:sz w:val="24"/>
          <w:szCs w:val="24"/>
        </w:rPr>
        <w:t xml:space="preserve"> iesniegtajiem piedāvājumiem.</w:t>
      </w:r>
    </w:p>
    <w:p w14:paraId="14638CD8" w14:textId="0EE5CA0F" w:rsidR="00925811" w:rsidRDefault="00925811" w:rsidP="00137D65">
      <w:pPr>
        <w:ind w:firstLine="720"/>
        <w:jc w:val="both"/>
        <w:rPr>
          <w:sz w:val="24"/>
          <w:szCs w:val="24"/>
        </w:rPr>
      </w:pPr>
      <w:r>
        <w:rPr>
          <w:sz w:val="24"/>
          <w:szCs w:val="24"/>
        </w:rPr>
        <w:t xml:space="preserve">1.2. Pieņemt zināšanai, ka noteiktajā termiņā pretendenti </w:t>
      </w:r>
      <w:r w:rsidRPr="00925811">
        <w:rPr>
          <w:sz w:val="24"/>
          <w:szCs w:val="24"/>
        </w:rPr>
        <w:t>SIA “Media Control”</w:t>
      </w:r>
      <w:r>
        <w:rPr>
          <w:sz w:val="24"/>
          <w:szCs w:val="24"/>
        </w:rPr>
        <w:t>,</w:t>
      </w:r>
      <w:r w:rsidRPr="00925811">
        <w:rPr>
          <w:sz w:val="24"/>
          <w:szCs w:val="24"/>
        </w:rPr>
        <w:t xml:space="preserve"> SIA “Sertifikācijas centrs”</w:t>
      </w:r>
      <w:r>
        <w:rPr>
          <w:sz w:val="24"/>
          <w:szCs w:val="24"/>
        </w:rPr>
        <w:t xml:space="preserve"> un </w:t>
      </w:r>
      <w:r w:rsidRPr="00925811">
        <w:rPr>
          <w:sz w:val="24"/>
          <w:szCs w:val="24"/>
        </w:rPr>
        <w:t>SIA “DataProtection.lv”</w:t>
      </w:r>
      <w:r>
        <w:rPr>
          <w:sz w:val="24"/>
          <w:szCs w:val="24"/>
        </w:rPr>
        <w:t xml:space="preserve"> iesniedza papildus informāciju, savukārt </w:t>
      </w:r>
      <w:r w:rsidRPr="00925811">
        <w:rPr>
          <w:sz w:val="24"/>
          <w:szCs w:val="24"/>
        </w:rPr>
        <w:t>ZAB “Kronbergs Čukste Derling”</w:t>
      </w:r>
      <w:r>
        <w:rPr>
          <w:sz w:val="24"/>
          <w:szCs w:val="24"/>
        </w:rPr>
        <w:t xml:space="preserve"> 2018.gada 3.oktobrī telefoniski informēja, ka papildus informāciju ne</w:t>
      </w:r>
      <w:r w:rsidR="00C6634C">
        <w:rPr>
          <w:sz w:val="24"/>
          <w:szCs w:val="24"/>
        </w:rPr>
        <w:t>ie</w:t>
      </w:r>
      <w:r>
        <w:rPr>
          <w:sz w:val="24"/>
          <w:szCs w:val="24"/>
        </w:rPr>
        <w:t>sniegs.</w:t>
      </w:r>
    </w:p>
    <w:p w14:paraId="58ADDBF5" w14:textId="34DAA1E9" w:rsidR="00925811" w:rsidRDefault="00925811" w:rsidP="00137D65">
      <w:pPr>
        <w:ind w:firstLine="720"/>
        <w:jc w:val="both"/>
        <w:rPr>
          <w:sz w:val="24"/>
          <w:szCs w:val="24"/>
        </w:rPr>
      </w:pPr>
      <w:r w:rsidRPr="00925811">
        <w:rPr>
          <w:sz w:val="24"/>
          <w:szCs w:val="24"/>
        </w:rPr>
        <w:lastRenderedPageBreak/>
        <w:t>1.3. Vērtējot pretendentu kvalifikācijas dokumentus, t.sk., papildus iesniegto informāciju, atzīt pretendentus SIA “Informācijas Drošības Aģentūra”, SIA “Media Control”, SIA “Agile&amp;Co”, SIA “Cube FT”, SIA “DataProtection.lv”, SIA PROTECTUM, SIA “Lattelecom”, SIA “AA Projekts” un SIA “Sertifikācijas centrs”</w:t>
      </w:r>
      <w:r w:rsidR="001D0801">
        <w:rPr>
          <w:sz w:val="24"/>
          <w:szCs w:val="24"/>
        </w:rPr>
        <w:t xml:space="preserve"> par atbilstošiem </w:t>
      </w:r>
      <w:r w:rsidR="001D0801" w:rsidRPr="001D0801">
        <w:rPr>
          <w:sz w:val="24"/>
          <w:szCs w:val="24"/>
        </w:rPr>
        <w:t>iepirkuma “Datu aizsardzības speciālista pakalpojumi VAS "Privatizācijas aģentūra"” (PA/2018/54)</w:t>
      </w:r>
      <w:r w:rsidR="001D0801">
        <w:rPr>
          <w:sz w:val="24"/>
          <w:szCs w:val="24"/>
        </w:rPr>
        <w:t xml:space="preserve"> nolikumā izvirzītajām pretendentu atlases prasībām.</w:t>
      </w:r>
    </w:p>
    <w:p w14:paraId="42823186" w14:textId="0D99A0F0" w:rsidR="001D0801" w:rsidRDefault="001D0801" w:rsidP="00137D65">
      <w:pPr>
        <w:ind w:firstLine="720"/>
        <w:jc w:val="both"/>
        <w:rPr>
          <w:sz w:val="24"/>
          <w:szCs w:val="24"/>
        </w:rPr>
      </w:pPr>
      <w:r>
        <w:rPr>
          <w:sz w:val="24"/>
          <w:szCs w:val="24"/>
        </w:rPr>
        <w:t>1.4. Izslēgt pretendentu Baltijas ekonomikas izpētes centrs no turpmākās dalības iepirkumā, ņemot vērā, ka p</w:t>
      </w:r>
      <w:r w:rsidRPr="001D0801">
        <w:rPr>
          <w:sz w:val="24"/>
          <w:szCs w:val="24"/>
        </w:rPr>
        <w:t>retendents Baltijas ekonomikas izpētes centrs nav ievērojis Nolikumā pretendentiem (6.1.4.punkta un 6.5.punkta prasības), izvirzītās kvalifikācijas prasības</w:t>
      </w:r>
      <w:r>
        <w:rPr>
          <w:sz w:val="24"/>
          <w:szCs w:val="24"/>
        </w:rPr>
        <w:t xml:space="preserve">. Pretendenta piedāvājumā </w:t>
      </w:r>
      <w:r w:rsidRPr="001D0801">
        <w:rPr>
          <w:sz w:val="24"/>
          <w:szCs w:val="24"/>
        </w:rPr>
        <w:t xml:space="preserve">nav pretendenta </w:t>
      </w:r>
      <w:r w:rsidRPr="001D0801">
        <w:rPr>
          <w:i/>
          <w:sz w:val="24"/>
          <w:szCs w:val="24"/>
        </w:rPr>
        <w:t>Baltijas ekonomikas izpētes centra</w:t>
      </w:r>
      <w:r w:rsidRPr="001D0801">
        <w:rPr>
          <w:sz w:val="24"/>
          <w:szCs w:val="24"/>
        </w:rPr>
        <w:t xml:space="preserve"> pieredzes apraksta. </w:t>
      </w:r>
      <w:r w:rsidR="00C6634C">
        <w:rPr>
          <w:sz w:val="24"/>
          <w:szCs w:val="24"/>
        </w:rPr>
        <w:t>P</w:t>
      </w:r>
      <w:r w:rsidRPr="001D0801">
        <w:rPr>
          <w:sz w:val="24"/>
          <w:szCs w:val="24"/>
        </w:rPr>
        <w:t xml:space="preserve">retendenta pieteikumā nav informācijas, ka pretendents balstās uz citas personas tehniskajām un profesionālajām spējām un nav apliecinājuma, ka uz šo personu neattiektos Publisko iepirkumu likumā noteiktie ierobežojumi; </w:t>
      </w:r>
      <w:r w:rsidR="00C6634C">
        <w:rPr>
          <w:sz w:val="24"/>
          <w:szCs w:val="24"/>
        </w:rPr>
        <w:t>kā arī</w:t>
      </w:r>
      <w:r w:rsidRPr="001D0801">
        <w:rPr>
          <w:sz w:val="24"/>
          <w:szCs w:val="24"/>
        </w:rPr>
        <w:t xml:space="preserve"> nav apliecinājuma no fiziskās personas – piedāvātā datu aizsardzības speciālista – , ka piekrīt, ka balstās uz viņa spējām. </w:t>
      </w:r>
    </w:p>
    <w:p w14:paraId="0045A4D0" w14:textId="651DF661" w:rsidR="001D0801" w:rsidRDefault="001D0801" w:rsidP="00137D65">
      <w:pPr>
        <w:ind w:firstLine="720"/>
        <w:jc w:val="both"/>
        <w:rPr>
          <w:sz w:val="24"/>
          <w:szCs w:val="24"/>
        </w:rPr>
      </w:pPr>
      <w:r>
        <w:rPr>
          <w:sz w:val="24"/>
          <w:szCs w:val="24"/>
        </w:rPr>
        <w:t xml:space="preserve">1.5. </w:t>
      </w:r>
      <w:r w:rsidR="00615CE6">
        <w:rPr>
          <w:sz w:val="24"/>
          <w:szCs w:val="24"/>
        </w:rPr>
        <w:t xml:space="preserve">Izslēgt pretendentu </w:t>
      </w:r>
      <w:r w:rsidR="00615CE6" w:rsidRPr="00615CE6">
        <w:rPr>
          <w:sz w:val="24"/>
          <w:szCs w:val="24"/>
        </w:rPr>
        <w:t>ZAB “Kronbergs Čukste Derlings”</w:t>
      </w:r>
      <w:r w:rsidR="00615CE6">
        <w:rPr>
          <w:sz w:val="24"/>
          <w:szCs w:val="24"/>
        </w:rPr>
        <w:t xml:space="preserve"> no turpmākās dalības iepirkumā, ņemot vērā, ka pretendents </w:t>
      </w:r>
      <w:r w:rsidR="00615CE6" w:rsidRPr="00615CE6">
        <w:rPr>
          <w:sz w:val="24"/>
          <w:szCs w:val="24"/>
        </w:rPr>
        <w:t>ZAB “Kronbergs Čukste Derlings”</w:t>
      </w:r>
      <w:r w:rsidR="00615CE6">
        <w:rPr>
          <w:sz w:val="24"/>
          <w:szCs w:val="24"/>
        </w:rPr>
        <w:t xml:space="preserve"> nav ievērojis Nolikumā pretendentiem (4.pielikumā noteikto prasību datu aizsardzības speciālista CV pievienot vismaz divas pozitīvas atsauksmes no pasūtītājiem, kas apliecina speciālista pakalpojuma savlaicīgu izpildi un labo kvalitāti) izvirzītās kvalifikācijas prasības. </w:t>
      </w:r>
    </w:p>
    <w:p w14:paraId="7EE72E1B" w14:textId="59BFCE69" w:rsidR="00615CE6" w:rsidRDefault="00615CE6" w:rsidP="00137D65">
      <w:pPr>
        <w:ind w:firstLine="720"/>
        <w:jc w:val="both"/>
        <w:rPr>
          <w:sz w:val="24"/>
          <w:szCs w:val="24"/>
        </w:rPr>
      </w:pPr>
      <w:r>
        <w:rPr>
          <w:sz w:val="24"/>
          <w:szCs w:val="24"/>
        </w:rPr>
        <w:t xml:space="preserve">1.6. Vērtējot pretendentu tehniskos piedāvājumus, atzīt </w:t>
      </w:r>
      <w:r w:rsidRPr="00615CE6">
        <w:rPr>
          <w:sz w:val="24"/>
          <w:szCs w:val="24"/>
        </w:rPr>
        <w:t>pretendentu SIA “Informācijas Drošības Aģentūra”, SIA “Media Control”, SIA “Agile&amp;Co”, SIA “Cube FT”, SIA “DataProtection.lv”, SIA PROTECTUM, SIA “Lattelecom”, SIA “AA Projekts” un SIA “Sertifikācijas centrs”</w:t>
      </w:r>
      <w:r>
        <w:rPr>
          <w:sz w:val="24"/>
          <w:szCs w:val="24"/>
        </w:rPr>
        <w:t xml:space="preserve"> tehnisko</w:t>
      </w:r>
      <w:r w:rsidR="00C6634C">
        <w:rPr>
          <w:sz w:val="24"/>
          <w:szCs w:val="24"/>
        </w:rPr>
        <w:t>s</w:t>
      </w:r>
      <w:r>
        <w:rPr>
          <w:sz w:val="24"/>
          <w:szCs w:val="24"/>
        </w:rPr>
        <w:t xml:space="preserve"> piedāvājumus</w:t>
      </w:r>
      <w:r w:rsidRPr="00615CE6">
        <w:rPr>
          <w:sz w:val="24"/>
          <w:szCs w:val="24"/>
        </w:rPr>
        <w:t xml:space="preserve"> par atbilstošiem iepirkuma “Datu aizsardzības speciālista pakalpojumi VAS "Privatizācijas aģentūra"” (PA/2018/54) nolikumā izvirzītajām</w:t>
      </w:r>
      <w:r>
        <w:rPr>
          <w:sz w:val="24"/>
          <w:szCs w:val="24"/>
        </w:rPr>
        <w:t xml:space="preserve"> prasībām. </w:t>
      </w:r>
    </w:p>
    <w:p w14:paraId="314BDEA6" w14:textId="5D3EFAF8" w:rsidR="00615CE6" w:rsidRDefault="00615CE6" w:rsidP="00615CE6">
      <w:pPr>
        <w:ind w:firstLine="720"/>
        <w:jc w:val="both"/>
        <w:rPr>
          <w:sz w:val="24"/>
          <w:szCs w:val="24"/>
        </w:rPr>
      </w:pPr>
      <w:r>
        <w:rPr>
          <w:sz w:val="24"/>
          <w:szCs w:val="24"/>
        </w:rPr>
        <w:t xml:space="preserve">1.7. Vērtējot pretendentu finanšu piedāvājumus, atzīt </w:t>
      </w:r>
      <w:r w:rsidRPr="00615CE6">
        <w:rPr>
          <w:sz w:val="24"/>
          <w:szCs w:val="24"/>
        </w:rPr>
        <w:t xml:space="preserve">pretendentu SIA “Informācijas Drošības Aģentūra”, SIA “Media Control”, SIA “Cube FT”, SIA “DataProtection.lv”, SIA PROTECTUM, SIA “Lattelecom”, SIA “AA Projekts” un SIA “Sertifikācijas centrs” </w:t>
      </w:r>
      <w:r w:rsidR="005E54F1">
        <w:rPr>
          <w:sz w:val="24"/>
          <w:szCs w:val="24"/>
        </w:rPr>
        <w:t>finanšu</w:t>
      </w:r>
      <w:r w:rsidRPr="00615CE6">
        <w:rPr>
          <w:sz w:val="24"/>
          <w:szCs w:val="24"/>
        </w:rPr>
        <w:t xml:space="preserve"> piedāvājumus par atbilstošiem iepirkuma “Datu aizsardzības speciālista pakalpojumi VAS "Privatizācijas aģentūra"” (PA/2018/54) nolikumā izvirzītajām prasībām. </w:t>
      </w:r>
    </w:p>
    <w:p w14:paraId="542EDBC7" w14:textId="1B6D6676" w:rsidR="005E54F1" w:rsidRDefault="00E7150F" w:rsidP="00615CE6">
      <w:pPr>
        <w:ind w:firstLine="720"/>
        <w:jc w:val="both"/>
        <w:rPr>
          <w:sz w:val="24"/>
          <w:szCs w:val="24"/>
        </w:rPr>
      </w:pPr>
      <w:r>
        <w:rPr>
          <w:sz w:val="24"/>
          <w:szCs w:val="24"/>
        </w:rPr>
        <w:t xml:space="preserve">1.8. Izslēgt pretendentu SIA “Agile&amp;Co” no turpmākās dalības </w:t>
      </w:r>
      <w:r w:rsidR="00CB0CD5">
        <w:rPr>
          <w:sz w:val="24"/>
          <w:szCs w:val="24"/>
        </w:rPr>
        <w:t>iepirkumā, ņemot vērā, ka pretendents SIA “Agile&amp;Co” nav ievērojis Nolikumā pretendentiem (</w:t>
      </w:r>
      <w:r w:rsidR="00CB0CD5" w:rsidRPr="00CB0CD5">
        <w:rPr>
          <w:sz w:val="24"/>
          <w:szCs w:val="24"/>
        </w:rPr>
        <w:t xml:space="preserve">2.pielikumā </w:t>
      </w:r>
      <w:r w:rsidR="00CB0CD5" w:rsidRPr="00CB0CD5">
        <w:rPr>
          <w:i/>
          <w:sz w:val="24"/>
          <w:szCs w:val="24"/>
        </w:rPr>
        <w:t>Pieteikuma un finanšu piedāvājuma forma</w:t>
      </w:r>
      <w:r w:rsidR="00CB0CD5" w:rsidRPr="00CB0CD5">
        <w:rPr>
          <w:sz w:val="24"/>
          <w:szCs w:val="24"/>
        </w:rPr>
        <w:t xml:space="preserve"> izvirzītā prasība finanšu piedāvājumam, ka līgumcena par datu aizsardzības speciālista pakalpojumiem Tehniskās specifikācijas Darba uzdevuma Nr.1 izpildei nevar pārsniegt 40% (četrdesmit procentus) no Finanšu piedāvājumā norādītās līgumcenas 18 (astoņpadsmit) mēnešiem</w:t>
      </w:r>
      <w:r w:rsidR="00C6634C">
        <w:rPr>
          <w:sz w:val="24"/>
          <w:szCs w:val="24"/>
        </w:rPr>
        <w:t>) izvirzītās kvalifikācijas prasības</w:t>
      </w:r>
      <w:r w:rsidR="00CB0CD5" w:rsidRPr="00CB0CD5">
        <w:rPr>
          <w:sz w:val="24"/>
          <w:szCs w:val="24"/>
        </w:rPr>
        <w:t xml:space="preserve">. </w:t>
      </w:r>
    </w:p>
    <w:p w14:paraId="7EF206B0" w14:textId="3323CF1A" w:rsidR="00CB0CD5" w:rsidRDefault="00CB0CD5" w:rsidP="00615CE6">
      <w:pPr>
        <w:ind w:firstLine="720"/>
        <w:jc w:val="both"/>
        <w:rPr>
          <w:sz w:val="24"/>
          <w:szCs w:val="24"/>
        </w:rPr>
      </w:pPr>
      <w:r>
        <w:rPr>
          <w:sz w:val="24"/>
          <w:szCs w:val="24"/>
        </w:rPr>
        <w:t xml:space="preserve">1.9. Vērtēt pretendentus </w:t>
      </w:r>
      <w:r w:rsidRPr="00615CE6">
        <w:rPr>
          <w:sz w:val="24"/>
          <w:szCs w:val="24"/>
        </w:rPr>
        <w:t>SIA “Informācijas Drošības Aģentūra”, SIA “Media Control”, SIA “Cube FT”, SIA “DataProtection.lv”, SIA PROTECTUM, SIA “Lattelecom”, SIA “AA Projekts” un SIA “Sertifikācijas centrs”</w:t>
      </w:r>
      <w:r>
        <w:rPr>
          <w:sz w:val="24"/>
          <w:szCs w:val="24"/>
        </w:rPr>
        <w:t xml:space="preserve"> saimnieciski izdevīgākā piedāvājuma noteikšanai.</w:t>
      </w:r>
    </w:p>
    <w:tbl>
      <w:tblPr>
        <w:tblStyle w:val="TableGrid"/>
        <w:tblW w:w="9209" w:type="dxa"/>
        <w:jc w:val="center"/>
        <w:tblLook w:val="04A0" w:firstRow="1" w:lastRow="0" w:firstColumn="1" w:lastColumn="0" w:noHBand="0" w:noVBand="1"/>
      </w:tblPr>
      <w:tblGrid>
        <w:gridCol w:w="563"/>
        <w:gridCol w:w="1984"/>
        <w:gridCol w:w="1332"/>
        <w:gridCol w:w="1332"/>
        <w:gridCol w:w="1333"/>
        <w:gridCol w:w="1332"/>
        <w:gridCol w:w="1333"/>
      </w:tblGrid>
      <w:tr w:rsidR="00CB0CD5" w:rsidRPr="00C35B13" w14:paraId="34390EE9" w14:textId="77777777" w:rsidTr="00CB0CD5">
        <w:trPr>
          <w:jc w:val="center"/>
        </w:trPr>
        <w:tc>
          <w:tcPr>
            <w:tcW w:w="563" w:type="dxa"/>
            <w:tcBorders>
              <w:bottom w:val="double" w:sz="4" w:space="0" w:color="auto"/>
            </w:tcBorders>
          </w:tcPr>
          <w:p w14:paraId="4D8F10AC" w14:textId="77777777" w:rsidR="00CB0CD5" w:rsidRPr="00C35B13" w:rsidRDefault="00CB0CD5" w:rsidP="004D0499">
            <w:pPr>
              <w:rPr>
                <w:b/>
              </w:rPr>
            </w:pPr>
            <w:r w:rsidRPr="00C35B13">
              <w:rPr>
                <w:b/>
              </w:rPr>
              <w:t>Nr.</w:t>
            </w:r>
          </w:p>
        </w:tc>
        <w:tc>
          <w:tcPr>
            <w:tcW w:w="1984" w:type="dxa"/>
            <w:tcBorders>
              <w:bottom w:val="double" w:sz="4" w:space="0" w:color="auto"/>
            </w:tcBorders>
          </w:tcPr>
          <w:p w14:paraId="047F82D6" w14:textId="77777777" w:rsidR="00CB0CD5" w:rsidRPr="00C35B13" w:rsidRDefault="00CB0CD5" w:rsidP="004D0499">
            <w:pPr>
              <w:jc w:val="center"/>
              <w:rPr>
                <w:b/>
              </w:rPr>
            </w:pPr>
            <w:r w:rsidRPr="00C35B13">
              <w:rPr>
                <w:b/>
              </w:rPr>
              <w:t>Pretendents</w:t>
            </w:r>
          </w:p>
        </w:tc>
        <w:tc>
          <w:tcPr>
            <w:tcW w:w="1332" w:type="dxa"/>
            <w:tcBorders>
              <w:bottom w:val="double" w:sz="4" w:space="0" w:color="auto"/>
            </w:tcBorders>
          </w:tcPr>
          <w:p w14:paraId="2ACAF1E2" w14:textId="77777777" w:rsidR="00CB0CD5" w:rsidRPr="00C35B13" w:rsidRDefault="00CB0CD5" w:rsidP="004D0499">
            <w:pPr>
              <w:jc w:val="center"/>
              <w:rPr>
                <w:b/>
              </w:rPr>
            </w:pPr>
            <w:r w:rsidRPr="00C35B13">
              <w:rPr>
                <w:b/>
              </w:rPr>
              <w:t>Kopējā līgumcena (bez PVN)</w:t>
            </w:r>
          </w:p>
        </w:tc>
        <w:tc>
          <w:tcPr>
            <w:tcW w:w="1332" w:type="dxa"/>
            <w:tcBorders>
              <w:bottom w:val="double" w:sz="4" w:space="0" w:color="auto"/>
            </w:tcBorders>
          </w:tcPr>
          <w:p w14:paraId="46AE3009" w14:textId="77777777" w:rsidR="00CB0CD5" w:rsidRPr="00C35B13" w:rsidRDefault="00CB0CD5" w:rsidP="004D0499">
            <w:pPr>
              <w:jc w:val="center"/>
              <w:rPr>
                <w:b/>
              </w:rPr>
            </w:pPr>
            <w:r w:rsidRPr="00C35B13">
              <w:rPr>
                <w:b/>
              </w:rPr>
              <w:t>Cena (C)</w:t>
            </w:r>
          </w:p>
          <w:p w14:paraId="2375A74E" w14:textId="77777777" w:rsidR="00CB0CD5" w:rsidRPr="00C35B13" w:rsidRDefault="00CB0CD5" w:rsidP="004D0499">
            <w:pPr>
              <w:jc w:val="center"/>
              <w:rPr>
                <w:b/>
              </w:rPr>
            </w:pPr>
            <w:r w:rsidRPr="00C35B13">
              <w:rPr>
                <w:b/>
              </w:rPr>
              <w:t>(max 70)</w:t>
            </w:r>
          </w:p>
        </w:tc>
        <w:tc>
          <w:tcPr>
            <w:tcW w:w="1333" w:type="dxa"/>
            <w:tcBorders>
              <w:bottom w:val="double" w:sz="4" w:space="0" w:color="auto"/>
            </w:tcBorders>
          </w:tcPr>
          <w:p w14:paraId="73A03399" w14:textId="77777777" w:rsidR="00CB0CD5" w:rsidRPr="00C35B13" w:rsidRDefault="00CB0CD5" w:rsidP="004D0499">
            <w:pPr>
              <w:jc w:val="center"/>
              <w:rPr>
                <w:b/>
              </w:rPr>
            </w:pPr>
            <w:r w:rsidRPr="00C35B13">
              <w:rPr>
                <w:b/>
              </w:rPr>
              <w:t xml:space="preserve">Pretendenta pieredze (P) </w:t>
            </w:r>
          </w:p>
          <w:p w14:paraId="63E873BC" w14:textId="77777777" w:rsidR="00CB0CD5" w:rsidRPr="00C35B13" w:rsidRDefault="00CB0CD5" w:rsidP="004D0499">
            <w:pPr>
              <w:jc w:val="center"/>
              <w:rPr>
                <w:b/>
              </w:rPr>
            </w:pPr>
            <w:r w:rsidRPr="00C35B13">
              <w:rPr>
                <w:b/>
              </w:rPr>
              <w:t>(max 20)</w:t>
            </w:r>
          </w:p>
        </w:tc>
        <w:tc>
          <w:tcPr>
            <w:tcW w:w="1332" w:type="dxa"/>
            <w:tcBorders>
              <w:bottom w:val="double" w:sz="4" w:space="0" w:color="auto"/>
            </w:tcBorders>
          </w:tcPr>
          <w:p w14:paraId="67ACD693" w14:textId="77777777" w:rsidR="00CB0CD5" w:rsidRPr="00C35B13" w:rsidRDefault="00CB0CD5" w:rsidP="004D0499">
            <w:pPr>
              <w:jc w:val="center"/>
              <w:rPr>
                <w:b/>
              </w:rPr>
            </w:pPr>
            <w:r w:rsidRPr="00C35B13">
              <w:rPr>
                <w:b/>
              </w:rPr>
              <w:t>DAS pieredze (K)</w:t>
            </w:r>
          </w:p>
          <w:p w14:paraId="6CB0B917" w14:textId="77777777" w:rsidR="00CB0CD5" w:rsidRPr="00C35B13" w:rsidRDefault="00CB0CD5" w:rsidP="004D0499">
            <w:pPr>
              <w:jc w:val="center"/>
              <w:rPr>
                <w:b/>
              </w:rPr>
            </w:pPr>
            <w:r w:rsidRPr="00C35B13">
              <w:rPr>
                <w:b/>
              </w:rPr>
              <w:t>(max 10)</w:t>
            </w:r>
          </w:p>
        </w:tc>
        <w:tc>
          <w:tcPr>
            <w:tcW w:w="1333" w:type="dxa"/>
            <w:tcBorders>
              <w:bottom w:val="double" w:sz="4" w:space="0" w:color="auto"/>
            </w:tcBorders>
          </w:tcPr>
          <w:p w14:paraId="52B99294" w14:textId="77777777" w:rsidR="00CB0CD5" w:rsidRPr="00C35B13" w:rsidRDefault="00CB0CD5" w:rsidP="004D0499">
            <w:pPr>
              <w:jc w:val="center"/>
              <w:rPr>
                <w:b/>
              </w:rPr>
            </w:pPr>
            <w:r w:rsidRPr="00C35B13">
              <w:rPr>
                <w:b/>
              </w:rPr>
              <w:t>KOPĀ</w:t>
            </w:r>
          </w:p>
        </w:tc>
      </w:tr>
      <w:tr w:rsidR="00CB0CD5" w:rsidRPr="00C35B13" w14:paraId="639C4E2E" w14:textId="77777777" w:rsidTr="00CB0CD5">
        <w:trPr>
          <w:jc w:val="center"/>
        </w:trPr>
        <w:tc>
          <w:tcPr>
            <w:tcW w:w="563" w:type="dxa"/>
            <w:tcBorders>
              <w:top w:val="double" w:sz="4" w:space="0" w:color="auto"/>
            </w:tcBorders>
          </w:tcPr>
          <w:p w14:paraId="0BFDBDA4" w14:textId="77777777" w:rsidR="00CB0CD5" w:rsidRPr="00C35B13" w:rsidRDefault="00CB0CD5" w:rsidP="004D0499">
            <w:pPr>
              <w:jc w:val="both"/>
            </w:pPr>
            <w:r w:rsidRPr="00C35B13">
              <w:t>1.</w:t>
            </w:r>
          </w:p>
        </w:tc>
        <w:tc>
          <w:tcPr>
            <w:tcW w:w="1984" w:type="dxa"/>
            <w:tcBorders>
              <w:top w:val="double" w:sz="4" w:space="0" w:color="auto"/>
            </w:tcBorders>
          </w:tcPr>
          <w:p w14:paraId="2060EA83" w14:textId="77777777" w:rsidR="00CB0CD5" w:rsidRPr="00C35B13" w:rsidRDefault="00CB0CD5" w:rsidP="004D0499">
            <w:r w:rsidRPr="00C35B13">
              <w:t>SIA “Informācijas Drošības Aģentūra”</w:t>
            </w:r>
          </w:p>
        </w:tc>
        <w:tc>
          <w:tcPr>
            <w:tcW w:w="1332" w:type="dxa"/>
            <w:tcBorders>
              <w:top w:val="double" w:sz="4" w:space="0" w:color="auto"/>
            </w:tcBorders>
          </w:tcPr>
          <w:p w14:paraId="41116454" w14:textId="77777777" w:rsidR="00CB0CD5" w:rsidRPr="00C35B13" w:rsidRDefault="00CB0CD5" w:rsidP="004D0499">
            <w:pPr>
              <w:jc w:val="center"/>
            </w:pPr>
            <w:r w:rsidRPr="00C35B13">
              <w:t>14800.00</w:t>
            </w:r>
          </w:p>
        </w:tc>
        <w:tc>
          <w:tcPr>
            <w:tcW w:w="1332" w:type="dxa"/>
            <w:tcBorders>
              <w:top w:val="double" w:sz="4" w:space="0" w:color="auto"/>
            </w:tcBorders>
          </w:tcPr>
          <w:p w14:paraId="5342C1F5" w14:textId="77777777" w:rsidR="00CB0CD5" w:rsidRPr="00C35B13" w:rsidRDefault="00CB0CD5" w:rsidP="004D0499">
            <w:pPr>
              <w:jc w:val="center"/>
            </w:pPr>
            <w:r w:rsidRPr="00C35B13">
              <w:t>70</w:t>
            </w:r>
          </w:p>
        </w:tc>
        <w:tc>
          <w:tcPr>
            <w:tcW w:w="1333" w:type="dxa"/>
            <w:tcBorders>
              <w:top w:val="double" w:sz="4" w:space="0" w:color="auto"/>
            </w:tcBorders>
          </w:tcPr>
          <w:p w14:paraId="4317ACDE" w14:textId="77777777" w:rsidR="00CB0CD5" w:rsidRPr="00C35B13" w:rsidRDefault="00CB0CD5" w:rsidP="004D0499">
            <w:pPr>
              <w:jc w:val="center"/>
            </w:pPr>
            <w:r w:rsidRPr="00C35B13">
              <w:t>20</w:t>
            </w:r>
          </w:p>
        </w:tc>
        <w:tc>
          <w:tcPr>
            <w:tcW w:w="1332" w:type="dxa"/>
            <w:tcBorders>
              <w:top w:val="double" w:sz="4" w:space="0" w:color="auto"/>
            </w:tcBorders>
          </w:tcPr>
          <w:p w14:paraId="7E4FAAD1" w14:textId="77777777" w:rsidR="00CB0CD5" w:rsidRPr="00C35B13" w:rsidRDefault="00CB0CD5" w:rsidP="004D0499">
            <w:pPr>
              <w:jc w:val="center"/>
            </w:pPr>
            <w:r w:rsidRPr="00C35B13">
              <w:t>10</w:t>
            </w:r>
          </w:p>
        </w:tc>
        <w:tc>
          <w:tcPr>
            <w:tcW w:w="1333" w:type="dxa"/>
            <w:tcBorders>
              <w:top w:val="double" w:sz="4" w:space="0" w:color="auto"/>
            </w:tcBorders>
          </w:tcPr>
          <w:p w14:paraId="515922E3" w14:textId="77777777" w:rsidR="00CB0CD5" w:rsidRPr="00C35B13" w:rsidRDefault="00CB0CD5" w:rsidP="004D0499">
            <w:pPr>
              <w:jc w:val="center"/>
              <w:rPr>
                <w:b/>
              </w:rPr>
            </w:pPr>
            <w:r w:rsidRPr="00C35B13">
              <w:rPr>
                <w:b/>
              </w:rPr>
              <w:t>100</w:t>
            </w:r>
          </w:p>
        </w:tc>
      </w:tr>
      <w:tr w:rsidR="00CB0CD5" w:rsidRPr="00C35B13" w14:paraId="7A465D59" w14:textId="77777777" w:rsidTr="00CB0CD5">
        <w:trPr>
          <w:jc w:val="center"/>
        </w:trPr>
        <w:tc>
          <w:tcPr>
            <w:tcW w:w="563" w:type="dxa"/>
          </w:tcPr>
          <w:p w14:paraId="7E70343E" w14:textId="77777777" w:rsidR="00CB0CD5" w:rsidRPr="00C35B13" w:rsidRDefault="00CB0CD5" w:rsidP="004D0499">
            <w:pPr>
              <w:jc w:val="both"/>
            </w:pPr>
            <w:r w:rsidRPr="00C35B13">
              <w:t>2.</w:t>
            </w:r>
          </w:p>
        </w:tc>
        <w:tc>
          <w:tcPr>
            <w:tcW w:w="1984" w:type="dxa"/>
          </w:tcPr>
          <w:p w14:paraId="31912031" w14:textId="77777777" w:rsidR="00CB0CD5" w:rsidRPr="00C35B13" w:rsidRDefault="00CB0CD5" w:rsidP="004D0499">
            <w:r w:rsidRPr="00C35B13">
              <w:t>SIA “Media Control”</w:t>
            </w:r>
          </w:p>
        </w:tc>
        <w:tc>
          <w:tcPr>
            <w:tcW w:w="1332" w:type="dxa"/>
          </w:tcPr>
          <w:p w14:paraId="278CC068" w14:textId="77777777" w:rsidR="00CB0CD5" w:rsidRPr="00C35B13" w:rsidRDefault="00CB0CD5" w:rsidP="004D0499">
            <w:pPr>
              <w:jc w:val="center"/>
            </w:pPr>
            <w:r w:rsidRPr="00C35B13">
              <w:t>28559.98</w:t>
            </w:r>
          </w:p>
        </w:tc>
        <w:tc>
          <w:tcPr>
            <w:tcW w:w="1332" w:type="dxa"/>
          </w:tcPr>
          <w:p w14:paraId="5DBE2FFE" w14:textId="77777777" w:rsidR="00CB0CD5" w:rsidRPr="00C35B13" w:rsidRDefault="00CB0CD5" w:rsidP="004D0499">
            <w:pPr>
              <w:jc w:val="center"/>
            </w:pPr>
            <w:r w:rsidRPr="00C35B13">
              <w:t>36,27</w:t>
            </w:r>
          </w:p>
        </w:tc>
        <w:tc>
          <w:tcPr>
            <w:tcW w:w="1333" w:type="dxa"/>
          </w:tcPr>
          <w:p w14:paraId="644417C9" w14:textId="77777777" w:rsidR="00CB0CD5" w:rsidRPr="00C35B13" w:rsidRDefault="00CB0CD5" w:rsidP="004D0499">
            <w:pPr>
              <w:jc w:val="center"/>
            </w:pPr>
            <w:r w:rsidRPr="00C35B13">
              <w:t>5</w:t>
            </w:r>
          </w:p>
        </w:tc>
        <w:tc>
          <w:tcPr>
            <w:tcW w:w="1332" w:type="dxa"/>
          </w:tcPr>
          <w:p w14:paraId="2351652B" w14:textId="77777777" w:rsidR="00CB0CD5" w:rsidRPr="00C35B13" w:rsidRDefault="00CB0CD5" w:rsidP="004D0499">
            <w:pPr>
              <w:jc w:val="center"/>
            </w:pPr>
            <w:r w:rsidRPr="00C35B13">
              <w:t>10</w:t>
            </w:r>
          </w:p>
        </w:tc>
        <w:tc>
          <w:tcPr>
            <w:tcW w:w="1333" w:type="dxa"/>
          </w:tcPr>
          <w:p w14:paraId="04A2F2B9" w14:textId="77777777" w:rsidR="00CB0CD5" w:rsidRPr="00C35B13" w:rsidRDefault="00CB0CD5" w:rsidP="004D0499">
            <w:pPr>
              <w:jc w:val="center"/>
            </w:pPr>
            <w:r w:rsidRPr="00C35B13">
              <w:t>51,27</w:t>
            </w:r>
          </w:p>
        </w:tc>
      </w:tr>
      <w:tr w:rsidR="00CB0CD5" w:rsidRPr="00C35B13" w14:paraId="43A177F5" w14:textId="77777777" w:rsidTr="00CB0CD5">
        <w:trPr>
          <w:jc w:val="center"/>
        </w:trPr>
        <w:tc>
          <w:tcPr>
            <w:tcW w:w="563" w:type="dxa"/>
          </w:tcPr>
          <w:p w14:paraId="78781DBC" w14:textId="77777777" w:rsidR="00CB0CD5" w:rsidRPr="00C35B13" w:rsidRDefault="00CB0CD5" w:rsidP="004D0499">
            <w:pPr>
              <w:jc w:val="both"/>
            </w:pPr>
            <w:r w:rsidRPr="00C35B13">
              <w:t>3.</w:t>
            </w:r>
          </w:p>
        </w:tc>
        <w:tc>
          <w:tcPr>
            <w:tcW w:w="1984" w:type="dxa"/>
          </w:tcPr>
          <w:p w14:paraId="33199F9F" w14:textId="77777777" w:rsidR="00CB0CD5" w:rsidRPr="00C35B13" w:rsidRDefault="00CB0CD5" w:rsidP="004D0499">
            <w:r w:rsidRPr="00C35B13">
              <w:t>SIA “Cube FT”</w:t>
            </w:r>
          </w:p>
        </w:tc>
        <w:tc>
          <w:tcPr>
            <w:tcW w:w="1332" w:type="dxa"/>
          </w:tcPr>
          <w:p w14:paraId="790D6702" w14:textId="77777777" w:rsidR="00CB0CD5" w:rsidRPr="00C35B13" w:rsidRDefault="00CB0CD5" w:rsidP="004D0499">
            <w:pPr>
              <w:jc w:val="center"/>
            </w:pPr>
            <w:r w:rsidRPr="00C35B13">
              <w:t>19000.00</w:t>
            </w:r>
          </w:p>
        </w:tc>
        <w:tc>
          <w:tcPr>
            <w:tcW w:w="1332" w:type="dxa"/>
          </w:tcPr>
          <w:p w14:paraId="1235A62D" w14:textId="77777777" w:rsidR="00CB0CD5" w:rsidRPr="00C35B13" w:rsidRDefault="00CB0CD5" w:rsidP="004D0499">
            <w:pPr>
              <w:jc w:val="center"/>
            </w:pPr>
            <w:r w:rsidRPr="00C35B13">
              <w:t>54,53</w:t>
            </w:r>
          </w:p>
        </w:tc>
        <w:tc>
          <w:tcPr>
            <w:tcW w:w="1333" w:type="dxa"/>
          </w:tcPr>
          <w:p w14:paraId="2F34B5EF" w14:textId="77777777" w:rsidR="00CB0CD5" w:rsidRPr="00C35B13" w:rsidRDefault="00CB0CD5" w:rsidP="004D0499">
            <w:pPr>
              <w:jc w:val="center"/>
            </w:pPr>
            <w:r w:rsidRPr="00C35B13">
              <w:t>20</w:t>
            </w:r>
          </w:p>
        </w:tc>
        <w:tc>
          <w:tcPr>
            <w:tcW w:w="1332" w:type="dxa"/>
          </w:tcPr>
          <w:p w14:paraId="14346466" w14:textId="77777777" w:rsidR="00CB0CD5" w:rsidRPr="00C35B13" w:rsidRDefault="00CB0CD5" w:rsidP="004D0499">
            <w:pPr>
              <w:jc w:val="center"/>
            </w:pPr>
            <w:r w:rsidRPr="00C35B13">
              <w:t>10</w:t>
            </w:r>
          </w:p>
        </w:tc>
        <w:tc>
          <w:tcPr>
            <w:tcW w:w="1333" w:type="dxa"/>
          </w:tcPr>
          <w:p w14:paraId="38FC56FA" w14:textId="77777777" w:rsidR="00CB0CD5" w:rsidRPr="00C35B13" w:rsidRDefault="00CB0CD5" w:rsidP="004D0499">
            <w:pPr>
              <w:jc w:val="center"/>
            </w:pPr>
            <w:r w:rsidRPr="00C35B13">
              <w:t>84,53</w:t>
            </w:r>
          </w:p>
        </w:tc>
      </w:tr>
      <w:tr w:rsidR="00CB0CD5" w:rsidRPr="00C35B13" w14:paraId="0C760BC1" w14:textId="77777777" w:rsidTr="00CB0CD5">
        <w:trPr>
          <w:jc w:val="center"/>
        </w:trPr>
        <w:tc>
          <w:tcPr>
            <w:tcW w:w="563" w:type="dxa"/>
          </w:tcPr>
          <w:p w14:paraId="2483C241" w14:textId="77777777" w:rsidR="00CB0CD5" w:rsidRPr="00C35B13" w:rsidRDefault="00CB0CD5" w:rsidP="004D0499">
            <w:pPr>
              <w:jc w:val="both"/>
            </w:pPr>
            <w:r w:rsidRPr="00C35B13">
              <w:t>4.</w:t>
            </w:r>
          </w:p>
        </w:tc>
        <w:tc>
          <w:tcPr>
            <w:tcW w:w="1984" w:type="dxa"/>
          </w:tcPr>
          <w:p w14:paraId="6DBFFFB1" w14:textId="77777777" w:rsidR="00CB0CD5" w:rsidRPr="00C35B13" w:rsidRDefault="00CB0CD5" w:rsidP="004D0499">
            <w:r w:rsidRPr="00C35B13">
              <w:t>SIA “DataProtection.lv”</w:t>
            </w:r>
          </w:p>
        </w:tc>
        <w:tc>
          <w:tcPr>
            <w:tcW w:w="1332" w:type="dxa"/>
          </w:tcPr>
          <w:p w14:paraId="79C11F76" w14:textId="77777777" w:rsidR="00CB0CD5" w:rsidRPr="00C35B13" w:rsidRDefault="00CB0CD5" w:rsidP="004D0499">
            <w:pPr>
              <w:jc w:val="center"/>
            </w:pPr>
            <w:r w:rsidRPr="00C35B13">
              <w:t>39060.00</w:t>
            </w:r>
          </w:p>
        </w:tc>
        <w:tc>
          <w:tcPr>
            <w:tcW w:w="1332" w:type="dxa"/>
          </w:tcPr>
          <w:p w14:paraId="00E0DCF2" w14:textId="77777777" w:rsidR="00CB0CD5" w:rsidRPr="00C35B13" w:rsidRDefault="00CB0CD5" w:rsidP="004D0499">
            <w:pPr>
              <w:jc w:val="center"/>
            </w:pPr>
            <w:r w:rsidRPr="00C35B13">
              <w:t>26,52</w:t>
            </w:r>
          </w:p>
        </w:tc>
        <w:tc>
          <w:tcPr>
            <w:tcW w:w="1333" w:type="dxa"/>
          </w:tcPr>
          <w:p w14:paraId="4D88D2C1" w14:textId="77777777" w:rsidR="00CB0CD5" w:rsidRPr="00C35B13" w:rsidRDefault="00CB0CD5" w:rsidP="004D0499">
            <w:pPr>
              <w:jc w:val="center"/>
            </w:pPr>
            <w:r w:rsidRPr="00C35B13">
              <w:t>5</w:t>
            </w:r>
          </w:p>
        </w:tc>
        <w:tc>
          <w:tcPr>
            <w:tcW w:w="1332" w:type="dxa"/>
          </w:tcPr>
          <w:p w14:paraId="150A21B7" w14:textId="77777777" w:rsidR="00CB0CD5" w:rsidRPr="00C35B13" w:rsidRDefault="00CB0CD5" w:rsidP="004D0499">
            <w:pPr>
              <w:jc w:val="center"/>
            </w:pPr>
            <w:r w:rsidRPr="00C35B13">
              <w:t>10</w:t>
            </w:r>
          </w:p>
        </w:tc>
        <w:tc>
          <w:tcPr>
            <w:tcW w:w="1333" w:type="dxa"/>
          </w:tcPr>
          <w:p w14:paraId="40BC2220" w14:textId="77777777" w:rsidR="00CB0CD5" w:rsidRPr="00C35B13" w:rsidRDefault="00CB0CD5" w:rsidP="004D0499">
            <w:pPr>
              <w:jc w:val="center"/>
            </w:pPr>
            <w:r w:rsidRPr="00C35B13">
              <w:t>41,52</w:t>
            </w:r>
          </w:p>
        </w:tc>
      </w:tr>
      <w:tr w:rsidR="00CB0CD5" w:rsidRPr="00C35B13" w14:paraId="28AF0D1C" w14:textId="77777777" w:rsidTr="00CB0CD5">
        <w:trPr>
          <w:jc w:val="center"/>
        </w:trPr>
        <w:tc>
          <w:tcPr>
            <w:tcW w:w="563" w:type="dxa"/>
          </w:tcPr>
          <w:p w14:paraId="27ADB4B2" w14:textId="77777777" w:rsidR="00CB0CD5" w:rsidRPr="00C35B13" w:rsidRDefault="00CB0CD5" w:rsidP="004D0499">
            <w:pPr>
              <w:jc w:val="both"/>
            </w:pPr>
            <w:r w:rsidRPr="00C35B13">
              <w:lastRenderedPageBreak/>
              <w:t>5.</w:t>
            </w:r>
          </w:p>
        </w:tc>
        <w:tc>
          <w:tcPr>
            <w:tcW w:w="1984" w:type="dxa"/>
          </w:tcPr>
          <w:p w14:paraId="4DF9D260" w14:textId="77777777" w:rsidR="00CB0CD5" w:rsidRPr="00C35B13" w:rsidRDefault="00CB0CD5" w:rsidP="004D0499">
            <w:r w:rsidRPr="00C35B13">
              <w:t>SIA PROTECTUM</w:t>
            </w:r>
          </w:p>
        </w:tc>
        <w:tc>
          <w:tcPr>
            <w:tcW w:w="1332" w:type="dxa"/>
          </w:tcPr>
          <w:p w14:paraId="0408922F" w14:textId="77777777" w:rsidR="00CB0CD5" w:rsidRPr="00C35B13" w:rsidRDefault="00CB0CD5" w:rsidP="004D0499">
            <w:pPr>
              <w:jc w:val="center"/>
            </w:pPr>
            <w:r w:rsidRPr="00C35B13">
              <w:t>34830.00</w:t>
            </w:r>
          </w:p>
        </w:tc>
        <w:tc>
          <w:tcPr>
            <w:tcW w:w="1332" w:type="dxa"/>
          </w:tcPr>
          <w:p w14:paraId="57DCB85D" w14:textId="77777777" w:rsidR="00CB0CD5" w:rsidRPr="00C35B13" w:rsidRDefault="00CB0CD5" w:rsidP="004D0499">
            <w:pPr>
              <w:jc w:val="center"/>
            </w:pPr>
            <w:r w:rsidRPr="00C35B13">
              <w:t>29,74</w:t>
            </w:r>
          </w:p>
        </w:tc>
        <w:tc>
          <w:tcPr>
            <w:tcW w:w="1333" w:type="dxa"/>
          </w:tcPr>
          <w:p w14:paraId="4999B6D4" w14:textId="77777777" w:rsidR="00CB0CD5" w:rsidRPr="00C35B13" w:rsidRDefault="00CB0CD5" w:rsidP="004D0499">
            <w:pPr>
              <w:jc w:val="center"/>
            </w:pPr>
            <w:r w:rsidRPr="00C35B13">
              <w:t>5</w:t>
            </w:r>
          </w:p>
        </w:tc>
        <w:tc>
          <w:tcPr>
            <w:tcW w:w="1332" w:type="dxa"/>
          </w:tcPr>
          <w:p w14:paraId="2907C433" w14:textId="77777777" w:rsidR="00CB0CD5" w:rsidRPr="00C35B13" w:rsidRDefault="00CB0CD5" w:rsidP="004D0499">
            <w:pPr>
              <w:jc w:val="center"/>
            </w:pPr>
            <w:r w:rsidRPr="00C35B13">
              <w:t>10</w:t>
            </w:r>
          </w:p>
        </w:tc>
        <w:tc>
          <w:tcPr>
            <w:tcW w:w="1333" w:type="dxa"/>
          </w:tcPr>
          <w:p w14:paraId="29FEA28F" w14:textId="77777777" w:rsidR="00CB0CD5" w:rsidRPr="00C35B13" w:rsidRDefault="00CB0CD5" w:rsidP="004D0499">
            <w:pPr>
              <w:jc w:val="center"/>
            </w:pPr>
            <w:r w:rsidRPr="00C35B13">
              <w:t>44,74</w:t>
            </w:r>
          </w:p>
        </w:tc>
      </w:tr>
      <w:tr w:rsidR="00CB0CD5" w:rsidRPr="00C35B13" w14:paraId="39C3B443" w14:textId="77777777" w:rsidTr="00CB0CD5">
        <w:trPr>
          <w:jc w:val="center"/>
        </w:trPr>
        <w:tc>
          <w:tcPr>
            <w:tcW w:w="563" w:type="dxa"/>
          </w:tcPr>
          <w:p w14:paraId="5E96B7BF" w14:textId="77777777" w:rsidR="00CB0CD5" w:rsidRPr="00C35B13" w:rsidRDefault="00CB0CD5" w:rsidP="004D0499">
            <w:pPr>
              <w:jc w:val="both"/>
            </w:pPr>
            <w:r w:rsidRPr="00C35B13">
              <w:t>6</w:t>
            </w:r>
          </w:p>
        </w:tc>
        <w:tc>
          <w:tcPr>
            <w:tcW w:w="1984" w:type="dxa"/>
          </w:tcPr>
          <w:p w14:paraId="57140CA7" w14:textId="77777777" w:rsidR="00CB0CD5" w:rsidRPr="00C35B13" w:rsidRDefault="00CB0CD5" w:rsidP="004D0499">
            <w:r w:rsidRPr="00C35B13">
              <w:t>SIA “Lattelecom”</w:t>
            </w:r>
          </w:p>
        </w:tc>
        <w:tc>
          <w:tcPr>
            <w:tcW w:w="1332" w:type="dxa"/>
          </w:tcPr>
          <w:p w14:paraId="37363C95" w14:textId="77777777" w:rsidR="00CB0CD5" w:rsidRPr="00C35B13" w:rsidRDefault="00CB0CD5" w:rsidP="004D0499">
            <w:pPr>
              <w:jc w:val="center"/>
            </w:pPr>
            <w:r w:rsidRPr="00C35B13">
              <w:t>18800.00</w:t>
            </w:r>
          </w:p>
        </w:tc>
        <w:tc>
          <w:tcPr>
            <w:tcW w:w="1332" w:type="dxa"/>
          </w:tcPr>
          <w:p w14:paraId="36BEF8C5" w14:textId="77777777" w:rsidR="00CB0CD5" w:rsidRPr="00C35B13" w:rsidRDefault="00CB0CD5" w:rsidP="004D0499">
            <w:pPr>
              <w:jc w:val="center"/>
            </w:pPr>
            <w:r w:rsidRPr="00C35B13">
              <w:t>55,11</w:t>
            </w:r>
          </w:p>
        </w:tc>
        <w:tc>
          <w:tcPr>
            <w:tcW w:w="1333" w:type="dxa"/>
          </w:tcPr>
          <w:p w14:paraId="575A72D5" w14:textId="77777777" w:rsidR="00CB0CD5" w:rsidRPr="00C35B13" w:rsidRDefault="00CB0CD5" w:rsidP="004D0499">
            <w:pPr>
              <w:jc w:val="center"/>
            </w:pPr>
            <w:r w:rsidRPr="00C35B13">
              <w:t>20</w:t>
            </w:r>
          </w:p>
        </w:tc>
        <w:tc>
          <w:tcPr>
            <w:tcW w:w="1332" w:type="dxa"/>
          </w:tcPr>
          <w:p w14:paraId="43F44A58" w14:textId="77777777" w:rsidR="00CB0CD5" w:rsidRPr="00C35B13" w:rsidRDefault="00CB0CD5" w:rsidP="004D0499">
            <w:pPr>
              <w:jc w:val="center"/>
            </w:pPr>
            <w:r w:rsidRPr="00C35B13">
              <w:t>10</w:t>
            </w:r>
          </w:p>
        </w:tc>
        <w:tc>
          <w:tcPr>
            <w:tcW w:w="1333" w:type="dxa"/>
          </w:tcPr>
          <w:p w14:paraId="0DD4DA34" w14:textId="77777777" w:rsidR="00CB0CD5" w:rsidRPr="00C35B13" w:rsidRDefault="00CB0CD5" w:rsidP="004D0499">
            <w:pPr>
              <w:jc w:val="center"/>
            </w:pPr>
            <w:r w:rsidRPr="00C35B13">
              <w:t>85,11</w:t>
            </w:r>
          </w:p>
        </w:tc>
      </w:tr>
      <w:tr w:rsidR="00CB0CD5" w:rsidRPr="00C35B13" w14:paraId="047B8CE7" w14:textId="77777777" w:rsidTr="00CB0CD5">
        <w:trPr>
          <w:jc w:val="center"/>
        </w:trPr>
        <w:tc>
          <w:tcPr>
            <w:tcW w:w="563" w:type="dxa"/>
          </w:tcPr>
          <w:p w14:paraId="23E75119" w14:textId="77777777" w:rsidR="00CB0CD5" w:rsidRPr="00C35B13" w:rsidRDefault="00CB0CD5" w:rsidP="004D0499">
            <w:pPr>
              <w:jc w:val="both"/>
            </w:pPr>
            <w:r w:rsidRPr="00C35B13">
              <w:t>7.</w:t>
            </w:r>
          </w:p>
        </w:tc>
        <w:tc>
          <w:tcPr>
            <w:tcW w:w="1984" w:type="dxa"/>
          </w:tcPr>
          <w:p w14:paraId="7C1EEEFD" w14:textId="77777777" w:rsidR="00CB0CD5" w:rsidRPr="00C35B13" w:rsidRDefault="00CB0CD5" w:rsidP="004D0499">
            <w:r w:rsidRPr="00C35B13">
              <w:t>SIA “AA Projekts”</w:t>
            </w:r>
          </w:p>
        </w:tc>
        <w:tc>
          <w:tcPr>
            <w:tcW w:w="1332" w:type="dxa"/>
          </w:tcPr>
          <w:p w14:paraId="49C367FB" w14:textId="77777777" w:rsidR="00CB0CD5" w:rsidRPr="00C35B13" w:rsidRDefault="00CB0CD5" w:rsidP="004D0499">
            <w:pPr>
              <w:jc w:val="center"/>
            </w:pPr>
            <w:r w:rsidRPr="00C35B13">
              <w:t>27970.00</w:t>
            </w:r>
          </w:p>
        </w:tc>
        <w:tc>
          <w:tcPr>
            <w:tcW w:w="1332" w:type="dxa"/>
          </w:tcPr>
          <w:p w14:paraId="6878DCA0" w14:textId="77777777" w:rsidR="00CB0CD5" w:rsidRPr="00C35B13" w:rsidRDefault="00CB0CD5" w:rsidP="004D0499">
            <w:pPr>
              <w:jc w:val="center"/>
            </w:pPr>
            <w:r w:rsidRPr="00C35B13">
              <w:t>37,04</w:t>
            </w:r>
          </w:p>
        </w:tc>
        <w:tc>
          <w:tcPr>
            <w:tcW w:w="1333" w:type="dxa"/>
          </w:tcPr>
          <w:p w14:paraId="7FB4DB29" w14:textId="77777777" w:rsidR="00CB0CD5" w:rsidRPr="00C35B13" w:rsidRDefault="00CB0CD5" w:rsidP="004D0499">
            <w:pPr>
              <w:jc w:val="center"/>
            </w:pPr>
            <w:r w:rsidRPr="00C35B13">
              <w:t>5</w:t>
            </w:r>
          </w:p>
        </w:tc>
        <w:tc>
          <w:tcPr>
            <w:tcW w:w="1332" w:type="dxa"/>
          </w:tcPr>
          <w:p w14:paraId="5848A975" w14:textId="77777777" w:rsidR="00CB0CD5" w:rsidRPr="00C35B13" w:rsidRDefault="00CB0CD5" w:rsidP="004D0499">
            <w:pPr>
              <w:jc w:val="center"/>
            </w:pPr>
            <w:r w:rsidRPr="00C35B13">
              <w:t>10</w:t>
            </w:r>
          </w:p>
        </w:tc>
        <w:tc>
          <w:tcPr>
            <w:tcW w:w="1333" w:type="dxa"/>
          </w:tcPr>
          <w:p w14:paraId="7699C731" w14:textId="77777777" w:rsidR="00CB0CD5" w:rsidRPr="00C35B13" w:rsidRDefault="00CB0CD5" w:rsidP="004D0499">
            <w:pPr>
              <w:jc w:val="center"/>
            </w:pPr>
            <w:r w:rsidRPr="00C35B13">
              <w:t>52,04</w:t>
            </w:r>
          </w:p>
        </w:tc>
      </w:tr>
      <w:tr w:rsidR="00CB0CD5" w:rsidRPr="00C35B13" w14:paraId="48A7116F" w14:textId="77777777" w:rsidTr="00CB0CD5">
        <w:trPr>
          <w:jc w:val="center"/>
        </w:trPr>
        <w:tc>
          <w:tcPr>
            <w:tcW w:w="563" w:type="dxa"/>
          </w:tcPr>
          <w:p w14:paraId="12D93530" w14:textId="77777777" w:rsidR="00CB0CD5" w:rsidRPr="00C35B13" w:rsidRDefault="00CB0CD5" w:rsidP="004D0499">
            <w:pPr>
              <w:jc w:val="both"/>
            </w:pPr>
            <w:r w:rsidRPr="00C35B13">
              <w:t>8.</w:t>
            </w:r>
          </w:p>
        </w:tc>
        <w:tc>
          <w:tcPr>
            <w:tcW w:w="1984" w:type="dxa"/>
          </w:tcPr>
          <w:p w14:paraId="31DA3FEA" w14:textId="77777777" w:rsidR="00CB0CD5" w:rsidRPr="00C35B13" w:rsidRDefault="00CB0CD5" w:rsidP="004D0499">
            <w:r w:rsidRPr="00C35B13">
              <w:t>SIA “Sertifikācijas centrs”</w:t>
            </w:r>
          </w:p>
        </w:tc>
        <w:tc>
          <w:tcPr>
            <w:tcW w:w="1332" w:type="dxa"/>
          </w:tcPr>
          <w:p w14:paraId="1CD2C6CE" w14:textId="77777777" w:rsidR="00CB0CD5" w:rsidRPr="00C35B13" w:rsidRDefault="00CB0CD5" w:rsidP="004D0499">
            <w:pPr>
              <w:jc w:val="center"/>
            </w:pPr>
            <w:r w:rsidRPr="00C35B13">
              <w:t>34344.00</w:t>
            </w:r>
          </w:p>
        </w:tc>
        <w:tc>
          <w:tcPr>
            <w:tcW w:w="1332" w:type="dxa"/>
          </w:tcPr>
          <w:p w14:paraId="5D219BA9" w14:textId="77777777" w:rsidR="00CB0CD5" w:rsidRPr="00C35B13" w:rsidRDefault="00CB0CD5" w:rsidP="004D0499">
            <w:pPr>
              <w:jc w:val="center"/>
            </w:pPr>
            <w:r w:rsidRPr="00C35B13">
              <w:t>30,17</w:t>
            </w:r>
          </w:p>
        </w:tc>
        <w:tc>
          <w:tcPr>
            <w:tcW w:w="1333" w:type="dxa"/>
          </w:tcPr>
          <w:p w14:paraId="6D5D7F87" w14:textId="77777777" w:rsidR="00CB0CD5" w:rsidRPr="00C35B13" w:rsidRDefault="00CB0CD5" w:rsidP="004D0499">
            <w:pPr>
              <w:jc w:val="center"/>
            </w:pPr>
            <w:r w:rsidRPr="00C35B13">
              <w:t>10</w:t>
            </w:r>
          </w:p>
        </w:tc>
        <w:tc>
          <w:tcPr>
            <w:tcW w:w="1332" w:type="dxa"/>
          </w:tcPr>
          <w:p w14:paraId="36F255C7" w14:textId="77777777" w:rsidR="00CB0CD5" w:rsidRPr="00C35B13" w:rsidRDefault="00CB0CD5" w:rsidP="004D0499">
            <w:pPr>
              <w:jc w:val="center"/>
            </w:pPr>
            <w:r w:rsidRPr="00C35B13">
              <w:t>10</w:t>
            </w:r>
          </w:p>
        </w:tc>
        <w:tc>
          <w:tcPr>
            <w:tcW w:w="1333" w:type="dxa"/>
          </w:tcPr>
          <w:p w14:paraId="09D19753" w14:textId="77777777" w:rsidR="00CB0CD5" w:rsidRPr="00C35B13" w:rsidRDefault="00CB0CD5" w:rsidP="004D0499">
            <w:pPr>
              <w:jc w:val="center"/>
            </w:pPr>
            <w:r w:rsidRPr="00C35B13">
              <w:t>50,17</w:t>
            </w:r>
          </w:p>
        </w:tc>
      </w:tr>
    </w:tbl>
    <w:p w14:paraId="34130F71" w14:textId="0E78C3E6" w:rsidR="00615CE6" w:rsidRPr="001D0801" w:rsidRDefault="00615CE6" w:rsidP="00CB0CD5">
      <w:pPr>
        <w:jc w:val="both"/>
        <w:rPr>
          <w:sz w:val="24"/>
          <w:szCs w:val="24"/>
        </w:rPr>
      </w:pPr>
    </w:p>
    <w:p w14:paraId="5A348F13" w14:textId="5D6F1FEA" w:rsidR="00137D65" w:rsidRDefault="00F50D0E" w:rsidP="00137D65">
      <w:pPr>
        <w:ind w:firstLine="720"/>
        <w:jc w:val="both"/>
        <w:rPr>
          <w:sz w:val="24"/>
          <w:szCs w:val="24"/>
        </w:rPr>
      </w:pPr>
      <w:r w:rsidRPr="00380196">
        <w:rPr>
          <w:sz w:val="24"/>
          <w:szCs w:val="24"/>
        </w:rPr>
        <w:t xml:space="preserve">1.10. Par mazā iepirkuma </w:t>
      </w:r>
      <w:r w:rsidR="00380196" w:rsidRPr="00380196">
        <w:rPr>
          <w:sz w:val="24"/>
          <w:szCs w:val="24"/>
        </w:rPr>
        <w:t xml:space="preserve">“Datu aizsardzības speciālista pakalpojumi VAS "Privatizācijas aģentūra"” (PA/2018/54) </w:t>
      </w:r>
      <w:r w:rsidRPr="00380196">
        <w:rPr>
          <w:sz w:val="24"/>
          <w:szCs w:val="24"/>
        </w:rPr>
        <w:t>saimnieciski izdevīgāko piedāvājumu</w:t>
      </w:r>
      <w:r w:rsidR="00380196" w:rsidRPr="00380196">
        <w:rPr>
          <w:sz w:val="24"/>
          <w:szCs w:val="24"/>
        </w:rPr>
        <w:t xml:space="preserve"> atzīt pretendenta SIA “Informācijas Drošības Aģentūra” piedāvājum</w:t>
      </w:r>
      <w:r w:rsidR="00380196">
        <w:rPr>
          <w:sz w:val="24"/>
          <w:szCs w:val="24"/>
        </w:rPr>
        <w:t>u</w:t>
      </w:r>
      <w:r w:rsidR="00380196" w:rsidRPr="00380196">
        <w:rPr>
          <w:sz w:val="24"/>
          <w:szCs w:val="24"/>
        </w:rPr>
        <w:t>, kurš ieguvis lielāko kopējo punktu skaitu – 100 punktus</w:t>
      </w:r>
      <w:r w:rsidR="00380196">
        <w:rPr>
          <w:sz w:val="24"/>
          <w:szCs w:val="24"/>
        </w:rPr>
        <w:t>.</w:t>
      </w:r>
    </w:p>
    <w:p w14:paraId="0B28447B" w14:textId="7222A83E" w:rsidR="00380196" w:rsidRDefault="00380196" w:rsidP="00137D65">
      <w:pPr>
        <w:ind w:firstLine="720"/>
        <w:jc w:val="both"/>
        <w:rPr>
          <w:sz w:val="24"/>
          <w:szCs w:val="24"/>
        </w:rPr>
      </w:pPr>
      <w:r w:rsidRPr="00380196">
        <w:rPr>
          <w:sz w:val="24"/>
          <w:szCs w:val="24"/>
        </w:rPr>
        <w:t>1.11. Pieņemt zināšanai, ka SIA “Informācijas Drošības Aģentūra”, nodokļu maksātāja reģistrācijas numurs 40003535507, saskaņā ar Valsts ieņēmumu dienesta izziņu uz 2018.gada 18.septembri nav Valsts ieņēmumu dienesta administrēto nodokļu (nodevu) parāda, kas kopsummā pārsniedz 150 EUR, un saskaņā ar 2018.gada 18.septembra izziņu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rPr>
          <w:sz w:val="24"/>
          <w:szCs w:val="24"/>
        </w:rPr>
        <w:t>.</w:t>
      </w:r>
    </w:p>
    <w:p w14:paraId="369D489C" w14:textId="3B062589" w:rsidR="00380196" w:rsidRPr="00380196" w:rsidRDefault="00380196" w:rsidP="00137D65">
      <w:pPr>
        <w:ind w:firstLine="720"/>
        <w:jc w:val="both"/>
        <w:rPr>
          <w:sz w:val="24"/>
          <w:szCs w:val="24"/>
        </w:rPr>
      </w:pPr>
      <w:r>
        <w:rPr>
          <w:sz w:val="24"/>
          <w:szCs w:val="24"/>
        </w:rPr>
        <w:t xml:space="preserve">1.12. Par mazā iepirkuma </w:t>
      </w:r>
      <w:r w:rsidRPr="00380196">
        <w:rPr>
          <w:sz w:val="24"/>
          <w:szCs w:val="24"/>
        </w:rPr>
        <w:t>“Datu aizsardzības speciālista pakalpojumi VAS "Privatizācijas aģentūra"” (PA/2018/54)</w:t>
      </w:r>
      <w:r>
        <w:rPr>
          <w:sz w:val="24"/>
          <w:szCs w:val="24"/>
        </w:rPr>
        <w:t xml:space="preserve"> uzvarētāju atzīt un iepirkuma līgumu ar kopējo paredzamo līgumcenu 14800.00 EUR (četrpadsmit tūkstoši astoņi simti euro un 00 centi) bez PVN noslēgt ar </w:t>
      </w:r>
      <w:r w:rsidRPr="00380196">
        <w:rPr>
          <w:sz w:val="24"/>
          <w:szCs w:val="24"/>
        </w:rPr>
        <w:t>SIA “Informācijas Drošības Aģentūra”</w:t>
      </w:r>
      <w:r>
        <w:rPr>
          <w:sz w:val="24"/>
          <w:szCs w:val="24"/>
        </w:rPr>
        <w:t>.</w:t>
      </w:r>
    </w:p>
    <w:p w14:paraId="63742D4D" w14:textId="77777777" w:rsidR="00137D65" w:rsidRPr="00103A5A" w:rsidRDefault="00137D65" w:rsidP="00137D65">
      <w:pPr>
        <w:ind w:firstLine="720"/>
        <w:jc w:val="both"/>
        <w:rPr>
          <w:sz w:val="24"/>
          <w:szCs w:val="24"/>
        </w:rPr>
      </w:pPr>
    </w:p>
    <w:p w14:paraId="2E5FC4ED" w14:textId="569A1953" w:rsidR="0068677F" w:rsidRPr="00DB04ED" w:rsidRDefault="00103A5A" w:rsidP="00DB04ED">
      <w:pPr>
        <w:pStyle w:val="BodyText2"/>
        <w:spacing w:line="264" w:lineRule="auto"/>
        <w:ind w:firstLine="720"/>
        <w:rPr>
          <w:rFonts w:ascii="Times New Roman" w:hAnsi="Times New Roman"/>
          <w:szCs w:val="24"/>
        </w:rPr>
      </w:pPr>
      <w:r>
        <w:rPr>
          <w:rFonts w:ascii="Times New Roman" w:hAnsi="Times New Roman"/>
          <w:szCs w:val="24"/>
        </w:rPr>
        <w:t>P</w:t>
      </w:r>
      <w:r w:rsidR="0068677F" w:rsidRPr="00DB04ED">
        <w:rPr>
          <w:rFonts w:ascii="Times New Roman" w:hAnsi="Times New Roman"/>
          <w:szCs w:val="24"/>
        </w:rPr>
        <w:t>ar:</w:t>
      </w:r>
      <w:r w:rsidR="0068677F" w:rsidRPr="00DB04ED">
        <w:rPr>
          <w:rFonts w:ascii="Times New Roman" w:hAnsi="Times New Roman"/>
          <w:szCs w:val="24"/>
        </w:rPr>
        <w:tab/>
      </w:r>
      <w:r w:rsidR="00C91B5E" w:rsidRPr="00DB04ED">
        <w:rPr>
          <w:rFonts w:ascii="Times New Roman" w:hAnsi="Times New Roman"/>
          <w:szCs w:val="24"/>
        </w:rPr>
        <w:t xml:space="preserve">Ģ.Freibergs, </w:t>
      </w:r>
      <w:r w:rsidR="0068677F" w:rsidRPr="00DB04ED">
        <w:rPr>
          <w:rFonts w:ascii="Times New Roman" w:hAnsi="Times New Roman"/>
          <w:szCs w:val="24"/>
        </w:rPr>
        <w:t>I.Purmale, K.Timpars, S.Balcars</w:t>
      </w:r>
    </w:p>
    <w:p w14:paraId="2B128EA4" w14:textId="77777777" w:rsidR="0068677F" w:rsidRPr="00DB04ED" w:rsidRDefault="0068677F" w:rsidP="00DB04ED">
      <w:pPr>
        <w:keepLines/>
        <w:tabs>
          <w:tab w:val="left" w:pos="709"/>
        </w:tabs>
        <w:spacing w:line="264" w:lineRule="auto"/>
        <w:rPr>
          <w:sz w:val="24"/>
          <w:szCs w:val="24"/>
        </w:rPr>
      </w:pPr>
      <w:r w:rsidRPr="00DB04ED">
        <w:rPr>
          <w:sz w:val="24"/>
          <w:szCs w:val="24"/>
        </w:rPr>
        <w:tab/>
        <w:t xml:space="preserve">Pret: </w:t>
      </w:r>
      <w:r w:rsidRPr="00DB04ED">
        <w:rPr>
          <w:sz w:val="24"/>
          <w:szCs w:val="24"/>
        </w:rPr>
        <w:tab/>
        <w:t>nav</w:t>
      </w:r>
    </w:p>
    <w:p w14:paraId="01F6FB8E" w14:textId="77777777" w:rsidR="0068677F" w:rsidRPr="00DB04ED" w:rsidRDefault="0068677F" w:rsidP="00DB04ED">
      <w:pPr>
        <w:pStyle w:val="BodyText2"/>
        <w:spacing w:line="264" w:lineRule="auto"/>
        <w:ind w:firstLine="720"/>
        <w:rPr>
          <w:rFonts w:ascii="Times New Roman" w:hAnsi="Times New Roman"/>
          <w:szCs w:val="24"/>
        </w:rPr>
      </w:pPr>
      <w:r w:rsidRPr="00DB04ED">
        <w:rPr>
          <w:rFonts w:ascii="Times New Roman" w:hAnsi="Times New Roman"/>
          <w:szCs w:val="24"/>
        </w:rPr>
        <w:t>Lēmums pieņemts vienbalsīgi.</w:t>
      </w:r>
    </w:p>
    <w:p w14:paraId="283B755B" w14:textId="5A8A2580" w:rsidR="00023A5F" w:rsidRPr="00DB04ED" w:rsidRDefault="00023A5F" w:rsidP="00DB04ED">
      <w:pPr>
        <w:pStyle w:val="BodyText2"/>
        <w:spacing w:line="264" w:lineRule="auto"/>
        <w:rPr>
          <w:rFonts w:ascii="Times New Roman" w:hAnsi="Times New Roman"/>
          <w:szCs w:val="24"/>
        </w:rPr>
      </w:pPr>
    </w:p>
    <w:tbl>
      <w:tblPr>
        <w:tblW w:w="20131" w:type="dxa"/>
        <w:tblInd w:w="-34" w:type="dxa"/>
        <w:tblLayout w:type="fixed"/>
        <w:tblLook w:val="00A0" w:firstRow="1" w:lastRow="0" w:firstColumn="1" w:lastColumn="0" w:noHBand="0" w:noVBand="0"/>
      </w:tblPr>
      <w:tblGrid>
        <w:gridCol w:w="3686"/>
        <w:gridCol w:w="3686"/>
        <w:gridCol w:w="3686"/>
        <w:gridCol w:w="3686"/>
        <w:gridCol w:w="3119"/>
        <w:gridCol w:w="2268"/>
      </w:tblGrid>
      <w:tr w:rsidR="0048088C" w:rsidRPr="00DB04ED" w14:paraId="71642D94" w14:textId="77777777" w:rsidTr="0048088C">
        <w:trPr>
          <w:cantSplit/>
          <w:trHeight w:val="482"/>
        </w:trPr>
        <w:tc>
          <w:tcPr>
            <w:tcW w:w="3686" w:type="dxa"/>
          </w:tcPr>
          <w:p w14:paraId="0C11DEB1" w14:textId="77777777" w:rsidR="002C2EBD" w:rsidRPr="00DB04ED" w:rsidRDefault="002C2EBD" w:rsidP="00DB04ED">
            <w:pPr>
              <w:keepLines/>
              <w:spacing w:line="264" w:lineRule="auto"/>
              <w:jc w:val="both"/>
              <w:rPr>
                <w:sz w:val="24"/>
                <w:szCs w:val="24"/>
              </w:rPr>
            </w:pPr>
          </w:p>
          <w:p w14:paraId="2498E117" w14:textId="66DFBB91" w:rsidR="0048088C" w:rsidRPr="00DB04ED" w:rsidRDefault="0048088C" w:rsidP="00DB04ED">
            <w:pPr>
              <w:keepLines/>
              <w:spacing w:line="264" w:lineRule="auto"/>
              <w:jc w:val="both"/>
              <w:rPr>
                <w:sz w:val="24"/>
                <w:szCs w:val="24"/>
              </w:rPr>
            </w:pPr>
            <w:r w:rsidRPr="00DB04ED">
              <w:rPr>
                <w:sz w:val="24"/>
                <w:szCs w:val="24"/>
              </w:rPr>
              <w:t xml:space="preserve">Sēde beidzas plkst. </w:t>
            </w:r>
            <w:r w:rsidR="00380196">
              <w:rPr>
                <w:sz w:val="24"/>
                <w:szCs w:val="24"/>
              </w:rPr>
              <w:t>9</w:t>
            </w:r>
            <w:r w:rsidR="00BA5B86" w:rsidRPr="00DB04ED">
              <w:rPr>
                <w:sz w:val="24"/>
                <w:szCs w:val="24"/>
              </w:rPr>
              <w:t>.</w:t>
            </w:r>
            <w:r w:rsidR="00147502" w:rsidRPr="00DB04ED">
              <w:rPr>
                <w:sz w:val="24"/>
                <w:szCs w:val="24"/>
              </w:rPr>
              <w:t>4</w:t>
            </w:r>
            <w:r w:rsidR="00BA5B86" w:rsidRPr="00DB04ED">
              <w:rPr>
                <w:sz w:val="24"/>
                <w:szCs w:val="24"/>
              </w:rPr>
              <w:t>0</w:t>
            </w:r>
            <w:r w:rsidRPr="00DB04ED">
              <w:rPr>
                <w:sz w:val="24"/>
                <w:szCs w:val="24"/>
              </w:rPr>
              <w:t>.</w:t>
            </w:r>
          </w:p>
          <w:p w14:paraId="17FFF4B4" w14:textId="77777777" w:rsidR="0048088C" w:rsidRPr="00DB04ED" w:rsidRDefault="0048088C" w:rsidP="00DB04ED">
            <w:pPr>
              <w:keepLines/>
              <w:spacing w:line="264" w:lineRule="auto"/>
              <w:jc w:val="both"/>
              <w:rPr>
                <w:sz w:val="24"/>
                <w:szCs w:val="24"/>
              </w:rPr>
            </w:pPr>
          </w:p>
          <w:p w14:paraId="3AB98E09" w14:textId="738AE3C4" w:rsidR="0048088C" w:rsidRPr="00DB04ED" w:rsidRDefault="0048088C" w:rsidP="00DB04ED">
            <w:pPr>
              <w:keepLines/>
              <w:spacing w:line="264" w:lineRule="auto"/>
              <w:jc w:val="both"/>
              <w:rPr>
                <w:sz w:val="24"/>
                <w:szCs w:val="24"/>
              </w:rPr>
            </w:pPr>
          </w:p>
          <w:p w14:paraId="7B8ACA14" w14:textId="77777777" w:rsidR="0082508E" w:rsidRPr="00DB04ED" w:rsidRDefault="0082508E" w:rsidP="00DB04ED">
            <w:pPr>
              <w:keepLines/>
              <w:spacing w:line="264" w:lineRule="auto"/>
              <w:jc w:val="both"/>
              <w:rPr>
                <w:sz w:val="24"/>
                <w:szCs w:val="24"/>
              </w:rPr>
            </w:pPr>
          </w:p>
          <w:p w14:paraId="1677672A" w14:textId="3E194004" w:rsidR="004B6623" w:rsidRPr="00DB04ED" w:rsidRDefault="00AC2467" w:rsidP="00DB04ED">
            <w:pPr>
              <w:keepLines/>
              <w:spacing w:line="264" w:lineRule="auto"/>
              <w:jc w:val="both"/>
              <w:rPr>
                <w:sz w:val="24"/>
                <w:szCs w:val="24"/>
              </w:rPr>
            </w:pPr>
            <w:r w:rsidRPr="00DB04ED">
              <w:rPr>
                <w:sz w:val="24"/>
                <w:szCs w:val="24"/>
              </w:rPr>
              <w:t>Iepirkuma komisijas priekšsēdētājs:</w:t>
            </w:r>
          </w:p>
          <w:p w14:paraId="15E3619E" w14:textId="5C19EBB4" w:rsidR="00AC2467" w:rsidRPr="00DB04ED" w:rsidRDefault="00AC2467" w:rsidP="00DB04ED">
            <w:pPr>
              <w:keepLines/>
              <w:spacing w:line="264" w:lineRule="auto"/>
              <w:jc w:val="both"/>
              <w:rPr>
                <w:sz w:val="24"/>
                <w:szCs w:val="24"/>
              </w:rPr>
            </w:pPr>
          </w:p>
          <w:p w14:paraId="69744662" w14:textId="77777777" w:rsidR="005F544C" w:rsidRPr="00DB04ED" w:rsidRDefault="005F544C" w:rsidP="00DB04ED">
            <w:pPr>
              <w:keepLines/>
              <w:spacing w:line="264" w:lineRule="auto"/>
              <w:jc w:val="both"/>
              <w:rPr>
                <w:sz w:val="24"/>
                <w:szCs w:val="24"/>
              </w:rPr>
            </w:pPr>
          </w:p>
          <w:p w14:paraId="7DBD8082" w14:textId="77777777" w:rsidR="0048088C" w:rsidRPr="00DB04ED" w:rsidRDefault="0048088C" w:rsidP="00DB04ED">
            <w:pPr>
              <w:keepLines/>
              <w:spacing w:line="264" w:lineRule="auto"/>
              <w:jc w:val="both"/>
              <w:rPr>
                <w:sz w:val="24"/>
                <w:szCs w:val="24"/>
              </w:rPr>
            </w:pPr>
            <w:r w:rsidRPr="00DB04ED">
              <w:rPr>
                <w:sz w:val="24"/>
                <w:szCs w:val="24"/>
              </w:rPr>
              <w:t>Iepirkuma komisijas locekļi:</w:t>
            </w:r>
          </w:p>
        </w:tc>
        <w:tc>
          <w:tcPr>
            <w:tcW w:w="3686" w:type="dxa"/>
          </w:tcPr>
          <w:p w14:paraId="69F7FBA7" w14:textId="77777777" w:rsidR="0048088C" w:rsidRPr="00DB04ED" w:rsidRDefault="0048088C" w:rsidP="00DB04ED">
            <w:pPr>
              <w:keepLines/>
              <w:spacing w:line="264" w:lineRule="auto"/>
              <w:jc w:val="both"/>
              <w:rPr>
                <w:sz w:val="24"/>
                <w:szCs w:val="24"/>
              </w:rPr>
            </w:pPr>
          </w:p>
        </w:tc>
        <w:tc>
          <w:tcPr>
            <w:tcW w:w="3686" w:type="dxa"/>
          </w:tcPr>
          <w:p w14:paraId="697E1C64" w14:textId="77777777" w:rsidR="0048088C" w:rsidRPr="00DB04ED" w:rsidRDefault="0048088C" w:rsidP="00DB04ED">
            <w:pPr>
              <w:spacing w:line="264" w:lineRule="auto"/>
              <w:jc w:val="both"/>
              <w:rPr>
                <w:sz w:val="24"/>
                <w:szCs w:val="24"/>
              </w:rPr>
            </w:pPr>
          </w:p>
          <w:p w14:paraId="261429A8" w14:textId="77777777" w:rsidR="002C2EBD" w:rsidRPr="00DB04ED" w:rsidRDefault="002C2EBD" w:rsidP="00DB04ED">
            <w:pPr>
              <w:spacing w:line="264" w:lineRule="auto"/>
              <w:jc w:val="both"/>
              <w:rPr>
                <w:sz w:val="24"/>
                <w:szCs w:val="24"/>
              </w:rPr>
            </w:pPr>
          </w:p>
          <w:p w14:paraId="6E8ED923" w14:textId="77777777" w:rsidR="002C2EBD" w:rsidRPr="00DB04ED" w:rsidRDefault="002C2EBD" w:rsidP="00DB04ED">
            <w:pPr>
              <w:spacing w:line="264" w:lineRule="auto"/>
              <w:jc w:val="both"/>
              <w:rPr>
                <w:sz w:val="24"/>
                <w:szCs w:val="24"/>
              </w:rPr>
            </w:pPr>
          </w:p>
          <w:p w14:paraId="792CFC03" w14:textId="77777777" w:rsidR="002C2EBD" w:rsidRPr="00DB04ED" w:rsidRDefault="002C2EBD" w:rsidP="00DB04ED">
            <w:pPr>
              <w:spacing w:line="264" w:lineRule="auto"/>
              <w:jc w:val="both"/>
              <w:rPr>
                <w:sz w:val="24"/>
                <w:szCs w:val="24"/>
              </w:rPr>
            </w:pPr>
          </w:p>
          <w:p w14:paraId="4B84BC57" w14:textId="3250DC40" w:rsidR="0048088C" w:rsidRPr="00DB04ED" w:rsidRDefault="0048088C" w:rsidP="00DB04ED">
            <w:pPr>
              <w:spacing w:line="264" w:lineRule="auto"/>
              <w:jc w:val="both"/>
              <w:rPr>
                <w:sz w:val="24"/>
                <w:szCs w:val="24"/>
              </w:rPr>
            </w:pPr>
          </w:p>
          <w:p w14:paraId="3E3A2661" w14:textId="69B9BF0E" w:rsidR="004B6623" w:rsidRPr="00DB04ED" w:rsidRDefault="00AC2467" w:rsidP="00DB04ED">
            <w:pPr>
              <w:spacing w:line="264" w:lineRule="auto"/>
              <w:jc w:val="both"/>
              <w:rPr>
                <w:sz w:val="24"/>
                <w:szCs w:val="24"/>
              </w:rPr>
            </w:pPr>
            <w:r w:rsidRPr="00DB04ED">
              <w:rPr>
                <w:sz w:val="24"/>
                <w:szCs w:val="24"/>
              </w:rPr>
              <w:t>Ģ.Freibergs</w:t>
            </w:r>
          </w:p>
          <w:p w14:paraId="4F24A298" w14:textId="2CBD1051" w:rsidR="00AC2467" w:rsidRPr="00DB04ED" w:rsidRDefault="00AC2467" w:rsidP="00DB04ED">
            <w:pPr>
              <w:spacing w:line="264" w:lineRule="auto"/>
              <w:jc w:val="both"/>
              <w:rPr>
                <w:sz w:val="24"/>
                <w:szCs w:val="24"/>
              </w:rPr>
            </w:pPr>
          </w:p>
          <w:p w14:paraId="6C27D0C9" w14:textId="77777777" w:rsidR="005F544C" w:rsidRPr="00DB04ED" w:rsidRDefault="005F544C" w:rsidP="00DB04ED">
            <w:pPr>
              <w:spacing w:line="264" w:lineRule="auto"/>
              <w:jc w:val="both"/>
              <w:rPr>
                <w:sz w:val="24"/>
                <w:szCs w:val="24"/>
              </w:rPr>
            </w:pPr>
          </w:p>
          <w:p w14:paraId="57DF29BC" w14:textId="0458627B" w:rsidR="0082508E" w:rsidRPr="00DB04ED" w:rsidRDefault="00BE5552" w:rsidP="00DB04ED">
            <w:pPr>
              <w:spacing w:line="264" w:lineRule="auto"/>
              <w:jc w:val="both"/>
              <w:rPr>
                <w:sz w:val="24"/>
                <w:szCs w:val="24"/>
              </w:rPr>
            </w:pPr>
            <w:r w:rsidRPr="00DB04ED">
              <w:rPr>
                <w:sz w:val="24"/>
                <w:szCs w:val="24"/>
              </w:rPr>
              <w:t>K.Timpars</w:t>
            </w:r>
          </w:p>
          <w:p w14:paraId="4DC6AC46" w14:textId="59CBDDFB" w:rsidR="00BA5B86" w:rsidRPr="00DB04ED" w:rsidRDefault="00BA5B86" w:rsidP="00DB04ED">
            <w:pPr>
              <w:spacing w:line="264" w:lineRule="auto"/>
              <w:jc w:val="both"/>
              <w:rPr>
                <w:sz w:val="24"/>
                <w:szCs w:val="24"/>
              </w:rPr>
            </w:pPr>
          </w:p>
          <w:p w14:paraId="7D0FDD3E" w14:textId="64A7856A" w:rsidR="00BA5B86" w:rsidRPr="00DB04ED" w:rsidRDefault="00BA5B86" w:rsidP="00DB04ED">
            <w:pPr>
              <w:spacing w:line="264" w:lineRule="auto"/>
              <w:jc w:val="both"/>
              <w:rPr>
                <w:sz w:val="24"/>
                <w:szCs w:val="24"/>
              </w:rPr>
            </w:pPr>
          </w:p>
          <w:p w14:paraId="09B610F2" w14:textId="28B4DACC" w:rsidR="00BA5B86" w:rsidRPr="00DB04ED" w:rsidRDefault="00BA5B86" w:rsidP="00DB04ED">
            <w:pPr>
              <w:spacing w:line="264" w:lineRule="auto"/>
              <w:jc w:val="both"/>
              <w:rPr>
                <w:sz w:val="24"/>
                <w:szCs w:val="24"/>
              </w:rPr>
            </w:pPr>
          </w:p>
          <w:p w14:paraId="3D3A9781" w14:textId="30600B72" w:rsidR="00BA5B86" w:rsidRPr="00DB04ED" w:rsidRDefault="00BA5B86" w:rsidP="00DB04ED">
            <w:pPr>
              <w:spacing w:line="264" w:lineRule="auto"/>
              <w:jc w:val="both"/>
              <w:rPr>
                <w:sz w:val="24"/>
                <w:szCs w:val="24"/>
              </w:rPr>
            </w:pPr>
            <w:r w:rsidRPr="00DB04ED">
              <w:rPr>
                <w:sz w:val="24"/>
                <w:szCs w:val="24"/>
              </w:rPr>
              <w:t>S.Balcars</w:t>
            </w:r>
          </w:p>
          <w:p w14:paraId="2750EA9D" w14:textId="77777777" w:rsidR="0048088C" w:rsidRPr="00DB04ED" w:rsidRDefault="0048088C" w:rsidP="00DB04ED">
            <w:pPr>
              <w:spacing w:line="264" w:lineRule="auto"/>
              <w:jc w:val="both"/>
              <w:rPr>
                <w:sz w:val="24"/>
                <w:szCs w:val="24"/>
              </w:rPr>
            </w:pPr>
          </w:p>
          <w:p w14:paraId="6645504A" w14:textId="77777777" w:rsidR="00FF04C5" w:rsidRPr="00DB04ED" w:rsidRDefault="00FF04C5" w:rsidP="00DB04ED">
            <w:pPr>
              <w:spacing w:line="264" w:lineRule="auto"/>
              <w:jc w:val="both"/>
              <w:rPr>
                <w:sz w:val="24"/>
                <w:szCs w:val="24"/>
              </w:rPr>
            </w:pPr>
          </w:p>
          <w:p w14:paraId="0C261D20" w14:textId="77777777" w:rsidR="0048088C" w:rsidRPr="00DB04ED" w:rsidRDefault="0048088C" w:rsidP="00DB04ED">
            <w:pPr>
              <w:spacing w:line="264" w:lineRule="auto"/>
              <w:jc w:val="both"/>
              <w:rPr>
                <w:sz w:val="24"/>
                <w:szCs w:val="24"/>
              </w:rPr>
            </w:pPr>
          </w:p>
        </w:tc>
        <w:tc>
          <w:tcPr>
            <w:tcW w:w="3686" w:type="dxa"/>
          </w:tcPr>
          <w:p w14:paraId="2D37F9DE" w14:textId="77777777" w:rsidR="0048088C" w:rsidRPr="00DB04ED" w:rsidRDefault="0048088C" w:rsidP="00DB04ED">
            <w:pPr>
              <w:keepLines/>
              <w:spacing w:line="264" w:lineRule="auto"/>
              <w:jc w:val="both"/>
              <w:rPr>
                <w:sz w:val="24"/>
                <w:szCs w:val="24"/>
              </w:rPr>
            </w:pPr>
          </w:p>
        </w:tc>
        <w:tc>
          <w:tcPr>
            <w:tcW w:w="3119" w:type="dxa"/>
          </w:tcPr>
          <w:p w14:paraId="577977B0" w14:textId="77777777" w:rsidR="0048088C" w:rsidRPr="00DB04ED" w:rsidRDefault="0048088C" w:rsidP="00DB04ED">
            <w:pPr>
              <w:keepLines/>
              <w:spacing w:line="264" w:lineRule="auto"/>
              <w:jc w:val="both"/>
              <w:rPr>
                <w:sz w:val="24"/>
                <w:szCs w:val="24"/>
              </w:rPr>
            </w:pPr>
          </w:p>
        </w:tc>
        <w:tc>
          <w:tcPr>
            <w:tcW w:w="2268" w:type="dxa"/>
          </w:tcPr>
          <w:p w14:paraId="69F1840F" w14:textId="77777777" w:rsidR="0048088C" w:rsidRPr="00DB04ED" w:rsidRDefault="0048088C" w:rsidP="00DB04ED">
            <w:pPr>
              <w:spacing w:line="264" w:lineRule="auto"/>
              <w:jc w:val="both"/>
              <w:rPr>
                <w:sz w:val="24"/>
                <w:szCs w:val="24"/>
              </w:rPr>
            </w:pPr>
          </w:p>
        </w:tc>
      </w:tr>
      <w:tr w:rsidR="0048088C" w:rsidRPr="00DB04ED" w14:paraId="77532841" w14:textId="77777777" w:rsidTr="0048088C">
        <w:trPr>
          <w:cantSplit/>
          <w:trHeight w:val="482"/>
        </w:trPr>
        <w:tc>
          <w:tcPr>
            <w:tcW w:w="3686" w:type="dxa"/>
          </w:tcPr>
          <w:p w14:paraId="2B3589D1" w14:textId="77777777" w:rsidR="00167ACF" w:rsidRPr="00DB04ED" w:rsidRDefault="0048088C" w:rsidP="00DB04ED">
            <w:pPr>
              <w:keepLines/>
              <w:spacing w:line="264" w:lineRule="auto"/>
              <w:jc w:val="both"/>
              <w:rPr>
                <w:sz w:val="24"/>
                <w:szCs w:val="24"/>
              </w:rPr>
            </w:pPr>
            <w:r w:rsidRPr="00DB04ED">
              <w:rPr>
                <w:sz w:val="24"/>
                <w:szCs w:val="24"/>
              </w:rPr>
              <w:t xml:space="preserve">Iepirkuma komisijas </w:t>
            </w:r>
            <w:r w:rsidR="00167ACF" w:rsidRPr="00DB04ED">
              <w:rPr>
                <w:sz w:val="24"/>
                <w:szCs w:val="24"/>
              </w:rPr>
              <w:t>locekle,</w:t>
            </w:r>
          </w:p>
          <w:p w14:paraId="3FF4E4ED" w14:textId="77777777" w:rsidR="0048088C" w:rsidRPr="00DB04ED" w:rsidRDefault="00167ACF" w:rsidP="00DB04ED">
            <w:pPr>
              <w:keepLines/>
              <w:spacing w:line="264" w:lineRule="auto"/>
              <w:jc w:val="both"/>
              <w:rPr>
                <w:sz w:val="24"/>
                <w:szCs w:val="24"/>
              </w:rPr>
            </w:pPr>
            <w:r w:rsidRPr="00DB04ED">
              <w:rPr>
                <w:sz w:val="24"/>
                <w:szCs w:val="24"/>
              </w:rPr>
              <w:t>Iepirkuma komisijas sekretāre</w:t>
            </w:r>
            <w:r w:rsidR="0048088C" w:rsidRPr="00DB04ED">
              <w:rPr>
                <w:sz w:val="24"/>
                <w:szCs w:val="24"/>
              </w:rPr>
              <w:t>:</w:t>
            </w:r>
          </w:p>
        </w:tc>
        <w:tc>
          <w:tcPr>
            <w:tcW w:w="3686" w:type="dxa"/>
          </w:tcPr>
          <w:p w14:paraId="30FF354F" w14:textId="77777777" w:rsidR="0048088C" w:rsidRPr="00DB04ED" w:rsidRDefault="0048088C" w:rsidP="00DB04ED">
            <w:pPr>
              <w:pStyle w:val="Heading3"/>
              <w:keepNext w:val="0"/>
              <w:keepLines/>
              <w:spacing w:line="264" w:lineRule="auto"/>
              <w:jc w:val="center"/>
              <w:rPr>
                <w:rFonts w:ascii="Times New Roman" w:hAnsi="Times New Roman"/>
                <w:szCs w:val="24"/>
              </w:rPr>
            </w:pPr>
          </w:p>
          <w:p w14:paraId="49ACF00A" w14:textId="77777777" w:rsidR="0048088C" w:rsidRPr="00DB04ED" w:rsidRDefault="0048088C" w:rsidP="00DB04ED">
            <w:pPr>
              <w:keepLines/>
              <w:spacing w:line="264" w:lineRule="auto"/>
              <w:jc w:val="both"/>
              <w:rPr>
                <w:sz w:val="24"/>
                <w:szCs w:val="24"/>
              </w:rPr>
            </w:pPr>
          </w:p>
          <w:p w14:paraId="0A818F65" w14:textId="77777777" w:rsidR="0048088C" w:rsidRPr="00DB04ED" w:rsidRDefault="0048088C" w:rsidP="00DB04ED">
            <w:pPr>
              <w:keepLines/>
              <w:spacing w:line="264" w:lineRule="auto"/>
              <w:jc w:val="both"/>
              <w:rPr>
                <w:sz w:val="24"/>
                <w:szCs w:val="24"/>
              </w:rPr>
            </w:pPr>
          </w:p>
        </w:tc>
        <w:tc>
          <w:tcPr>
            <w:tcW w:w="3686" w:type="dxa"/>
          </w:tcPr>
          <w:p w14:paraId="2766CE6A" w14:textId="77777777" w:rsidR="00167ACF" w:rsidRPr="00DB04ED" w:rsidRDefault="00167ACF" w:rsidP="00DB04ED">
            <w:pPr>
              <w:pStyle w:val="Heading3"/>
              <w:spacing w:line="264" w:lineRule="auto"/>
              <w:rPr>
                <w:rFonts w:ascii="Times New Roman" w:hAnsi="Times New Roman"/>
                <w:szCs w:val="24"/>
              </w:rPr>
            </w:pPr>
          </w:p>
          <w:p w14:paraId="2E097F3E" w14:textId="77777777" w:rsidR="0048088C" w:rsidRPr="00DB04ED" w:rsidRDefault="00167ACF" w:rsidP="00DB04ED">
            <w:pPr>
              <w:pStyle w:val="Heading3"/>
              <w:spacing w:line="264" w:lineRule="auto"/>
              <w:rPr>
                <w:rFonts w:ascii="Times New Roman" w:hAnsi="Times New Roman"/>
                <w:szCs w:val="24"/>
              </w:rPr>
            </w:pPr>
            <w:r w:rsidRPr="00DB04ED">
              <w:rPr>
                <w:rFonts w:ascii="Times New Roman" w:hAnsi="Times New Roman"/>
                <w:szCs w:val="24"/>
              </w:rPr>
              <w:t>I.Purmale</w:t>
            </w:r>
          </w:p>
          <w:p w14:paraId="3D6332FC" w14:textId="77777777" w:rsidR="0048088C" w:rsidRPr="00DB04ED" w:rsidRDefault="0048088C" w:rsidP="00DB04ED">
            <w:pPr>
              <w:pStyle w:val="Heading3"/>
              <w:spacing w:line="264" w:lineRule="auto"/>
              <w:rPr>
                <w:rFonts w:ascii="Times New Roman" w:hAnsi="Times New Roman"/>
                <w:szCs w:val="24"/>
              </w:rPr>
            </w:pPr>
          </w:p>
        </w:tc>
        <w:tc>
          <w:tcPr>
            <w:tcW w:w="3686" w:type="dxa"/>
          </w:tcPr>
          <w:p w14:paraId="21A7AFA3" w14:textId="77777777" w:rsidR="0048088C" w:rsidRPr="00DB04ED" w:rsidRDefault="0048088C" w:rsidP="00DB04ED">
            <w:pPr>
              <w:keepLines/>
              <w:spacing w:line="264" w:lineRule="auto"/>
              <w:jc w:val="both"/>
              <w:rPr>
                <w:sz w:val="24"/>
                <w:szCs w:val="24"/>
              </w:rPr>
            </w:pPr>
          </w:p>
        </w:tc>
        <w:tc>
          <w:tcPr>
            <w:tcW w:w="3119" w:type="dxa"/>
          </w:tcPr>
          <w:p w14:paraId="3909BBA2" w14:textId="77777777" w:rsidR="0048088C" w:rsidRPr="00DB04ED" w:rsidRDefault="0048088C" w:rsidP="00DB04ED">
            <w:pPr>
              <w:keepLines/>
              <w:spacing w:line="264" w:lineRule="auto"/>
              <w:jc w:val="both"/>
              <w:rPr>
                <w:sz w:val="24"/>
                <w:szCs w:val="24"/>
              </w:rPr>
            </w:pPr>
          </w:p>
        </w:tc>
        <w:tc>
          <w:tcPr>
            <w:tcW w:w="2268" w:type="dxa"/>
          </w:tcPr>
          <w:p w14:paraId="45701144" w14:textId="77777777" w:rsidR="0048088C" w:rsidRPr="00DB04ED" w:rsidRDefault="0048088C" w:rsidP="00DB04ED">
            <w:pPr>
              <w:spacing w:line="264" w:lineRule="auto"/>
              <w:jc w:val="both"/>
              <w:rPr>
                <w:sz w:val="24"/>
                <w:szCs w:val="24"/>
              </w:rPr>
            </w:pPr>
          </w:p>
        </w:tc>
      </w:tr>
    </w:tbl>
    <w:p w14:paraId="4C3C3B8D" w14:textId="77777777" w:rsidR="00856E28" w:rsidRPr="00443C99" w:rsidRDefault="00856E28" w:rsidP="00D81FB8">
      <w:pPr>
        <w:pStyle w:val="BodyText2"/>
        <w:keepLines/>
        <w:tabs>
          <w:tab w:val="center" w:pos="4153"/>
        </w:tabs>
        <w:rPr>
          <w:rFonts w:ascii="Times New Roman" w:hAnsi="Times New Roman"/>
          <w:szCs w:val="24"/>
        </w:rPr>
      </w:pPr>
    </w:p>
    <w:sectPr w:rsidR="00856E28" w:rsidRPr="00443C99" w:rsidSect="002C2EBD">
      <w:footerReference w:type="default" r:id="rId9"/>
      <w:pgSz w:w="11906" w:h="16838"/>
      <w:pgMar w:top="1418" w:right="141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E80C5" w14:textId="77777777" w:rsidR="00401885" w:rsidRDefault="00401885" w:rsidP="006D30C0">
      <w:r>
        <w:separator/>
      </w:r>
    </w:p>
  </w:endnote>
  <w:endnote w:type="continuationSeparator" w:id="0">
    <w:p w14:paraId="72475804" w14:textId="77777777" w:rsidR="00401885" w:rsidRDefault="00401885"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387412"/>
      <w:docPartObj>
        <w:docPartGallery w:val="Page Numbers (Bottom of Page)"/>
        <w:docPartUnique/>
      </w:docPartObj>
    </w:sdtPr>
    <w:sdtEndPr>
      <w:rPr>
        <w:noProof/>
      </w:rPr>
    </w:sdtEndPr>
    <w:sdtContent>
      <w:p w14:paraId="16D4E232" w14:textId="77777777" w:rsidR="0016754A" w:rsidRDefault="0016754A">
        <w:pPr>
          <w:pStyle w:val="Footer"/>
          <w:jc w:val="center"/>
        </w:pPr>
        <w:r>
          <w:fldChar w:fldCharType="begin"/>
        </w:r>
        <w:r>
          <w:instrText xml:space="preserve"> PAGE   \* MERGEFORMAT </w:instrText>
        </w:r>
        <w:r>
          <w:fldChar w:fldCharType="separate"/>
        </w:r>
        <w:r w:rsidR="007F4182">
          <w:rPr>
            <w:noProof/>
          </w:rPr>
          <w:t>3</w:t>
        </w:r>
        <w:r>
          <w:rPr>
            <w:noProof/>
          </w:rPr>
          <w:fldChar w:fldCharType="end"/>
        </w:r>
      </w:p>
    </w:sdtContent>
  </w:sdt>
  <w:p w14:paraId="7FF647AA" w14:textId="77777777" w:rsidR="0016754A" w:rsidRDefault="00167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21C74" w14:textId="77777777" w:rsidR="00401885" w:rsidRDefault="00401885" w:rsidP="006D30C0">
      <w:r>
        <w:separator/>
      </w:r>
    </w:p>
  </w:footnote>
  <w:footnote w:type="continuationSeparator" w:id="0">
    <w:p w14:paraId="2C7E967F" w14:textId="77777777" w:rsidR="00401885" w:rsidRDefault="00401885"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18F410E2"/>
    <w:multiLevelType w:val="hybridMultilevel"/>
    <w:tmpl w:val="D438EF6E"/>
    <w:lvl w:ilvl="0" w:tplc="6706D31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8">
    <w:nsid w:val="257D5AC2"/>
    <w:multiLevelType w:val="hybridMultilevel"/>
    <w:tmpl w:val="0996447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26443F1B"/>
    <w:multiLevelType w:val="multilevel"/>
    <w:tmpl w:val="6A441E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2B9B171F"/>
    <w:multiLevelType w:val="hybridMultilevel"/>
    <w:tmpl w:val="340AAEF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37184D39"/>
    <w:multiLevelType w:val="hybridMultilevel"/>
    <w:tmpl w:val="BCC8DBB6"/>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48F77D06"/>
    <w:multiLevelType w:val="hybridMultilevel"/>
    <w:tmpl w:val="340AAEF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4D9C2829"/>
    <w:multiLevelType w:val="multilevel"/>
    <w:tmpl w:val="B24491E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0">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21">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3">
    <w:nsid w:val="5B674C6C"/>
    <w:multiLevelType w:val="hybridMultilevel"/>
    <w:tmpl w:val="AA9EFBE0"/>
    <w:lvl w:ilvl="0" w:tplc="457E4C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64433A26"/>
    <w:multiLevelType w:val="multilevel"/>
    <w:tmpl w:val="24F2AA06"/>
    <w:lvl w:ilvl="0">
      <w:start w:val="2"/>
      <w:numFmt w:val="decimal"/>
      <w:lvlText w:val="%1."/>
      <w:lvlJc w:val="left"/>
      <w:pPr>
        <w:ind w:left="615" w:hanging="615"/>
      </w:pPr>
      <w:rPr>
        <w:rFonts w:hint="default"/>
      </w:rPr>
    </w:lvl>
    <w:lvl w:ilvl="1">
      <w:start w:val="1"/>
      <w:numFmt w:val="decimal"/>
      <w:lvlText w:val="%1.%2."/>
      <w:lvlJc w:val="left"/>
      <w:pPr>
        <w:ind w:left="1335" w:hanging="61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6A645BF7"/>
    <w:multiLevelType w:val="hybridMultilevel"/>
    <w:tmpl w:val="A0D6C6D6"/>
    <w:lvl w:ilvl="0" w:tplc="31362F3A">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9">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0">
    <w:nsid w:val="763D5C6A"/>
    <w:multiLevelType w:val="hybridMultilevel"/>
    <w:tmpl w:val="24901232"/>
    <w:lvl w:ilvl="0" w:tplc="7F7C41E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7B0077BF"/>
    <w:multiLevelType w:val="hybridMultilevel"/>
    <w:tmpl w:val="9CD05856"/>
    <w:lvl w:ilvl="0" w:tplc="64324B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nsid w:val="7C726957"/>
    <w:multiLevelType w:val="hybridMultilevel"/>
    <w:tmpl w:val="9AA8B700"/>
    <w:lvl w:ilvl="0" w:tplc="221AB130">
      <w:start w:val="1"/>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1"/>
  </w:num>
  <w:num w:numId="10">
    <w:abstractNumId w:val="22"/>
  </w:num>
  <w:num w:numId="11">
    <w:abstractNumId w:val="2"/>
  </w:num>
  <w:num w:numId="12">
    <w:abstractNumId w:val="29"/>
  </w:num>
  <w:num w:numId="13">
    <w:abstractNumId w:val="7"/>
  </w:num>
  <w:num w:numId="14">
    <w:abstractNumId w:val="5"/>
  </w:num>
  <w:num w:numId="15">
    <w:abstractNumId w:val="13"/>
  </w:num>
  <w:num w:numId="16">
    <w:abstractNumId w:val="10"/>
  </w:num>
  <w:num w:numId="17">
    <w:abstractNumId w:val="11"/>
  </w:num>
  <w:num w:numId="18">
    <w:abstractNumId w:val="14"/>
  </w:num>
  <w:num w:numId="19">
    <w:abstractNumId w:val="24"/>
  </w:num>
  <w:num w:numId="20">
    <w:abstractNumId w:val="27"/>
  </w:num>
  <w:num w:numId="21">
    <w:abstractNumId w:val="1"/>
  </w:num>
  <w:num w:numId="22">
    <w:abstractNumId w:val="25"/>
  </w:num>
  <w:num w:numId="23">
    <w:abstractNumId w:val="15"/>
  </w:num>
  <w:num w:numId="24">
    <w:abstractNumId w:val="4"/>
  </w:num>
  <w:num w:numId="25">
    <w:abstractNumId w:val="20"/>
  </w:num>
  <w:num w:numId="26">
    <w:abstractNumId w:val="3"/>
  </w:num>
  <w:num w:numId="27">
    <w:abstractNumId w:val="18"/>
  </w:num>
  <w:num w:numId="28">
    <w:abstractNumId w:val="9"/>
  </w:num>
  <w:num w:numId="29">
    <w:abstractNumId w:val="30"/>
  </w:num>
  <w:num w:numId="30">
    <w:abstractNumId w:val="6"/>
  </w:num>
  <w:num w:numId="31">
    <w:abstractNumId w:val="31"/>
  </w:num>
  <w:num w:numId="32">
    <w:abstractNumId w:val="8"/>
  </w:num>
  <w:num w:numId="33">
    <w:abstractNumId w:val="28"/>
  </w:num>
  <w:num w:numId="34">
    <w:abstractNumId w:val="17"/>
  </w:num>
  <w:num w:numId="35">
    <w:abstractNumId w:val="32"/>
  </w:num>
  <w:num w:numId="36">
    <w:abstractNumId w:val="12"/>
  </w:num>
  <w:num w:numId="37">
    <w:abstractNumId w:val="16"/>
  </w:num>
  <w:num w:numId="38">
    <w:abstractNumId w:val="2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07D6C"/>
    <w:rsid w:val="000105BA"/>
    <w:rsid w:val="000155D2"/>
    <w:rsid w:val="00015E15"/>
    <w:rsid w:val="000172D2"/>
    <w:rsid w:val="00020684"/>
    <w:rsid w:val="000224DB"/>
    <w:rsid w:val="000229BF"/>
    <w:rsid w:val="00023A5F"/>
    <w:rsid w:val="000274E3"/>
    <w:rsid w:val="000302C8"/>
    <w:rsid w:val="00030E28"/>
    <w:rsid w:val="000317AF"/>
    <w:rsid w:val="00033B9D"/>
    <w:rsid w:val="00033CCA"/>
    <w:rsid w:val="00035D8C"/>
    <w:rsid w:val="00036274"/>
    <w:rsid w:val="000365E2"/>
    <w:rsid w:val="00040702"/>
    <w:rsid w:val="000413A7"/>
    <w:rsid w:val="00042E53"/>
    <w:rsid w:val="000451D0"/>
    <w:rsid w:val="0004591A"/>
    <w:rsid w:val="000479FE"/>
    <w:rsid w:val="000503EE"/>
    <w:rsid w:val="000508A3"/>
    <w:rsid w:val="0005394F"/>
    <w:rsid w:val="00053F13"/>
    <w:rsid w:val="0005479A"/>
    <w:rsid w:val="00054AEC"/>
    <w:rsid w:val="00055FB2"/>
    <w:rsid w:val="00057D56"/>
    <w:rsid w:val="000624FB"/>
    <w:rsid w:val="00063E1B"/>
    <w:rsid w:val="000649AC"/>
    <w:rsid w:val="0006511B"/>
    <w:rsid w:val="00067517"/>
    <w:rsid w:val="00070A80"/>
    <w:rsid w:val="000730F4"/>
    <w:rsid w:val="0007359F"/>
    <w:rsid w:val="00073623"/>
    <w:rsid w:val="00076621"/>
    <w:rsid w:val="00076824"/>
    <w:rsid w:val="00080A67"/>
    <w:rsid w:val="000819D4"/>
    <w:rsid w:val="00082452"/>
    <w:rsid w:val="000865C6"/>
    <w:rsid w:val="00086C53"/>
    <w:rsid w:val="00087194"/>
    <w:rsid w:val="00091C93"/>
    <w:rsid w:val="00093DF0"/>
    <w:rsid w:val="00094178"/>
    <w:rsid w:val="00094E2F"/>
    <w:rsid w:val="0009637A"/>
    <w:rsid w:val="000971E6"/>
    <w:rsid w:val="0009726A"/>
    <w:rsid w:val="0009747A"/>
    <w:rsid w:val="000A0A6C"/>
    <w:rsid w:val="000A0E8E"/>
    <w:rsid w:val="000A2C64"/>
    <w:rsid w:val="000A4957"/>
    <w:rsid w:val="000A4F4B"/>
    <w:rsid w:val="000A4FB6"/>
    <w:rsid w:val="000A5A84"/>
    <w:rsid w:val="000A66D9"/>
    <w:rsid w:val="000A7707"/>
    <w:rsid w:val="000B1C20"/>
    <w:rsid w:val="000B24E2"/>
    <w:rsid w:val="000B27AA"/>
    <w:rsid w:val="000B33A2"/>
    <w:rsid w:val="000B3890"/>
    <w:rsid w:val="000B3C34"/>
    <w:rsid w:val="000B5145"/>
    <w:rsid w:val="000B636F"/>
    <w:rsid w:val="000C009B"/>
    <w:rsid w:val="000C0499"/>
    <w:rsid w:val="000C0ACC"/>
    <w:rsid w:val="000C1305"/>
    <w:rsid w:val="000C241F"/>
    <w:rsid w:val="000C3343"/>
    <w:rsid w:val="000C732D"/>
    <w:rsid w:val="000C734E"/>
    <w:rsid w:val="000C7E28"/>
    <w:rsid w:val="000D11EE"/>
    <w:rsid w:val="000D1219"/>
    <w:rsid w:val="000D314E"/>
    <w:rsid w:val="000D3C0B"/>
    <w:rsid w:val="000D4C2A"/>
    <w:rsid w:val="000D65B6"/>
    <w:rsid w:val="000E2907"/>
    <w:rsid w:val="000E2E8C"/>
    <w:rsid w:val="000E3EFD"/>
    <w:rsid w:val="000E4527"/>
    <w:rsid w:val="000E49FB"/>
    <w:rsid w:val="000E4BC2"/>
    <w:rsid w:val="000E57AE"/>
    <w:rsid w:val="000E5F11"/>
    <w:rsid w:val="000E613E"/>
    <w:rsid w:val="000F157B"/>
    <w:rsid w:val="000F1594"/>
    <w:rsid w:val="000F3EC7"/>
    <w:rsid w:val="000F44DC"/>
    <w:rsid w:val="000F4C94"/>
    <w:rsid w:val="000F4E9D"/>
    <w:rsid w:val="000F5CCA"/>
    <w:rsid w:val="000F6997"/>
    <w:rsid w:val="000F7AF1"/>
    <w:rsid w:val="000F7C06"/>
    <w:rsid w:val="000F7C6A"/>
    <w:rsid w:val="000F7C9A"/>
    <w:rsid w:val="00101EF0"/>
    <w:rsid w:val="001027F9"/>
    <w:rsid w:val="00103A5A"/>
    <w:rsid w:val="00104311"/>
    <w:rsid w:val="00104481"/>
    <w:rsid w:val="00105DFF"/>
    <w:rsid w:val="00107982"/>
    <w:rsid w:val="00111FE9"/>
    <w:rsid w:val="00112C02"/>
    <w:rsid w:val="001136E5"/>
    <w:rsid w:val="00114C2D"/>
    <w:rsid w:val="001155D4"/>
    <w:rsid w:val="00115655"/>
    <w:rsid w:val="001156B5"/>
    <w:rsid w:val="00115D0F"/>
    <w:rsid w:val="0011623C"/>
    <w:rsid w:val="00116415"/>
    <w:rsid w:val="0011778F"/>
    <w:rsid w:val="00117990"/>
    <w:rsid w:val="00117FE7"/>
    <w:rsid w:val="00121365"/>
    <w:rsid w:val="00123B48"/>
    <w:rsid w:val="00123FE7"/>
    <w:rsid w:val="0012452C"/>
    <w:rsid w:val="00125D72"/>
    <w:rsid w:val="00125DBF"/>
    <w:rsid w:val="00126DC2"/>
    <w:rsid w:val="0013157C"/>
    <w:rsid w:val="00131EF5"/>
    <w:rsid w:val="001320EB"/>
    <w:rsid w:val="001359E5"/>
    <w:rsid w:val="00136305"/>
    <w:rsid w:val="00137391"/>
    <w:rsid w:val="00137D65"/>
    <w:rsid w:val="00140645"/>
    <w:rsid w:val="00142390"/>
    <w:rsid w:val="0014512F"/>
    <w:rsid w:val="0014544B"/>
    <w:rsid w:val="00145E1F"/>
    <w:rsid w:val="001460EA"/>
    <w:rsid w:val="0014611A"/>
    <w:rsid w:val="0014699C"/>
    <w:rsid w:val="00146F00"/>
    <w:rsid w:val="00147502"/>
    <w:rsid w:val="001500BC"/>
    <w:rsid w:val="00150ED0"/>
    <w:rsid w:val="00151650"/>
    <w:rsid w:val="001516D2"/>
    <w:rsid w:val="00152A44"/>
    <w:rsid w:val="0015493A"/>
    <w:rsid w:val="00154A5C"/>
    <w:rsid w:val="001550BA"/>
    <w:rsid w:val="001556B4"/>
    <w:rsid w:val="00155E0B"/>
    <w:rsid w:val="00156236"/>
    <w:rsid w:val="00157FD7"/>
    <w:rsid w:val="00160D91"/>
    <w:rsid w:val="00162732"/>
    <w:rsid w:val="00162B4E"/>
    <w:rsid w:val="00162FB1"/>
    <w:rsid w:val="0016333C"/>
    <w:rsid w:val="00163EF1"/>
    <w:rsid w:val="0016461F"/>
    <w:rsid w:val="00165D9C"/>
    <w:rsid w:val="001666D5"/>
    <w:rsid w:val="00167446"/>
    <w:rsid w:val="0016754A"/>
    <w:rsid w:val="0016758C"/>
    <w:rsid w:val="00167ACF"/>
    <w:rsid w:val="0017109F"/>
    <w:rsid w:val="00171A60"/>
    <w:rsid w:val="001738A6"/>
    <w:rsid w:val="001738B0"/>
    <w:rsid w:val="00173C07"/>
    <w:rsid w:val="001741AB"/>
    <w:rsid w:val="001743C9"/>
    <w:rsid w:val="00174401"/>
    <w:rsid w:val="00174BCC"/>
    <w:rsid w:val="001761B2"/>
    <w:rsid w:val="00177097"/>
    <w:rsid w:val="001776BD"/>
    <w:rsid w:val="00180978"/>
    <w:rsid w:val="00181BA8"/>
    <w:rsid w:val="00181F6E"/>
    <w:rsid w:val="00182A5B"/>
    <w:rsid w:val="001830B9"/>
    <w:rsid w:val="001837BA"/>
    <w:rsid w:val="00183CF3"/>
    <w:rsid w:val="00183E64"/>
    <w:rsid w:val="0018459C"/>
    <w:rsid w:val="00184C0F"/>
    <w:rsid w:val="0018705A"/>
    <w:rsid w:val="00191CC7"/>
    <w:rsid w:val="001923F8"/>
    <w:rsid w:val="00192E94"/>
    <w:rsid w:val="001932B8"/>
    <w:rsid w:val="001934FF"/>
    <w:rsid w:val="00195736"/>
    <w:rsid w:val="00197025"/>
    <w:rsid w:val="001974E0"/>
    <w:rsid w:val="001A04DD"/>
    <w:rsid w:val="001A0BE9"/>
    <w:rsid w:val="001A0CEE"/>
    <w:rsid w:val="001A0D05"/>
    <w:rsid w:val="001A1204"/>
    <w:rsid w:val="001A190D"/>
    <w:rsid w:val="001A3333"/>
    <w:rsid w:val="001A382A"/>
    <w:rsid w:val="001A5359"/>
    <w:rsid w:val="001B0628"/>
    <w:rsid w:val="001B2231"/>
    <w:rsid w:val="001B26FE"/>
    <w:rsid w:val="001B3370"/>
    <w:rsid w:val="001B41C9"/>
    <w:rsid w:val="001B427C"/>
    <w:rsid w:val="001B4978"/>
    <w:rsid w:val="001B5311"/>
    <w:rsid w:val="001B698E"/>
    <w:rsid w:val="001C06F0"/>
    <w:rsid w:val="001C0767"/>
    <w:rsid w:val="001C0C05"/>
    <w:rsid w:val="001C218F"/>
    <w:rsid w:val="001C33EC"/>
    <w:rsid w:val="001C6394"/>
    <w:rsid w:val="001C6701"/>
    <w:rsid w:val="001C6A7C"/>
    <w:rsid w:val="001C7AC2"/>
    <w:rsid w:val="001C7AD6"/>
    <w:rsid w:val="001D0801"/>
    <w:rsid w:val="001D18C2"/>
    <w:rsid w:val="001D342E"/>
    <w:rsid w:val="001D394D"/>
    <w:rsid w:val="001D41A3"/>
    <w:rsid w:val="001D5C75"/>
    <w:rsid w:val="001E22A2"/>
    <w:rsid w:val="001E2B83"/>
    <w:rsid w:val="001E3863"/>
    <w:rsid w:val="001E4EDB"/>
    <w:rsid w:val="001E745A"/>
    <w:rsid w:val="001F035E"/>
    <w:rsid w:val="001F07EB"/>
    <w:rsid w:val="001F16F8"/>
    <w:rsid w:val="001F2F42"/>
    <w:rsid w:val="001F32E0"/>
    <w:rsid w:val="001F49CE"/>
    <w:rsid w:val="001F52AC"/>
    <w:rsid w:val="001F75D2"/>
    <w:rsid w:val="001F7A65"/>
    <w:rsid w:val="001F7D8F"/>
    <w:rsid w:val="0020031C"/>
    <w:rsid w:val="002005DF"/>
    <w:rsid w:val="00200E14"/>
    <w:rsid w:val="00200EAC"/>
    <w:rsid w:val="00201210"/>
    <w:rsid w:val="00201863"/>
    <w:rsid w:val="00201B56"/>
    <w:rsid w:val="0020233E"/>
    <w:rsid w:val="002037B3"/>
    <w:rsid w:val="00204E45"/>
    <w:rsid w:val="002113A7"/>
    <w:rsid w:val="002122B9"/>
    <w:rsid w:val="00214B00"/>
    <w:rsid w:val="00215124"/>
    <w:rsid w:val="00216CFF"/>
    <w:rsid w:val="002177A7"/>
    <w:rsid w:val="002200D3"/>
    <w:rsid w:val="002201D4"/>
    <w:rsid w:val="00220EE2"/>
    <w:rsid w:val="002215FB"/>
    <w:rsid w:val="002216A1"/>
    <w:rsid w:val="00222012"/>
    <w:rsid w:val="00223157"/>
    <w:rsid w:val="002252FC"/>
    <w:rsid w:val="002259D4"/>
    <w:rsid w:val="00225F5A"/>
    <w:rsid w:val="00226469"/>
    <w:rsid w:val="00226B71"/>
    <w:rsid w:val="00227448"/>
    <w:rsid w:val="00231168"/>
    <w:rsid w:val="002325D8"/>
    <w:rsid w:val="002340C6"/>
    <w:rsid w:val="00234230"/>
    <w:rsid w:val="00234F59"/>
    <w:rsid w:val="002352B9"/>
    <w:rsid w:val="00235FDE"/>
    <w:rsid w:val="0023682C"/>
    <w:rsid w:val="00236848"/>
    <w:rsid w:val="00236D15"/>
    <w:rsid w:val="00237167"/>
    <w:rsid w:val="002408C9"/>
    <w:rsid w:val="00241809"/>
    <w:rsid w:val="002421C8"/>
    <w:rsid w:val="00243CC3"/>
    <w:rsid w:val="002463FC"/>
    <w:rsid w:val="00246B94"/>
    <w:rsid w:val="00246DF0"/>
    <w:rsid w:val="002473C1"/>
    <w:rsid w:val="00251B0E"/>
    <w:rsid w:val="0025419C"/>
    <w:rsid w:val="00254D79"/>
    <w:rsid w:val="00255043"/>
    <w:rsid w:val="00255175"/>
    <w:rsid w:val="0025771F"/>
    <w:rsid w:val="00257E7E"/>
    <w:rsid w:val="00261466"/>
    <w:rsid w:val="0026288E"/>
    <w:rsid w:val="00262AE6"/>
    <w:rsid w:val="00263D3E"/>
    <w:rsid w:val="0026480E"/>
    <w:rsid w:val="00264CAA"/>
    <w:rsid w:val="00265360"/>
    <w:rsid w:val="002665EF"/>
    <w:rsid w:val="00266ABA"/>
    <w:rsid w:val="00266D11"/>
    <w:rsid w:val="0026711B"/>
    <w:rsid w:val="0027054D"/>
    <w:rsid w:val="00270564"/>
    <w:rsid w:val="00272167"/>
    <w:rsid w:val="0027232D"/>
    <w:rsid w:val="00272663"/>
    <w:rsid w:val="0027413E"/>
    <w:rsid w:val="00276673"/>
    <w:rsid w:val="00277ECA"/>
    <w:rsid w:val="00277F83"/>
    <w:rsid w:val="00280206"/>
    <w:rsid w:val="0028189E"/>
    <w:rsid w:val="0028304D"/>
    <w:rsid w:val="00284402"/>
    <w:rsid w:val="00285031"/>
    <w:rsid w:val="002853DF"/>
    <w:rsid w:val="0028799F"/>
    <w:rsid w:val="00287D0C"/>
    <w:rsid w:val="00293A3A"/>
    <w:rsid w:val="00295479"/>
    <w:rsid w:val="00297753"/>
    <w:rsid w:val="002A0292"/>
    <w:rsid w:val="002A1C67"/>
    <w:rsid w:val="002A2643"/>
    <w:rsid w:val="002A3396"/>
    <w:rsid w:val="002A35EA"/>
    <w:rsid w:val="002A4E77"/>
    <w:rsid w:val="002A5ACD"/>
    <w:rsid w:val="002B0541"/>
    <w:rsid w:val="002B12CD"/>
    <w:rsid w:val="002B12E9"/>
    <w:rsid w:val="002B15BD"/>
    <w:rsid w:val="002B31FE"/>
    <w:rsid w:val="002B3E07"/>
    <w:rsid w:val="002B4200"/>
    <w:rsid w:val="002B4E6C"/>
    <w:rsid w:val="002B62F3"/>
    <w:rsid w:val="002B635A"/>
    <w:rsid w:val="002B659B"/>
    <w:rsid w:val="002B70CF"/>
    <w:rsid w:val="002C1E99"/>
    <w:rsid w:val="002C2DF8"/>
    <w:rsid w:val="002C2EBD"/>
    <w:rsid w:val="002C52FF"/>
    <w:rsid w:val="002C7A00"/>
    <w:rsid w:val="002D07BE"/>
    <w:rsid w:val="002D2F22"/>
    <w:rsid w:val="002D3563"/>
    <w:rsid w:val="002D7563"/>
    <w:rsid w:val="002D7FFA"/>
    <w:rsid w:val="002E2BF7"/>
    <w:rsid w:val="002E3E6D"/>
    <w:rsid w:val="002E4027"/>
    <w:rsid w:val="002E495A"/>
    <w:rsid w:val="002E68C8"/>
    <w:rsid w:val="002F03D8"/>
    <w:rsid w:val="002F1436"/>
    <w:rsid w:val="002F1E62"/>
    <w:rsid w:val="002F1FDB"/>
    <w:rsid w:val="002F2AE3"/>
    <w:rsid w:val="002F31C0"/>
    <w:rsid w:val="002F4567"/>
    <w:rsid w:val="002F4BE1"/>
    <w:rsid w:val="002F4D5C"/>
    <w:rsid w:val="002F7C35"/>
    <w:rsid w:val="002F7C98"/>
    <w:rsid w:val="002F7D76"/>
    <w:rsid w:val="00300585"/>
    <w:rsid w:val="003009EE"/>
    <w:rsid w:val="00303FC1"/>
    <w:rsid w:val="0030652B"/>
    <w:rsid w:val="00307434"/>
    <w:rsid w:val="00311407"/>
    <w:rsid w:val="0031186A"/>
    <w:rsid w:val="00311D97"/>
    <w:rsid w:val="00311EEE"/>
    <w:rsid w:val="00312719"/>
    <w:rsid w:val="00314BCD"/>
    <w:rsid w:val="0031652C"/>
    <w:rsid w:val="00316EDC"/>
    <w:rsid w:val="0031781B"/>
    <w:rsid w:val="00321053"/>
    <w:rsid w:val="0032163D"/>
    <w:rsid w:val="0032362E"/>
    <w:rsid w:val="0032496F"/>
    <w:rsid w:val="00325F90"/>
    <w:rsid w:val="00327B12"/>
    <w:rsid w:val="00330228"/>
    <w:rsid w:val="00331E4A"/>
    <w:rsid w:val="00331E6C"/>
    <w:rsid w:val="00333833"/>
    <w:rsid w:val="00333AAE"/>
    <w:rsid w:val="00334F09"/>
    <w:rsid w:val="003359A9"/>
    <w:rsid w:val="003372C4"/>
    <w:rsid w:val="00337C13"/>
    <w:rsid w:val="00340054"/>
    <w:rsid w:val="00340657"/>
    <w:rsid w:val="00340747"/>
    <w:rsid w:val="0034081B"/>
    <w:rsid w:val="00341A2A"/>
    <w:rsid w:val="00342E33"/>
    <w:rsid w:val="003446A6"/>
    <w:rsid w:val="00344880"/>
    <w:rsid w:val="00345085"/>
    <w:rsid w:val="003455DD"/>
    <w:rsid w:val="003465CC"/>
    <w:rsid w:val="0034784F"/>
    <w:rsid w:val="00347F50"/>
    <w:rsid w:val="00350359"/>
    <w:rsid w:val="00350727"/>
    <w:rsid w:val="00352DE8"/>
    <w:rsid w:val="003530E8"/>
    <w:rsid w:val="0035408E"/>
    <w:rsid w:val="003560C5"/>
    <w:rsid w:val="00356923"/>
    <w:rsid w:val="00356C7F"/>
    <w:rsid w:val="003657EA"/>
    <w:rsid w:val="00365D79"/>
    <w:rsid w:val="00366F4B"/>
    <w:rsid w:val="00367791"/>
    <w:rsid w:val="003708D9"/>
    <w:rsid w:val="00370BFC"/>
    <w:rsid w:val="0037232C"/>
    <w:rsid w:val="00373639"/>
    <w:rsid w:val="00374318"/>
    <w:rsid w:val="0037532B"/>
    <w:rsid w:val="003758A2"/>
    <w:rsid w:val="00375ED5"/>
    <w:rsid w:val="00380196"/>
    <w:rsid w:val="003815FE"/>
    <w:rsid w:val="0038714B"/>
    <w:rsid w:val="0038782C"/>
    <w:rsid w:val="00392FD2"/>
    <w:rsid w:val="00394C1B"/>
    <w:rsid w:val="00395FAA"/>
    <w:rsid w:val="00396D3C"/>
    <w:rsid w:val="00396D4D"/>
    <w:rsid w:val="00396F03"/>
    <w:rsid w:val="003A0433"/>
    <w:rsid w:val="003A0666"/>
    <w:rsid w:val="003A1A79"/>
    <w:rsid w:val="003A2891"/>
    <w:rsid w:val="003A34C7"/>
    <w:rsid w:val="003A443A"/>
    <w:rsid w:val="003A4E1E"/>
    <w:rsid w:val="003A50AC"/>
    <w:rsid w:val="003A5847"/>
    <w:rsid w:val="003A5BCC"/>
    <w:rsid w:val="003A7F38"/>
    <w:rsid w:val="003B07C8"/>
    <w:rsid w:val="003B112A"/>
    <w:rsid w:val="003B1C41"/>
    <w:rsid w:val="003B3B33"/>
    <w:rsid w:val="003B3E76"/>
    <w:rsid w:val="003B5EA9"/>
    <w:rsid w:val="003B7794"/>
    <w:rsid w:val="003C03F9"/>
    <w:rsid w:val="003C0641"/>
    <w:rsid w:val="003C3409"/>
    <w:rsid w:val="003C668C"/>
    <w:rsid w:val="003C70BB"/>
    <w:rsid w:val="003C7601"/>
    <w:rsid w:val="003D0BB4"/>
    <w:rsid w:val="003D0EAD"/>
    <w:rsid w:val="003D1176"/>
    <w:rsid w:val="003D3282"/>
    <w:rsid w:val="003D5AAC"/>
    <w:rsid w:val="003D67A0"/>
    <w:rsid w:val="003D69FA"/>
    <w:rsid w:val="003D7BD0"/>
    <w:rsid w:val="003E1410"/>
    <w:rsid w:val="003E3297"/>
    <w:rsid w:val="003E777B"/>
    <w:rsid w:val="003E7F66"/>
    <w:rsid w:val="003F0111"/>
    <w:rsid w:val="003F0A1C"/>
    <w:rsid w:val="003F0CFD"/>
    <w:rsid w:val="003F0F0E"/>
    <w:rsid w:val="003F2CD5"/>
    <w:rsid w:val="003F2F95"/>
    <w:rsid w:val="003F4E21"/>
    <w:rsid w:val="003F4EAD"/>
    <w:rsid w:val="003F55B4"/>
    <w:rsid w:val="003F6D10"/>
    <w:rsid w:val="003F6F3E"/>
    <w:rsid w:val="003F7065"/>
    <w:rsid w:val="003F75C6"/>
    <w:rsid w:val="00401885"/>
    <w:rsid w:val="00401C04"/>
    <w:rsid w:val="004026DD"/>
    <w:rsid w:val="004033DB"/>
    <w:rsid w:val="0040359B"/>
    <w:rsid w:val="00404210"/>
    <w:rsid w:val="00404461"/>
    <w:rsid w:val="004049A8"/>
    <w:rsid w:val="00405147"/>
    <w:rsid w:val="00406177"/>
    <w:rsid w:val="004066A7"/>
    <w:rsid w:val="00406F93"/>
    <w:rsid w:val="00407303"/>
    <w:rsid w:val="004075E5"/>
    <w:rsid w:val="00407E62"/>
    <w:rsid w:val="00410408"/>
    <w:rsid w:val="00411290"/>
    <w:rsid w:val="0041185A"/>
    <w:rsid w:val="0041192E"/>
    <w:rsid w:val="00412F9A"/>
    <w:rsid w:val="00413333"/>
    <w:rsid w:val="004134EC"/>
    <w:rsid w:val="00414232"/>
    <w:rsid w:val="0041564E"/>
    <w:rsid w:val="004166A8"/>
    <w:rsid w:val="004179A7"/>
    <w:rsid w:val="00420A77"/>
    <w:rsid w:val="00421823"/>
    <w:rsid w:val="00421C38"/>
    <w:rsid w:val="0042206F"/>
    <w:rsid w:val="00422381"/>
    <w:rsid w:val="004228E1"/>
    <w:rsid w:val="00422C82"/>
    <w:rsid w:val="00423144"/>
    <w:rsid w:val="0042434B"/>
    <w:rsid w:val="004250E7"/>
    <w:rsid w:val="0042605C"/>
    <w:rsid w:val="0043039A"/>
    <w:rsid w:val="00430CDD"/>
    <w:rsid w:val="00431AB6"/>
    <w:rsid w:val="004347CF"/>
    <w:rsid w:val="004355AE"/>
    <w:rsid w:val="004368E6"/>
    <w:rsid w:val="0043734D"/>
    <w:rsid w:val="004378FE"/>
    <w:rsid w:val="004379C1"/>
    <w:rsid w:val="004401EC"/>
    <w:rsid w:val="00440684"/>
    <w:rsid w:val="00441599"/>
    <w:rsid w:val="00443851"/>
    <w:rsid w:val="00443C99"/>
    <w:rsid w:val="00443F35"/>
    <w:rsid w:val="00444692"/>
    <w:rsid w:val="00446545"/>
    <w:rsid w:val="00446B13"/>
    <w:rsid w:val="00446B36"/>
    <w:rsid w:val="004476FA"/>
    <w:rsid w:val="0045019D"/>
    <w:rsid w:val="00451B62"/>
    <w:rsid w:val="004522E2"/>
    <w:rsid w:val="00452451"/>
    <w:rsid w:val="0045452A"/>
    <w:rsid w:val="00454AD4"/>
    <w:rsid w:val="004565A0"/>
    <w:rsid w:val="00456942"/>
    <w:rsid w:val="00460686"/>
    <w:rsid w:val="00460986"/>
    <w:rsid w:val="004613A3"/>
    <w:rsid w:val="00461986"/>
    <w:rsid w:val="00461D2E"/>
    <w:rsid w:val="00463E19"/>
    <w:rsid w:val="0046554A"/>
    <w:rsid w:val="004669D8"/>
    <w:rsid w:val="004672CF"/>
    <w:rsid w:val="004704E6"/>
    <w:rsid w:val="00472BB9"/>
    <w:rsid w:val="00472BC7"/>
    <w:rsid w:val="00472F4E"/>
    <w:rsid w:val="004730A5"/>
    <w:rsid w:val="00474731"/>
    <w:rsid w:val="00474A88"/>
    <w:rsid w:val="00474FC8"/>
    <w:rsid w:val="00475307"/>
    <w:rsid w:val="004758DF"/>
    <w:rsid w:val="004765ED"/>
    <w:rsid w:val="0048088C"/>
    <w:rsid w:val="00481323"/>
    <w:rsid w:val="00481B8B"/>
    <w:rsid w:val="00481C61"/>
    <w:rsid w:val="0048283F"/>
    <w:rsid w:val="0048359C"/>
    <w:rsid w:val="00483E6A"/>
    <w:rsid w:val="00483FC2"/>
    <w:rsid w:val="0048484F"/>
    <w:rsid w:val="004851B1"/>
    <w:rsid w:val="00487869"/>
    <w:rsid w:val="00491B0F"/>
    <w:rsid w:val="004924D1"/>
    <w:rsid w:val="0049303B"/>
    <w:rsid w:val="00493CCF"/>
    <w:rsid w:val="0049484A"/>
    <w:rsid w:val="004A3383"/>
    <w:rsid w:val="004A4A8E"/>
    <w:rsid w:val="004A4CC2"/>
    <w:rsid w:val="004A58C3"/>
    <w:rsid w:val="004A616F"/>
    <w:rsid w:val="004B158B"/>
    <w:rsid w:val="004B41B8"/>
    <w:rsid w:val="004B4E81"/>
    <w:rsid w:val="004B4F1D"/>
    <w:rsid w:val="004B6623"/>
    <w:rsid w:val="004B6752"/>
    <w:rsid w:val="004B784A"/>
    <w:rsid w:val="004C25C0"/>
    <w:rsid w:val="004C4734"/>
    <w:rsid w:val="004C61C1"/>
    <w:rsid w:val="004C650A"/>
    <w:rsid w:val="004C7826"/>
    <w:rsid w:val="004D18CC"/>
    <w:rsid w:val="004D48C3"/>
    <w:rsid w:val="004D5064"/>
    <w:rsid w:val="004D5ACC"/>
    <w:rsid w:val="004D6A8D"/>
    <w:rsid w:val="004D7A45"/>
    <w:rsid w:val="004E1E52"/>
    <w:rsid w:val="004E436D"/>
    <w:rsid w:val="004E4F23"/>
    <w:rsid w:val="004E51D7"/>
    <w:rsid w:val="004E7AD2"/>
    <w:rsid w:val="004F0904"/>
    <w:rsid w:val="004F0A65"/>
    <w:rsid w:val="004F1E68"/>
    <w:rsid w:val="004F3269"/>
    <w:rsid w:val="004F4D0B"/>
    <w:rsid w:val="004F5308"/>
    <w:rsid w:val="004F59FE"/>
    <w:rsid w:val="004F60A3"/>
    <w:rsid w:val="004F690B"/>
    <w:rsid w:val="00501696"/>
    <w:rsid w:val="005023E9"/>
    <w:rsid w:val="0050247A"/>
    <w:rsid w:val="00503569"/>
    <w:rsid w:val="00505682"/>
    <w:rsid w:val="005069F8"/>
    <w:rsid w:val="00506AC7"/>
    <w:rsid w:val="005073FA"/>
    <w:rsid w:val="005100A0"/>
    <w:rsid w:val="005105F4"/>
    <w:rsid w:val="00511FDB"/>
    <w:rsid w:val="00520969"/>
    <w:rsid w:val="00523258"/>
    <w:rsid w:val="005237D9"/>
    <w:rsid w:val="00524101"/>
    <w:rsid w:val="005244E8"/>
    <w:rsid w:val="00524A7F"/>
    <w:rsid w:val="00525269"/>
    <w:rsid w:val="0052594A"/>
    <w:rsid w:val="0052596E"/>
    <w:rsid w:val="00531C66"/>
    <w:rsid w:val="00532B7D"/>
    <w:rsid w:val="005333B0"/>
    <w:rsid w:val="0053480A"/>
    <w:rsid w:val="00535E3E"/>
    <w:rsid w:val="00540185"/>
    <w:rsid w:val="00540240"/>
    <w:rsid w:val="0054042B"/>
    <w:rsid w:val="005416CD"/>
    <w:rsid w:val="005438A5"/>
    <w:rsid w:val="00544169"/>
    <w:rsid w:val="0054448D"/>
    <w:rsid w:val="005465FE"/>
    <w:rsid w:val="005469D4"/>
    <w:rsid w:val="005506A5"/>
    <w:rsid w:val="00550AF7"/>
    <w:rsid w:val="00550D81"/>
    <w:rsid w:val="005519A1"/>
    <w:rsid w:val="00551DC1"/>
    <w:rsid w:val="00552AC4"/>
    <w:rsid w:val="00553038"/>
    <w:rsid w:val="00553EFA"/>
    <w:rsid w:val="005556AB"/>
    <w:rsid w:val="005603F6"/>
    <w:rsid w:val="00561485"/>
    <w:rsid w:val="00561A85"/>
    <w:rsid w:val="00561ADB"/>
    <w:rsid w:val="005659B7"/>
    <w:rsid w:val="00566FC3"/>
    <w:rsid w:val="00567E6D"/>
    <w:rsid w:val="0057131D"/>
    <w:rsid w:val="00571944"/>
    <w:rsid w:val="00571F30"/>
    <w:rsid w:val="0057349E"/>
    <w:rsid w:val="00573790"/>
    <w:rsid w:val="00573C04"/>
    <w:rsid w:val="005762F8"/>
    <w:rsid w:val="005777FB"/>
    <w:rsid w:val="00577F5B"/>
    <w:rsid w:val="00581ECA"/>
    <w:rsid w:val="005833EE"/>
    <w:rsid w:val="00584FAD"/>
    <w:rsid w:val="00586267"/>
    <w:rsid w:val="00587F12"/>
    <w:rsid w:val="00590B29"/>
    <w:rsid w:val="00591E7F"/>
    <w:rsid w:val="005942FD"/>
    <w:rsid w:val="00595DBE"/>
    <w:rsid w:val="005974FA"/>
    <w:rsid w:val="00597636"/>
    <w:rsid w:val="00597E25"/>
    <w:rsid w:val="00597FBE"/>
    <w:rsid w:val="005A02E8"/>
    <w:rsid w:val="005A0AFF"/>
    <w:rsid w:val="005A0DE4"/>
    <w:rsid w:val="005A1A4F"/>
    <w:rsid w:val="005A2795"/>
    <w:rsid w:val="005A4775"/>
    <w:rsid w:val="005A51C9"/>
    <w:rsid w:val="005A582D"/>
    <w:rsid w:val="005A5A5F"/>
    <w:rsid w:val="005A5CB1"/>
    <w:rsid w:val="005A7DDC"/>
    <w:rsid w:val="005B15FF"/>
    <w:rsid w:val="005B3123"/>
    <w:rsid w:val="005B3FC6"/>
    <w:rsid w:val="005B5019"/>
    <w:rsid w:val="005B5162"/>
    <w:rsid w:val="005B604F"/>
    <w:rsid w:val="005B6F89"/>
    <w:rsid w:val="005B70ED"/>
    <w:rsid w:val="005C0497"/>
    <w:rsid w:val="005C123E"/>
    <w:rsid w:val="005C1686"/>
    <w:rsid w:val="005C2B6D"/>
    <w:rsid w:val="005C4134"/>
    <w:rsid w:val="005C566B"/>
    <w:rsid w:val="005C6875"/>
    <w:rsid w:val="005C6C02"/>
    <w:rsid w:val="005D0989"/>
    <w:rsid w:val="005D0A05"/>
    <w:rsid w:val="005D259C"/>
    <w:rsid w:val="005D2758"/>
    <w:rsid w:val="005D323C"/>
    <w:rsid w:val="005D33C9"/>
    <w:rsid w:val="005D46AA"/>
    <w:rsid w:val="005D62D7"/>
    <w:rsid w:val="005D68CB"/>
    <w:rsid w:val="005D6D8D"/>
    <w:rsid w:val="005D7794"/>
    <w:rsid w:val="005E3124"/>
    <w:rsid w:val="005E4D56"/>
    <w:rsid w:val="005E54F1"/>
    <w:rsid w:val="005E5B20"/>
    <w:rsid w:val="005E6255"/>
    <w:rsid w:val="005F10C8"/>
    <w:rsid w:val="005F2511"/>
    <w:rsid w:val="005F41EA"/>
    <w:rsid w:val="005F4ADF"/>
    <w:rsid w:val="005F5446"/>
    <w:rsid w:val="005F544C"/>
    <w:rsid w:val="005F5D68"/>
    <w:rsid w:val="005F5F16"/>
    <w:rsid w:val="005F7B3B"/>
    <w:rsid w:val="00600144"/>
    <w:rsid w:val="00600281"/>
    <w:rsid w:val="006019AD"/>
    <w:rsid w:val="0060376B"/>
    <w:rsid w:val="00606305"/>
    <w:rsid w:val="006068F6"/>
    <w:rsid w:val="00607373"/>
    <w:rsid w:val="00610DE2"/>
    <w:rsid w:val="00611F9A"/>
    <w:rsid w:val="006127A5"/>
    <w:rsid w:val="00613353"/>
    <w:rsid w:val="00614D58"/>
    <w:rsid w:val="00614DB3"/>
    <w:rsid w:val="00615CE6"/>
    <w:rsid w:val="006167D0"/>
    <w:rsid w:val="00617F5C"/>
    <w:rsid w:val="00621383"/>
    <w:rsid w:val="0062236F"/>
    <w:rsid w:val="006250DF"/>
    <w:rsid w:val="00625337"/>
    <w:rsid w:val="00625A03"/>
    <w:rsid w:val="0062760B"/>
    <w:rsid w:val="00630EEA"/>
    <w:rsid w:val="006311D2"/>
    <w:rsid w:val="006313B4"/>
    <w:rsid w:val="00631B8C"/>
    <w:rsid w:val="00634D04"/>
    <w:rsid w:val="00634D6F"/>
    <w:rsid w:val="00634EF5"/>
    <w:rsid w:val="006352B6"/>
    <w:rsid w:val="00635B4A"/>
    <w:rsid w:val="006374A9"/>
    <w:rsid w:val="00637599"/>
    <w:rsid w:val="006403C9"/>
    <w:rsid w:val="00641BB2"/>
    <w:rsid w:val="00642C5E"/>
    <w:rsid w:val="0064302D"/>
    <w:rsid w:val="00643A25"/>
    <w:rsid w:val="006458DC"/>
    <w:rsid w:val="00646AFA"/>
    <w:rsid w:val="00646B0A"/>
    <w:rsid w:val="00650F8B"/>
    <w:rsid w:val="006513E4"/>
    <w:rsid w:val="00651501"/>
    <w:rsid w:val="00652518"/>
    <w:rsid w:val="006525EE"/>
    <w:rsid w:val="00652A4E"/>
    <w:rsid w:val="006558BC"/>
    <w:rsid w:val="00655D66"/>
    <w:rsid w:val="00656E0A"/>
    <w:rsid w:val="0065798A"/>
    <w:rsid w:val="0066249D"/>
    <w:rsid w:val="00662657"/>
    <w:rsid w:val="00665275"/>
    <w:rsid w:val="0066695F"/>
    <w:rsid w:val="0066738F"/>
    <w:rsid w:val="0066764F"/>
    <w:rsid w:val="00667F19"/>
    <w:rsid w:val="0067019A"/>
    <w:rsid w:val="006710A6"/>
    <w:rsid w:val="006714AD"/>
    <w:rsid w:val="00671790"/>
    <w:rsid w:val="006734F1"/>
    <w:rsid w:val="00674290"/>
    <w:rsid w:val="00674B90"/>
    <w:rsid w:val="00674BCA"/>
    <w:rsid w:val="00674E7A"/>
    <w:rsid w:val="00676931"/>
    <w:rsid w:val="00676EF3"/>
    <w:rsid w:val="006776B0"/>
    <w:rsid w:val="00677A51"/>
    <w:rsid w:val="00677BD0"/>
    <w:rsid w:val="00680949"/>
    <w:rsid w:val="00682A30"/>
    <w:rsid w:val="006836C8"/>
    <w:rsid w:val="00684B35"/>
    <w:rsid w:val="00685E3A"/>
    <w:rsid w:val="0068677F"/>
    <w:rsid w:val="006873BB"/>
    <w:rsid w:val="00687818"/>
    <w:rsid w:val="00687A18"/>
    <w:rsid w:val="00687C71"/>
    <w:rsid w:val="00690BCB"/>
    <w:rsid w:val="0069126D"/>
    <w:rsid w:val="006912A9"/>
    <w:rsid w:val="00691758"/>
    <w:rsid w:val="00693121"/>
    <w:rsid w:val="006936D4"/>
    <w:rsid w:val="006942E4"/>
    <w:rsid w:val="00695441"/>
    <w:rsid w:val="0069555B"/>
    <w:rsid w:val="00696120"/>
    <w:rsid w:val="00696475"/>
    <w:rsid w:val="00696D17"/>
    <w:rsid w:val="006A0B47"/>
    <w:rsid w:val="006A4FA7"/>
    <w:rsid w:val="006A5A46"/>
    <w:rsid w:val="006A5FB6"/>
    <w:rsid w:val="006A6732"/>
    <w:rsid w:val="006A673B"/>
    <w:rsid w:val="006B1D37"/>
    <w:rsid w:val="006B1E99"/>
    <w:rsid w:val="006B2313"/>
    <w:rsid w:val="006B2357"/>
    <w:rsid w:val="006B25CF"/>
    <w:rsid w:val="006B27B0"/>
    <w:rsid w:val="006B2817"/>
    <w:rsid w:val="006B3844"/>
    <w:rsid w:val="006B3F9B"/>
    <w:rsid w:val="006B5048"/>
    <w:rsid w:val="006B683E"/>
    <w:rsid w:val="006B798C"/>
    <w:rsid w:val="006C0012"/>
    <w:rsid w:val="006C0D62"/>
    <w:rsid w:val="006C1C20"/>
    <w:rsid w:val="006C1DF4"/>
    <w:rsid w:val="006C3322"/>
    <w:rsid w:val="006C4682"/>
    <w:rsid w:val="006C4F9E"/>
    <w:rsid w:val="006C58C1"/>
    <w:rsid w:val="006C6BA2"/>
    <w:rsid w:val="006D004E"/>
    <w:rsid w:val="006D0A60"/>
    <w:rsid w:val="006D30C0"/>
    <w:rsid w:val="006D48F1"/>
    <w:rsid w:val="006D57C5"/>
    <w:rsid w:val="006D724D"/>
    <w:rsid w:val="006E2A5F"/>
    <w:rsid w:val="006E2B65"/>
    <w:rsid w:val="006E2F29"/>
    <w:rsid w:val="006E6821"/>
    <w:rsid w:val="006F0D9B"/>
    <w:rsid w:val="006F26A4"/>
    <w:rsid w:val="006F2740"/>
    <w:rsid w:val="006F2BB1"/>
    <w:rsid w:val="006F315C"/>
    <w:rsid w:val="006F3B15"/>
    <w:rsid w:val="006F42AC"/>
    <w:rsid w:val="006F4E19"/>
    <w:rsid w:val="006F4E7B"/>
    <w:rsid w:val="006F5096"/>
    <w:rsid w:val="006F5D26"/>
    <w:rsid w:val="006F5E7F"/>
    <w:rsid w:val="006F7222"/>
    <w:rsid w:val="00700B4C"/>
    <w:rsid w:val="007010C8"/>
    <w:rsid w:val="007035FD"/>
    <w:rsid w:val="00703724"/>
    <w:rsid w:val="00704ED6"/>
    <w:rsid w:val="00705178"/>
    <w:rsid w:val="00707699"/>
    <w:rsid w:val="007078E3"/>
    <w:rsid w:val="00712548"/>
    <w:rsid w:val="00712F52"/>
    <w:rsid w:val="00713D09"/>
    <w:rsid w:val="007140AF"/>
    <w:rsid w:val="00714124"/>
    <w:rsid w:val="00714B55"/>
    <w:rsid w:val="00715159"/>
    <w:rsid w:val="00715631"/>
    <w:rsid w:val="00721016"/>
    <w:rsid w:val="00721046"/>
    <w:rsid w:val="00722D2D"/>
    <w:rsid w:val="007236AF"/>
    <w:rsid w:val="00725A44"/>
    <w:rsid w:val="00726ABF"/>
    <w:rsid w:val="00726DF2"/>
    <w:rsid w:val="007272AE"/>
    <w:rsid w:val="0072794E"/>
    <w:rsid w:val="00730CA6"/>
    <w:rsid w:val="00730CC5"/>
    <w:rsid w:val="0073340D"/>
    <w:rsid w:val="00734D34"/>
    <w:rsid w:val="0073572B"/>
    <w:rsid w:val="0073726F"/>
    <w:rsid w:val="00737BFE"/>
    <w:rsid w:val="007415DB"/>
    <w:rsid w:val="00741BC4"/>
    <w:rsid w:val="00742026"/>
    <w:rsid w:val="00742049"/>
    <w:rsid w:val="00742C4A"/>
    <w:rsid w:val="00744096"/>
    <w:rsid w:val="007440A5"/>
    <w:rsid w:val="00744636"/>
    <w:rsid w:val="0074497D"/>
    <w:rsid w:val="007452AA"/>
    <w:rsid w:val="0074549B"/>
    <w:rsid w:val="00746A18"/>
    <w:rsid w:val="00747511"/>
    <w:rsid w:val="007501FC"/>
    <w:rsid w:val="007506FA"/>
    <w:rsid w:val="00752BA6"/>
    <w:rsid w:val="00752FAB"/>
    <w:rsid w:val="00754FF6"/>
    <w:rsid w:val="007564B7"/>
    <w:rsid w:val="00756562"/>
    <w:rsid w:val="007601AE"/>
    <w:rsid w:val="007620AE"/>
    <w:rsid w:val="00762398"/>
    <w:rsid w:val="007640D6"/>
    <w:rsid w:val="00765DAF"/>
    <w:rsid w:val="007666EE"/>
    <w:rsid w:val="0077037D"/>
    <w:rsid w:val="00771214"/>
    <w:rsid w:val="00771B9E"/>
    <w:rsid w:val="007720DF"/>
    <w:rsid w:val="00772203"/>
    <w:rsid w:val="00774033"/>
    <w:rsid w:val="007741F0"/>
    <w:rsid w:val="0077443F"/>
    <w:rsid w:val="007744FC"/>
    <w:rsid w:val="00774DBD"/>
    <w:rsid w:val="007770E7"/>
    <w:rsid w:val="0078010A"/>
    <w:rsid w:val="0078151E"/>
    <w:rsid w:val="00781988"/>
    <w:rsid w:val="0078254F"/>
    <w:rsid w:val="007826AB"/>
    <w:rsid w:val="00782AB7"/>
    <w:rsid w:val="007848BB"/>
    <w:rsid w:val="00784F52"/>
    <w:rsid w:val="007858B5"/>
    <w:rsid w:val="00793878"/>
    <w:rsid w:val="0079395B"/>
    <w:rsid w:val="00794C67"/>
    <w:rsid w:val="00794D7B"/>
    <w:rsid w:val="0079519A"/>
    <w:rsid w:val="007A507F"/>
    <w:rsid w:val="007A7999"/>
    <w:rsid w:val="007B0367"/>
    <w:rsid w:val="007B0695"/>
    <w:rsid w:val="007B0917"/>
    <w:rsid w:val="007B1638"/>
    <w:rsid w:val="007B1928"/>
    <w:rsid w:val="007B1AAD"/>
    <w:rsid w:val="007B2233"/>
    <w:rsid w:val="007B230D"/>
    <w:rsid w:val="007B2A4B"/>
    <w:rsid w:val="007B4161"/>
    <w:rsid w:val="007B51BF"/>
    <w:rsid w:val="007B5C4C"/>
    <w:rsid w:val="007B747B"/>
    <w:rsid w:val="007B7488"/>
    <w:rsid w:val="007B7A1B"/>
    <w:rsid w:val="007C092E"/>
    <w:rsid w:val="007C1F74"/>
    <w:rsid w:val="007C2BA6"/>
    <w:rsid w:val="007C2CD9"/>
    <w:rsid w:val="007C2E6F"/>
    <w:rsid w:val="007C2FEA"/>
    <w:rsid w:val="007C45F9"/>
    <w:rsid w:val="007C4872"/>
    <w:rsid w:val="007C5A2D"/>
    <w:rsid w:val="007C6DC9"/>
    <w:rsid w:val="007D0838"/>
    <w:rsid w:val="007D10FB"/>
    <w:rsid w:val="007D25AC"/>
    <w:rsid w:val="007D3256"/>
    <w:rsid w:val="007D35ED"/>
    <w:rsid w:val="007D5329"/>
    <w:rsid w:val="007D6E61"/>
    <w:rsid w:val="007D77C3"/>
    <w:rsid w:val="007E092A"/>
    <w:rsid w:val="007E1C26"/>
    <w:rsid w:val="007E2AE7"/>
    <w:rsid w:val="007E3F2C"/>
    <w:rsid w:val="007E41D3"/>
    <w:rsid w:val="007E57AB"/>
    <w:rsid w:val="007E7457"/>
    <w:rsid w:val="007E7645"/>
    <w:rsid w:val="007F175B"/>
    <w:rsid w:val="007F2189"/>
    <w:rsid w:val="007F21C7"/>
    <w:rsid w:val="007F24FC"/>
    <w:rsid w:val="007F27FB"/>
    <w:rsid w:val="007F28EC"/>
    <w:rsid w:val="007F33CA"/>
    <w:rsid w:val="007F4072"/>
    <w:rsid w:val="007F4182"/>
    <w:rsid w:val="007F461A"/>
    <w:rsid w:val="007F4FF0"/>
    <w:rsid w:val="007F579D"/>
    <w:rsid w:val="007F68CC"/>
    <w:rsid w:val="007F7253"/>
    <w:rsid w:val="00800202"/>
    <w:rsid w:val="008004D6"/>
    <w:rsid w:val="008036C3"/>
    <w:rsid w:val="00803B33"/>
    <w:rsid w:val="00803D0E"/>
    <w:rsid w:val="00804422"/>
    <w:rsid w:val="0080638B"/>
    <w:rsid w:val="0081334A"/>
    <w:rsid w:val="00813363"/>
    <w:rsid w:val="00813623"/>
    <w:rsid w:val="00820F50"/>
    <w:rsid w:val="0082140C"/>
    <w:rsid w:val="008219B4"/>
    <w:rsid w:val="0082287B"/>
    <w:rsid w:val="00823111"/>
    <w:rsid w:val="008233CD"/>
    <w:rsid w:val="00823B0B"/>
    <w:rsid w:val="0082508E"/>
    <w:rsid w:val="00825A82"/>
    <w:rsid w:val="00826608"/>
    <w:rsid w:val="00827F8D"/>
    <w:rsid w:val="008301B7"/>
    <w:rsid w:val="00831437"/>
    <w:rsid w:val="00831968"/>
    <w:rsid w:val="00832B4E"/>
    <w:rsid w:val="00834983"/>
    <w:rsid w:val="00834D4E"/>
    <w:rsid w:val="00835877"/>
    <w:rsid w:val="0083732A"/>
    <w:rsid w:val="00837DC8"/>
    <w:rsid w:val="0084326F"/>
    <w:rsid w:val="00844811"/>
    <w:rsid w:val="00844FF2"/>
    <w:rsid w:val="00846394"/>
    <w:rsid w:val="00850077"/>
    <w:rsid w:val="008500AF"/>
    <w:rsid w:val="00851904"/>
    <w:rsid w:val="00851CCF"/>
    <w:rsid w:val="00852F78"/>
    <w:rsid w:val="00853919"/>
    <w:rsid w:val="00856E28"/>
    <w:rsid w:val="00860A02"/>
    <w:rsid w:val="00861187"/>
    <w:rsid w:val="0086168B"/>
    <w:rsid w:val="00861D55"/>
    <w:rsid w:val="00862541"/>
    <w:rsid w:val="00862F95"/>
    <w:rsid w:val="008633A2"/>
    <w:rsid w:val="008648DE"/>
    <w:rsid w:val="00865C87"/>
    <w:rsid w:val="008666D4"/>
    <w:rsid w:val="008672B8"/>
    <w:rsid w:val="0086752D"/>
    <w:rsid w:val="0087133E"/>
    <w:rsid w:val="00871363"/>
    <w:rsid w:val="008713A7"/>
    <w:rsid w:val="00871E02"/>
    <w:rsid w:val="00872A0D"/>
    <w:rsid w:val="00873F3F"/>
    <w:rsid w:val="00874163"/>
    <w:rsid w:val="00880575"/>
    <w:rsid w:val="00882C37"/>
    <w:rsid w:val="0088603F"/>
    <w:rsid w:val="0088754B"/>
    <w:rsid w:val="00887B4A"/>
    <w:rsid w:val="00890283"/>
    <w:rsid w:val="00890575"/>
    <w:rsid w:val="008914DF"/>
    <w:rsid w:val="008A04DA"/>
    <w:rsid w:val="008A1682"/>
    <w:rsid w:val="008A294A"/>
    <w:rsid w:val="008A517D"/>
    <w:rsid w:val="008A529C"/>
    <w:rsid w:val="008A5BBB"/>
    <w:rsid w:val="008A5C08"/>
    <w:rsid w:val="008A6BE7"/>
    <w:rsid w:val="008A79EF"/>
    <w:rsid w:val="008B0B21"/>
    <w:rsid w:val="008B29D3"/>
    <w:rsid w:val="008B671A"/>
    <w:rsid w:val="008B7E96"/>
    <w:rsid w:val="008C2DA0"/>
    <w:rsid w:val="008C3CFE"/>
    <w:rsid w:val="008C41CC"/>
    <w:rsid w:val="008C5884"/>
    <w:rsid w:val="008C5981"/>
    <w:rsid w:val="008D003D"/>
    <w:rsid w:val="008D0381"/>
    <w:rsid w:val="008D22A7"/>
    <w:rsid w:val="008D2304"/>
    <w:rsid w:val="008D3DBB"/>
    <w:rsid w:val="008D3E3C"/>
    <w:rsid w:val="008D631A"/>
    <w:rsid w:val="008D75DB"/>
    <w:rsid w:val="008E2B39"/>
    <w:rsid w:val="008E3E75"/>
    <w:rsid w:val="008E6209"/>
    <w:rsid w:val="008E79DB"/>
    <w:rsid w:val="008E7CA0"/>
    <w:rsid w:val="008F0870"/>
    <w:rsid w:val="008F2554"/>
    <w:rsid w:val="008F37FA"/>
    <w:rsid w:val="008F42D9"/>
    <w:rsid w:val="008F479D"/>
    <w:rsid w:val="008F6535"/>
    <w:rsid w:val="008F678C"/>
    <w:rsid w:val="008F6952"/>
    <w:rsid w:val="008F71BC"/>
    <w:rsid w:val="00900117"/>
    <w:rsid w:val="009006B5"/>
    <w:rsid w:val="00900ED9"/>
    <w:rsid w:val="00901485"/>
    <w:rsid w:val="009026B8"/>
    <w:rsid w:val="009037DF"/>
    <w:rsid w:val="009041E3"/>
    <w:rsid w:val="009052D1"/>
    <w:rsid w:val="009059BC"/>
    <w:rsid w:val="009059C2"/>
    <w:rsid w:val="009113DE"/>
    <w:rsid w:val="00912007"/>
    <w:rsid w:val="00912B23"/>
    <w:rsid w:val="00913066"/>
    <w:rsid w:val="00914309"/>
    <w:rsid w:val="00914CF2"/>
    <w:rsid w:val="0091633F"/>
    <w:rsid w:val="00916FBB"/>
    <w:rsid w:val="00917F5A"/>
    <w:rsid w:val="009200D7"/>
    <w:rsid w:val="009208E9"/>
    <w:rsid w:val="00920AB7"/>
    <w:rsid w:val="00920FEF"/>
    <w:rsid w:val="00921D8F"/>
    <w:rsid w:val="00921EA4"/>
    <w:rsid w:val="00922686"/>
    <w:rsid w:val="00922FBA"/>
    <w:rsid w:val="00925811"/>
    <w:rsid w:val="0092597D"/>
    <w:rsid w:val="00927758"/>
    <w:rsid w:val="00927A3D"/>
    <w:rsid w:val="0093048C"/>
    <w:rsid w:val="00930E3C"/>
    <w:rsid w:val="00933AAD"/>
    <w:rsid w:val="00933CEB"/>
    <w:rsid w:val="009356A6"/>
    <w:rsid w:val="00936C68"/>
    <w:rsid w:val="00936D3C"/>
    <w:rsid w:val="0093761F"/>
    <w:rsid w:val="00940B39"/>
    <w:rsid w:val="00942B71"/>
    <w:rsid w:val="00942E77"/>
    <w:rsid w:val="00943B02"/>
    <w:rsid w:val="00944B58"/>
    <w:rsid w:val="0094657D"/>
    <w:rsid w:val="00946631"/>
    <w:rsid w:val="00947AA9"/>
    <w:rsid w:val="0095024B"/>
    <w:rsid w:val="00951076"/>
    <w:rsid w:val="00952142"/>
    <w:rsid w:val="0095381A"/>
    <w:rsid w:val="00954FE2"/>
    <w:rsid w:val="00955068"/>
    <w:rsid w:val="009567D2"/>
    <w:rsid w:val="009569F7"/>
    <w:rsid w:val="009570AA"/>
    <w:rsid w:val="00957650"/>
    <w:rsid w:val="009579DE"/>
    <w:rsid w:val="00957DAE"/>
    <w:rsid w:val="0096108D"/>
    <w:rsid w:val="009618D8"/>
    <w:rsid w:val="00961B3B"/>
    <w:rsid w:val="00963785"/>
    <w:rsid w:val="009646CF"/>
    <w:rsid w:val="00964FA4"/>
    <w:rsid w:val="009703D4"/>
    <w:rsid w:val="00970E64"/>
    <w:rsid w:val="00970FD7"/>
    <w:rsid w:val="00971EED"/>
    <w:rsid w:val="00972094"/>
    <w:rsid w:val="009738D2"/>
    <w:rsid w:val="00973F17"/>
    <w:rsid w:val="00977B9C"/>
    <w:rsid w:val="00977FB2"/>
    <w:rsid w:val="00980559"/>
    <w:rsid w:val="00980917"/>
    <w:rsid w:val="00981FD1"/>
    <w:rsid w:val="00986131"/>
    <w:rsid w:val="009874F7"/>
    <w:rsid w:val="009905F3"/>
    <w:rsid w:val="00990622"/>
    <w:rsid w:val="00990938"/>
    <w:rsid w:val="0099178C"/>
    <w:rsid w:val="00992CB1"/>
    <w:rsid w:val="00993144"/>
    <w:rsid w:val="0099360D"/>
    <w:rsid w:val="00995DF4"/>
    <w:rsid w:val="00996018"/>
    <w:rsid w:val="009A11B7"/>
    <w:rsid w:val="009A2C21"/>
    <w:rsid w:val="009A5D62"/>
    <w:rsid w:val="009A6898"/>
    <w:rsid w:val="009A7B0A"/>
    <w:rsid w:val="009A7CB9"/>
    <w:rsid w:val="009A7D19"/>
    <w:rsid w:val="009B04C7"/>
    <w:rsid w:val="009B179C"/>
    <w:rsid w:val="009B1978"/>
    <w:rsid w:val="009B2C52"/>
    <w:rsid w:val="009B300F"/>
    <w:rsid w:val="009B411A"/>
    <w:rsid w:val="009B46B7"/>
    <w:rsid w:val="009B5804"/>
    <w:rsid w:val="009B620D"/>
    <w:rsid w:val="009B6314"/>
    <w:rsid w:val="009B71F1"/>
    <w:rsid w:val="009B741F"/>
    <w:rsid w:val="009C0229"/>
    <w:rsid w:val="009C0A45"/>
    <w:rsid w:val="009C3563"/>
    <w:rsid w:val="009C4600"/>
    <w:rsid w:val="009C6F9A"/>
    <w:rsid w:val="009C7806"/>
    <w:rsid w:val="009D01CB"/>
    <w:rsid w:val="009D06F9"/>
    <w:rsid w:val="009D1C50"/>
    <w:rsid w:val="009D3F09"/>
    <w:rsid w:val="009D6673"/>
    <w:rsid w:val="009D7C8A"/>
    <w:rsid w:val="009E0E1A"/>
    <w:rsid w:val="009E2951"/>
    <w:rsid w:val="009E432C"/>
    <w:rsid w:val="009E48A2"/>
    <w:rsid w:val="009E6080"/>
    <w:rsid w:val="009E6D1F"/>
    <w:rsid w:val="009E74CB"/>
    <w:rsid w:val="009E7A4C"/>
    <w:rsid w:val="009E7AB6"/>
    <w:rsid w:val="009E7CA4"/>
    <w:rsid w:val="009F4E53"/>
    <w:rsid w:val="009F51AA"/>
    <w:rsid w:val="009F5728"/>
    <w:rsid w:val="009F7C42"/>
    <w:rsid w:val="00A00772"/>
    <w:rsid w:val="00A01193"/>
    <w:rsid w:val="00A01F89"/>
    <w:rsid w:val="00A038E0"/>
    <w:rsid w:val="00A03BFC"/>
    <w:rsid w:val="00A0419F"/>
    <w:rsid w:val="00A04A2B"/>
    <w:rsid w:val="00A04C74"/>
    <w:rsid w:val="00A066A5"/>
    <w:rsid w:val="00A07417"/>
    <w:rsid w:val="00A07AFF"/>
    <w:rsid w:val="00A11B03"/>
    <w:rsid w:val="00A11ECF"/>
    <w:rsid w:val="00A121CA"/>
    <w:rsid w:val="00A1256F"/>
    <w:rsid w:val="00A12DF0"/>
    <w:rsid w:val="00A13EC4"/>
    <w:rsid w:val="00A14778"/>
    <w:rsid w:val="00A14FD1"/>
    <w:rsid w:val="00A15436"/>
    <w:rsid w:val="00A1580F"/>
    <w:rsid w:val="00A15A5B"/>
    <w:rsid w:val="00A160F9"/>
    <w:rsid w:val="00A16DCB"/>
    <w:rsid w:val="00A20F48"/>
    <w:rsid w:val="00A21DB1"/>
    <w:rsid w:val="00A24C6C"/>
    <w:rsid w:val="00A24D6D"/>
    <w:rsid w:val="00A24DE5"/>
    <w:rsid w:val="00A26725"/>
    <w:rsid w:val="00A267EA"/>
    <w:rsid w:val="00A26905"/>
    <w:rsid w:val="00A2694F"/>
    <w:rsid w:val="00A3195A"/>
    <w:rsid w:val="00A3242B"/>
    <w:rsid w:val="00A32BCF"/>
    <w:rsid w:val="00A33399"/>
    <w:rsid w:val="00A33E7D"/>
    <w:rsid w:val="00A344E1"/>
    <w:rsid w:val="00A34C0D"/>
    <w:rsid w:val="00A34F6C"/>
    <w:rsid w:val="00A35232"/>
    <w:rsid w:val="00A358DE"/>
    <w:rsid w:val="00A35B39"/>
    <w:rsid w:val="00A36338"/>
    <w:rsid w:val="00A40320"/>
    <w:rsid w:val="00A40948"/>
    <w:rsid w:val="00A40CAD"/>
    <w:rsid w:val="00A41FE6"/>
    <w:rsid w:val="00A42BF2"/>
    <w:rsid w:val="00A44955"/>
    <w:rsid w:val="00A453BA"/>
    <w:rsid w:val="00A45CA3"/>
    <w:rsid w:val="00A45F6A"/>
    <w:rsid w:val="00A45FB9"/>
    <w:rsid w:val="00A4615C"/>
    <w:rsid w:val="00A4624D"/>
    <w:rsid w:val="00A4642D"/>
    <w:rsid w:val="00A46639"/>
    <w:rsid w:val="00A51645"/>
    <w:rsid w:val="00A51B1C"/>
    <w:rsid w:val="00A55A67"/>
    <w:rsid w:val="00A55F12"/>
    <w:rsid w:val="00A60A72"/>
    <w:rsid w:val="00A612A1"/>
    <w:rsid w:val="00A61436"/>
    <w:rsid w:val="00A63207"/>
    <w:rsid w:val="00A65066"/>
    <w:rsid w:val="00A655CD"/>
    <w:rsid w:val="00A659AE"/>
    <w:rsid w:val="00A676D9"/>
    <w:rsid w:val="00A71038"/>
    <w:rsid w:val="00A71EAF"/>
    <w:rsid w:val="00A740BE"/>
    <w:rsid w:val="00A747CB"/>
    <w:rsid w:val="00A74F53"/>
    <w:rsid w:val="00A77F31"/>
    <w:rsid w:val="00A80B7B"/>
    <w:rsid w:val="00A80D7E"/>
    <w:rsid w:val="00A811E3"/>
    <w:rsid w:val="00A8131A"/>
    <w:rsid w:val="00A817D4"/>
    <w:rsid w:val="00A845B1"/>
    <w:rsid w:val="00A84897"/>
    <w:rsid w:val="00A85AC0"/>
    <w:rsid w:val="00A862AB"/>
    <w:rsid w:val="00A87350"/>
    <w:rsid w:val="00A873B4"/>
    <w:rsid w:val="00A877D6"/>
    <w:rsid w:val="00A91098"/>
    <w:rsid w:val="00A921A7"/>
    <w:rsid w:val="00A92FB6"/>
    <w:rsid w:val="00A93841"/>
    <w:rsid w:val="00A95C21"/>
    <w:rsid w:val="00A96630"/>
    <w:rsid w:val="00A971AB"/>
    <w:rsid w:val="00A977D3"/>
    <w:rsid w:val="00AA069E"/>
    <w:rsid w:val="00AA28FC"/>
    <w:rsid w:val="00AA3278"/>
    <w:rsid w:val="00AA3463"/>
    <w:rsid w:val="00AA3E6D"/>
    <w:rsid w:val="00AB0D82"/>
    <w:rsid w:val="00AB2961"/>
    <w:rsid w:val="00AB2DDC"/>
    <w:rsid w:val="00AB2E20"/>
    <w:rsid w:val="00AB36DF"/>
    <w:rsid w:val="00AB396E"/>
    <w:rsid w:val="00AB42CA"/>
    <w:rsid w:val="00AB4A91"/>
    <w:rsid w:val="00AB654D"/>
    <w:rsid w:val="00AB7D64"/>
    <w:rsid w:val="00AB7D96"/>
    <w:rsid w:val="00AC2009"/>
    <w:rsid w:val="00AC2467"/>
    <w:rsid w:val="00AC3499"/>
    <w:rsid w:val="00AC38FA"/>
    <w:rsid w:val="00AC4214"/>
    <w:rsid w:val="00AC4FA8"/>
    <w:rsid w:val="00AC5985"/>
    <w:rsid w:val="00AC6CAE"/>
    <w:rsid w:val="00AC7A52"/>
    <w:rsid w:val="00AD0259"/>
    <w:rsid w:val="00AD0B87"/>
    <w:rsid w:val="00AD0EEE"/>
    <w:rsid w:val="00AD12B0"/>
    <w:rsid w:val="00AD1A1C"/>
    <w:rsid w:val="00AD2281"/>
    <w:rsid w:val="00AD246D"/>
    <w:rsid w:val="00AD3481"/>
    <w:rsid w:val="00AD3AB2"/>
    <w:rsid w:val="00AD3B38"/>
    <w:rsid w:val="00AD3FD2"/>
    <w:rsid w:val="00AD3FFD"/>
    <w:rsid w:val="00AD6C6A"/>
    <w:rsid w:val="00AD6D34"/>
    <w:rsid w:val="00AD7427"/>
    <w:rsid w:val="00AE016A"/>
    <w:rsid w:val="00AE0844"/>
    <w:rsid w:val="00AE1B32"/>
    <w:rsid w:val="00AE2BA6"/>
    <w:rsid w:val="00AE2E2A"/>
    <w:rsid w:val="00AE2E4E"/>
    <w:rsid w:val="00AE380A"/>
    <w:rsid w:val="00AE40F0"/>
    <w:rsid w:val="00AE44D7"/>
    <w:rsid w:val="00AE4F12"/>
    <w:rsid w:val="00AE4F1B"/>
    <w:rsid w:val="00AE553E"/>
    <w:rsid w:val="00AE6A64"/>
    <w:rsid w:val="00AE72EF"/>
    <w:rsid w:val="00AE7A84"/>
    <w:rsid w:val="00AF09B8"/>
    <w:rsid w:val="00AF0D1E"/>
    <w:rsid w:val="00AF25DA"/>
    <w:rsid w:val="00AF5513"/>
    <w:rsid w:val="00AF701B"/>
    <w:rsid w:val="00AF7234"/>
    <w:rsid w:val="00AF73C8"/>
    <w:rsid w:val="00B00510"/>
    <w:rsid w:val="00B010BD"/>
    <w:rsid w:val="00B02FF8"/>
    <w:rsid w:val="00B036C2"/>
    <w:rsid w:val="00B041AC"/>
    <w:rsid w:val="00B0670E"/>
    <w:rsid w:val="00B0780F"/>
    <w:rsid w:val="00B113D5"/>
    <w:rsid w:val="00B127DE"/>
    <w:rsid w:val="00B13940"/>
    <w:rsid w:val="00B14126"/>
    <w:rsid w:val="00B152EC"/>
    <w:rsid w:val="00B1581E"/>
    <w:rsid w:val="00B15A58"/>
    <w:rsid w:val="00B2219D"/>
    <w:rsid w:val="00B22E6E"/>
    <w:rsid w:val="00B248E9"/>
    <w:rsid w:val="00B251A0"/>
    <w:rsid w:val="00B267CA"/>
    <w:rsid w:val="00B26FA6"/>
    <w:rsid w:val="00B2713B"/>
    <w:rsid w:val="00B27FC0"/>
    <w:rsid w:val="00B30F2C"/>
    <w:rsid w:val="00B31D05"/>
    <w:rsid w:val="00B326E9"/>
    <w:rsid w:val="00B337A5"/>
    <w:rsid w:val="00B33B36"/>
    <w:rsid w:val="00B34518"/>
    <w:rsid w:val="00B355CA"/>
    <w:rsid w:val="00B37111"/>
    <w:rsid w:val="00B405C4"/>
    <w:rsid w:val="00B4488C"/>
    <w:rsid w:val="00B4540E"/>
    <w:rsid w:val="00B46F83"/>
    <w:rsid w:val="00B47235"/>
    <w:rsid w:val="00B4744F"/>
    <w:rsid w:val="00B47472"/>
    <w:rsid w:val="00B50808"/>
    <w:rsid w:val="00B52912"/>
    <w:rsid w:val="00B52975"/>
    <w:rsid w:val="00B52CF3"/>
    <w:rsid w:val="00B543BE"/>
    <w:rsid w:val="00B54DB6"/>
    <w:rsid w:val="00B550AD"/>
    <w:rsid w:val="00B5602F"/>
    <w:rsid w:val="00B560C9"/>
    <w:rsid w:val="00B5621A"/>
    <w:rsid w:val="00B57D70"/>
    <w:rsid w:val="00B6069F"/>
    <w:rsid w:val="00B608ED"/>
    <w:rsid w:val="00B61149"/>
    <w:rsid w:val="00B62BEB"/>
    <w:rsid w:val="00B64A18"/>
    <w:rsid w:val="00B65CD6"/>
    <w:rsid w:val="00B666F9"/>
    <w:rsid w:val="00B70C60"/>
    <w:rsid w:val="00B721DB"/>
    <w:rsid w:val="00B72383"/>
    <w:rsid w:val="00B73C86"/>
    <w:rsid w:val="00B73D1C"/>
    <w:rsid w:val="00B74D5C"/>
    <w:rsid w:val="00B76630"/>
    <w:rsid w:val="00B7677D"/>
    <w:rsid w:val="00B76B25"/>
    <w:rsid w:val="00B774ED"/>
    <w:rsid w:val="00B77B9E"/>
    <w:rsid w:val="00B802AB"/>
    <w:rsid w:val="00B8258B"/>
    <w:rsid w:val="00B83160"/>
    <w:rsid w:val="00B83475"/>
    <w:rsid w:val="00B8399A"/>
    <w:rsid w:val="00B83CF5"/>
    <w:rsid w:val="00B840CD"/>
    <w:rsid w:val="00B8613C"/>
    <w:rsid w:val="00B8692E"/>
    <w:rsid w:val="00B86D1E"/>
    <w:rsid w:val="00B86D99"/>
    <w:rsid w:val="00B876E3"/>
    <w:rsid w:val="00B91443"/>
    <w:rsid w:val="00B92894"/>
    <w:rsid w:val="00B9310F"/>
    <w:rsid w:val="00B93C0E"/>
    <w:rsid w:val="00B94D28"/>
    <w:rsid w:val="00B963F7"/>
    <w:rsid w:val="00B96F5B"/>
    <w:rsid w:val="00B97BE3"/>
    <w:rsid w:val="00BA06CE"/>
    <w:rsid w:val="00BA3813"/>
    <w:rsid w:val="00BA3AE7"/>
    <w:rsid w:val="00BA4AF4"/>
    <w:rsid w:val="00BA4F21"/>
    <w:rsid w:val="00BA5199"/>
    <w:rsid w:val="00BA5B86"/>
    <w:rsid w:val="00BB069F"/>
    <w:rsid w:val="00BB1D84"/>
    <w:rsid w:val="00BB37D8"/>
    <w:rsid w:val="00BB5404"/>
    <w:rsid w:val="00BB762E"/>
    <w:rsid w:val="00BB7E9D"/>
    <w:rsid w:val="00BC05AC"/>
    <w:rsid w:val="00BC1786"/>
    <w:rsid w:val="00BC4CF9"/>
    <w:rsid w:val="00BC5724"/>
    <w:rsid w:val="00BC5821"/>
    <w:rsid w:val="00BC5D66"/>
    <w:rsid w:val="00BC5E19"/>
    <w:rsid w:val="00BC6CEB"/>
    <w:rsid w:val="00BC789A"/>
    <w:rsid w:val="00BD0BD8"/>
    <w:rsid w:val="00BD2DF4"/>
    <w:rsid w:val="00BD3B46"/>
    <w:rsid w:val="00BD59F8"/>
    <w:rsid w:val="00BD5E5F"/>
    <w:rsid w:val="00BD6028"/>
    <w:rsid w:val="00BD6552"/>
    <w:rsid w:val="00BD756E"/>
    <w:rsid w:val="00BD79AF"/>
    <w:rsid w:val="00BD7D2B"/>
    <w:rsid w:val="00BE07F9"/>
    <w:rsid w:val="00BE0A6C"/>
    <w:rsid w:val="00BE0B05"/>
    <w:rsid w:val="00BE3E73"/>
    <w:rsid w:val="00BE4977"/>
    <w:rsid w:val="00BE4DC9"/>
    <w:rsid w:val="00BE5552"/>
    <w:rsid w:val="00BE61C7"/>
    <w:rsid w:val="00BE6D20"/>
    <w:rsid w:val="00BF39F6"/>
    <w:rsid w:val="00BF56CA"/>
    <w:rsid w:val="00BF5C47"/>
    <w:rsid w:val="00BF750D"/>
    <w:rsid w:val="00C00D9D"/>
    <w:rsid w:val="00C035FE"/>
    <w:rsid w:val="00C03A2E"/>
    <w:rsid w:val="00C051C1"/>
    <w:rsid w:val="00C05FFB"/>
    <w:rsid w:val="00C06279"/>
    <w:rsid w:val="00C1158F"/>
    <w:rsid w:val="00C1215C"/>
    <w:rsid w:val="00C13FB6"/>
    <w:rsid w:val="00C1534C"/>
    <w:rsid w:val="00C15D43"/>
    <w:rsid w:val="00C15D9B"/>
    <w:rsid w:val="00C16528"/>
    <w:rsid w:val="00C22B33"/>
    <w:rsid w:val="00C2394C"/>
    <w:rsid w:val="00C24204"/>
    <w:rsid w:val="00C24C3C"/>
    <w:rsid w:val="00C25626"/>
    <w:rsid w:val="00C27604"/>
    <w:rsid w:val="00C308FD"/>
    <w:rsid w:val="00C31EB0"/>
    <w:rsid w:val="00C33955"/>
    <w:rsid w:val="00C345E1"/>
    <w:rsid w:val="00C3614F"/>
    <w:rsid w:val="00C37563"/>
    <w:rsid w:val="00C37636"/>
    <w:rsid w:val="00C407FA"/>
    <w:rsid w:val="00C40B5B"/>
    <w:rsid w:val="00C41CAD"/>
    <w:rsid w:val="00C42225"/>
    <w:rsid w:val="00C42B75"/>
    <w:rsid w:val="00C42C13"/>
    <w:rsid w:val="00C43C3C"/>
    <w:rsid w:val="00C5182F"/>
    <w:rsid w:val="00C52133"/>
    <w:rsid w:val="00C55263"/>
    <w:rsid w:val="00C55EC9"/>
    <w:rsid w:val="00C55FE9"/>
    <w:rsid w:val="00C57557"/>
    <w:rsid w:val="00C57EB0"/>
    <w:rsid w:val="00C6032A"/>
    <w:rsid w:val="00C60E80"/>
    <w:rsid w:val="00C61D29"/>
    <w:rsid w:val="00C63B32"/>
    <w:rsid w:val="00C653F4"/>
    <w:rsid w:val="00C660D0"/>
    <w:rsid w:val="00C6634C"/>
    <w:rsid w:val="00C700FF"/>
    <w:rsid w:val="00C72DD3"/>
    <w:rsid w:val="00C73EAA"/>
    <w:rsid w:val="00C7408A"/>
    <w:rsid w:val="00C74ECB"/>
    <w:rsid w:val="00C76898"/>
    <w:rsid w:val="00C768FA"/>
    <w:rsid w:val="00C76F71"/>
    <w:rsid w:val="00C77C13"/>
    <w:rsid w:val="00C810B9"/>
    <w:rsid w:val="00C8365B"/>
    <w:rsid w:val="00C84214"/>
    <w:rsid w:val="00C842F1"/>
    <w:rsid w:val="00C84897"/>
    <w:rsid w:val="00C84F5D"/>
    <w:rsid w:val="00C85E48"/>
    <w:rsid w:val="00C867BD"/>
    <w:rsid w:val="00C87019"/>
    <w:rsid w:val="00C87122"/>
    <w:rsid w:val="00C8771A"/>
    <w:rsid w:val="00C87890"/>
    <w:rsid w:val="00C91B5E"/>
    <w:rsid w:val="00C92855"/>
    <w:rsid w:val="00C92A7C"/>
    <w:rsid w:val="00C93CC5"/>
    <w:rsid w:val="00C94A9F"/>
    <w:rsid w:val="00C96C55"/>
    <w:rsid w:val="00CA1825"/>
    <w:rsid w:val="00CB0CD5"/>
    <w:rsid w:val="00CB25EF"/>
    <w:rsid w:val="00CB3CA7"/>
    <w:rsid w:val="00CB7426"/>
    <w:rsid w:val="00CC092E"/>
    <w:rsid w:val="00CC096C"/>
    <w:rsid w:val="00CC12D9"/>
    <w:rsid w:val="00CC4BCD"/>
    <w:rsid w:val="00CC6619"/>
    <w:rsid w:val="00CC6F36"/>
    <w:rsid w:val="00CC7DB8"/>
    <w:rsid w:val="00CD02AD"/>
    <w:rsid w:val="00CD1960"/>
    <w:rsid w:val="00CD21A7"/>
    <w:rsid w:val="00CD2349"/>
    <w:rsid w:val="00CD3BA5"/>
    <w:rsid w:val="00CD4006"/>
    <w:rsid w:val="00CD4633"/>
    <w:rsid w:val="00CD589C"/>
    <w:rsid w:val="00CD5AC0"/>
    <w:rsid w:val="00CD631E"/>
    <w:rsid w:val="00CD6A94"/>
    <w:rsid w:val="00CD7533"/>
    <w:rsid w:val="00CD79BE"/>
    <w:rsid w:val="00CD7F31"/>
    <w:rsid w:val="00CE0D1E"/>
    <w:rsid w:val="00CE0E63"/>
    <w:rsid w:val="00CE2867"/>
    <w:rsid w:val="00CE294D"/>
    <w:rsid w:val="00CE2B0E"/>
    <w:rsid w:val="00CE2B3B"/>
    <w:rsid w:val="00CE30B9"/>
    <w:rsid w:val="00CE30F0"/>
    <w:rsid w:val="00CE694C"/>
    <w:rsid w:val="00CE69B0"/>
    <w:rsid w:val="00CF027E"/>
    <w:rsid w:val="00CF1BE6"/>
    <w:rsid w:val="00CF35DE"/>
    <w:rsid w:val="00CF5025"/>
    <w:rsid w:val="00CF5AE5"/>
    <w:rsid w:val="00CF5B22"/>
    <w:rsid w:val="00CF6490"/>
    <w:rsid w:val="00D00485"/>
    <w:rsid w:val="00D00BA2"/>
    <w:rsid w:val="00D00FAF"/>
    <w:rsid w:val="00D017F5"/>
    <w:rsid w:val="00D03DF2"/>
    <w:rsid w:val="00D03FE2"/>
    <w:rsid w:val="00D0408E"/>
    <w:rsid w:val="00D0442D"/>
    <w:rsid w:val="00D06D75"/>
    <w:rsid w:val="00D10353"/>
    <w:rsid w:val="00D10FD7"/>
    <w:rsid w:val="00D1122F"/>
    <w:rsid w:val="00D12BCB"/>
    <w:rsid w:val="00D13459"/>
    <w:rsid w:val="00D136A9"/>
    <w:rsid w:val="00D140FE"/>
    <w:rsid w:val="00D15988"/>
    <w:rsid w:val="00D1598F"/>
    <w:rsid w:val="00D17169"/>
    <w:rsid w:val="00D2142C"/>
    <w:rsid w:val="00D21A81"/>
    <w:rsid w:val="00D228F6"/>
    <w:rsid w:val="00D229B3"/>
    <w:rsid w:val="00D23C84"/>
    <w:rsid w:val="00D25F1E"/>
    <w:rsid w:val="00D25FB0"/>
    <w:rsid w:val="00D26A4E"/>
    <w:rsid w:val="00D27979"/>
    <w:rsid w:val="00D311F8"/>
    <w:rsid w:val="00D3192B"/>
    <w:rsid w:val="00D341F2"/>
    <w:rsid w:val="00D34696"/>
    <w:rsid w:val="00D35A19"/>
    <w:rsid w:val="00D365EF"/>
    <w:rsid w:val="00D37FF9"/>
    <w:rsid w:val="00D40EB9"/>
    <w:rsid w:val="00D4116F"/>
    <w:rsid w:val="00D41579"/>
    <w:rsid w:val="00D41D0C"/>
    <w:rsid w:val="00D41D94"/>
    <w:rsid w:val="00D432B1"/>
    <w:rsid w:val="00D43D5B"/>
    <w:rsid w:val="00D43E85"/>
    <w:rsid w:val="00D44889"/>
    <w:rsid w:val="00D44A0F"/>
    <w:rsid w:val="00D45D02"/>
    <w:rsid w:val="00D5222C"/>
    <w:rsid w:val="00D537D2"/>
    <w:rsid w:val="00D53E06"/>
    <w:rsid w:val="00D53E8C"/>
    <w:rsid w:val="00D5408F"/>
    <w:rsid w:val="00D54998"/>
    <w:rsid w:val="00D5510C"/>
    <w:rsid w:val="00D56407"/>
    <w:rsid w:val="00D60219"/>
    <w:rsid w:val="00D61DF4"/>
    <w:rsid w:val="00D62272"/>
    <w:rsid w:val="00D62A1D"/>
    <w:rsid w:val="00D63CAB"/>
    <w:rsid w:val="00D65421"/>
    <w:rsid w:val="00D67158"/>
    <w:rsid w:val="00D709D6"/>
    <w:rsid w:val="00D70FAD"/>
    <w:rsid w:val="00D719F9"/>
    <w:rsid w:val="00D734EE"/>
    <w:rsid w:val="00D74D24"/>
    <w:rsid w:val="00D76AFE"/>
    <w:rsid w:val="00D77680"/>
    <w:rsid w:val="00D81FB8"/>
    <w:rsid w:val="00D82CBF"/>
    <w:rsid w:val="00D82D14"/>
    <w:rsid w:val="00D8318A"/>
    <w:rsid w:val="00D87EE9"/>
    <w:rsid w:val="00D90343"/>
    <w:rsid w:val="00D919F7"/>
    <w:rsid w:val="00D92CE1"/>
    <w:rsid w:val="00D9328B"/>
    <w:rsid w:val="00D93599"/>
    <w:rsid w:val="00D939E3"/>
    <w:rsid w:val="00D943C8"/>
    <w:rsid w:val="00D9480E"/>
    <w:rsid w:val="00D95F5D"/>
    <w:rsid w:val="00D96AE5"/>
    <w:rsid w:val="00D97AFE"/>
    <w:rsid w:val="00DA15E8"/>
    <w:rsid w:val="00DA2507"/>
    <w:rsid w:val="00DA2819"/>
    <w:rsid w:val="00DA2BEF"/>
    <w:rsid w:val="00DA348A"/>
    <w:rsid w:val="00DA37AF"/>
    <w:rsid w:val="00DA3D44"/>
    <w:rsid w:val="00DA4BF0"/>
    <w:rsid w:val="00DA50E8"/>
    <w:rsid w:val="00DA684A"/>
    <w:rsid w:val="00DB04ED"/>
    <w:rsid w:val="00DB0E8B"/>
    <w:rsid w:val="00DB1A00"/>
    <w:rsid w:val="00DB3164"/>
    <w:rsid w:val="00DB375D"/>
    <w:rsid w:val="00DB561B"/>
    <w:rsid w:val="00DB6033"/>
    <w:rsid w:val="00DB6BAC"/>
    <w:rsid w:val="00DC07DD"/>
    <w:rsid w:val="00DC0A0E"/>
    <w:rsid w:val="00DC1932"/>
    <w:rsid w:val="00DC1D1D"/>
    <w:rsid w:val="00DC39DB"/>
    <w:rsid w:val="00DC6500"/>
    <w:rsid w:val="00DC71DA"/>
    <w:rsid w:val="00DD0B8A"/>
    <w:rsid w:val="00DD353F"/>
    <w:rsid w:val="00DD4F30"/>
    <w:rsid w:val="00DD5ADB"/>
    <w:rsid w:val="00DD5B10"/>
    <w:rsid w:val="00DD626D"/>
    <w:rsid w:val="00DD7542"/>
    <w:rsid w:val="00DD7C87"/>
    <w:rsid w:val="00DE1FA3"/>
    <w:rsid w:val="00DE22B1"/>
    <w:rsid w:val="00DE638E"/>
    <w:rsid w:val="00DE6688"/>
    <w:rsid w:val="00DE79A6"/>
    <w:rsid w:val="00DF0C54"/>
    <w:rsid w:val="00DF17FF"/>
    <w:rsid w:val="00DF24B9"/>
    <w:rsid w:val="00DF2AFB"/>
    <w:rsid w:val="00DF341E"/>
    <w:rsid w:val="00DF466B"/>
    <w:rsid w:val="00DF4F3A"/>
    <w:rsid w:val="00E0098D"/>
    <w:rsid w:val="00E032F2"/>
    <w:rsid w:val="00E03707"/>
    <w:rsid w:val="00E03814"/>
    <w:rsid w:val="00E04721"/>
    <w:rsid w:val="00E0627B"/>
    <w:rsid w:val="00E0717F"/>
    <w:rsid w:val="00E10F39"/>
    <w:rsid w:val="00E12B08"/>
    <w:rsid w:val="00E12E94"/>
    <w:rsid w:val="00E135ED"/>
    <w:rsid w:val="00E13974"/>
    <w:rsid w:val="00E149CB"/>
    <w:rsid w:val="00E14DA7"/>
    <w:rsid w:val="00E156AB"/>
    <w:rsid w:val="00E161A8"/>
    <w:rsid w:val="00E1632C"/>
    <w:rsid w:val="00E1748F"/>
    <w:rsid w:val="00E1780C"/>
    <w:rsid w:val="00E17D62"/>
    <w:rsid w:val="00E2203B"/>
    <w:rsid w:val="00E23E34"/>
    <w:rsid w:val="00E24B22"/>
    <w:rsid w:val="00E26F02"/>
    <w:rsid w:val="00E27A21"/>
    <w:rsid w:val="00E27A4B"/>
    <w:rsid w:val="00E27AB9"/>
    <w:rsid w:val="00E31110"/>
    <w:rsid w:val="00E3140B"/>
    <w:rsid w:val="00E32247"/>
    <w:rsid w:val="00E328FE"/>
    <w:rsid w:val="00E32BD7"/>
    <w:rsid w:val="00E33501"/>
    <w:rsid w:val="00E3462E"/>
    <w:rsid w:val="00E3483D"/>
    <w:rsid w:val="00E34FE4"/>
    <w:rsid w:val="00E351E0"/>
    <w:rsid w:val="00E358EA"/>
    <w:rsid w:val="00E370C8"/>
    <w:rsid w:val="00E4045E"/>
    <w:rsid w:val="00E40598"/>
    <w:rsid w:val="00E40B61"/>
    <w:rsid w:val="00E41292"/>
    <w:rsid w:val="00E43441"/>
    <w:rsid w:val="00E435FB"/>
    <w:rsid w:val="00E4392A"/>
    <w:rsid w:val="00E43D8A"/>
    <w:rsid w:val="00E4550B"/>
    <w:rsid w:val="00E45822"/>
    <w:rsid w:val="00E4666D"/>
    <w:rsid w:val="00E5063B"/>
    <w:rsid w:val="00E50957"/>
    <w:rsid w:val="00E511A2"/>
    <w:rsid w:val="00E5189C"/>
    <w:rsid w:val="00E52050"/>
    <w:rsid w:val="00E52167"/>
    <w:rsid w:val="00E52BEB"/>
    <w:rsid w:val="00E56191"/>
    <w:rsid w:val="00E6060D"/>
    <w:rsid w:val="00E616C5"/>
    <w:rsid w:val="00E658FE"/>
    <w:rsid w:val="00E660CD"/>
    <w:rsid w:val="00E66CAE"/>
    <w:rsid w:val="00E674E5"/>
    <w:rsid w:val="00E67F4C"/>
    <w:rsid w:val="00E7047A"/>
    <w:rsid w:val="00E704E2"/>
    <w:rsid w:val="00E70ECB"/>
    <w:rsid w:val="00E7150F"/>
    <w:rsid w:val="00E7170F"/>
    <w:rsid w:val="00E71B87"/>
    <w:rsid w:val="00E74240"/>
    <w:rsid w:val="00E75069"/>
    <w:rsid w:val="00E77451"/>
    <w:rsid w:val="00E776FA"/>
    <w:rsid w:val="00E811C9"/>
    <w:rsid w:val="00E8365A"/>
    <w:rsid w:val="00E839BF"/>
    <w:rsid w:val="00E83DAB"/>
    <w:rsid w:val="00E854DB"/>
    <w:rsid w:val="00E8797D"/>
    <w:rsid w:val="00E9058C"/>
    <w:rsid w:val="00E90F12"/>
    <w:rsid w:val="00E914B6"/>
    <w:rsid w:val="00E915FA"/>
    <w:rsid w:val="00E91D00"/>
    <w:rsid w:val="00E922B7"/>
    <w:rsid w:val="00E92BF9"/>
    <w:rsid w:val="00E946D9"/>
    <w:rsid w:val="00E95330"/>
    <w:rsid w:val="00E971E1"/>
    <w:rsid w:val="00E97333"/>
    <w:rsid w:val="00E973F2"/>
    <w:rsid w:val="00EA0CAA"/>
    <w:rsid w:val="00EA10DC"/>
    <w:rsid w:val="00EA2CB8"/>
    <w:rsid w:val="00EA309C"/>
    <w:rsid w:val="00EA35F0"/>
    <w:rsid w:val="00EA4629"/>
    <w:rsid w:val="00EA50AD"/>
    <w:rsid w:val="00EA54C0"/>
    <w:rsid w:val="00EA5752"/>
    <w:rsid w:val="00EA74FD"/>
    <w:rsid w:val="00EA7DEE"/>
    <w:rsid w:val="00EB0239"/>
    <w:rsid w:val="00EB126B"/>
    <w:rsid w:val="00EB203A"/>
    <w:rsid w:val="00EB2BD6"/>
    <w:rsid w:val="00EB3C29"/>
    <w:rsid w:val="00EB5B83"/>
    <w:rsid w:val="00EB6BEF"/>
    <w:rsid w:val="00EB6D18"/>
    <w:rsid w:val="00EB7139"/>
    <w:rsid w:val="00EB7F48"/>
    <w:rsid w:val="00EC2046"/>
    <w:rsid w:val="00EC2B0B"/>
    <w:rsid w:val="00EC3E94"/>
    <w:rsid w:val="00EC42B2"/>
    <w:rsid w:val="00EC4439"/>
    <w:rsid w:val="00EC4941"/>
    <w:rsid w:val="00EC507D"/>
    <w:rsid w:val="00EC5BB9"/>
    <w:rsid w:val="00EC6BBB"/>
    <w:rsid w:val="00ED0F4B"/>
    <w:rsid w:val="00ED2116"/>
    <w:rsid w:val="00ED27E4"/>
    <w:rsid w:val="00ED6271"/>
    <w:rsid w:val="00ED6422"/>
    <w:rsid w:val="00EE0CC4"/>
    <w:rsid w:val="00EE1016"/>
    <w:rsid w:val="00EE3AB3"/>
    <w:rsid w:val="00EE3CFF"/>
    <w:rsid w:val="00EE6820"/>
    <w:rsid w:val="00EF021F"/>
    <w:rsid w:val="00EF14B0"/>
    <w:rsid w:val="00EF39F8"/>
    <w:rsid w:val="00EF4A3C"/>
    <w:rsid w:val="00EF544C"/>
    <w:rsid w:val="00EF6DC9"/>
    <w:rsid w:val="00EF7AF9"/>
    <w:rsid w:val="00F00D04"/>
    <w:rsid w:val="00F0150F"/>
    <w:rsid w:val="00F016F5"/>
    <w:rsid w:val="00F01E8C"/>
    <w:rsid w:val="00F02313"/>
    <w:rsid w:val="00F03260"/>
    <w:rsid w:val="00F03DA9"/>
    <w:rsid w:val="00F05268"/>
    <w:rsid w:val="00F102B1"/>
    <w:rsid w:val="00F10775"/>
    <w:rsid w:val="00F1134C"/>
    <w:rsid w:val="00F1202E"/>
    <w:rsid w:val="00F13D15"/>
    <w:rsid w:val="00F141B7"/>
    <w:rsid w:val="00F15295"/>
    <w:rsid w:val="00F154C4"/>
    <w:rsid w:val="00F16C21"/>
    <w:rsid w:val="00F20308"/>
    <w:rsid w:val="00F22326"/>
    <w:rsid w:val="00F22781"/>
    <w:rsid w:val="00F232A4"/>
    <w:rsid w:val="00F26492"/>
    <w:rsid w:val="00F2720B"/>
    <w:rsid w:val="00F30A72"/>
    <w:rsid w:val="00F31096"/>
    <w:rsid w:val="00F32084"/>
    <w:rsid w:val="00F3349F"/>
    <w:rsid w:val="00F341EE"/>
    <w:rsid w:val="00F34707"/>
    <w:rsid w:val="00F34759"/>
    <w:rsid w:val="00F34D06"/>
    <w:rsid w:val="00F35A38"/>
    <w:rsid w:val="00F36118"/>
    <w:rsid w:val="00F361E2"/>
    <w:rsid w:val="00F37650"/>
    <w:rsid w:val="00F37C20"/>
    <w:rsid w:val="00F40707"/>
    <w:rsid w:val="00F419DB"/>
    <w:rsid w:val="00F41C0C"/>
    <w:rsid w:val="00F4202F"/>
    <w:rsid w:val="00F44443"/>
    <w:rsid w:val="00F4449C"/>
    <w:rsid w:val="00F44B97"/>
    <w:rsid w:val="00F46E25"/>
    <w:rsid w:val="00F472C6"/>
    <w:rsid w:val="00F50A7F"/>
    <w:rsid w:val="00F50D0E"/>
    <w:rsid w:val="00F50FD9"/>
    <w:rsid w:val="00F51217"/>
    <w:rsid w:val="00F51AA4"/>
    <w:rsid w:val="00F51AA8"/>
    <w:rsid w:val="00F5226D"/>
    <w:rsid w:val="00F529DA"/>
    <w:rsid w:val="00F53D23"/>
    <w:rsid w:val="00F551A5"/>
    <w:rsid w:val="00F6077E"/>
    <w:rsid w:val="00F61952"/>
    <w:rsid w:val="00F6200F"/>
    <w:rsid w:val="00F63082"/>
    <w:rsid w:val="00F63FBE"/>
    <w:rsid w:val="00F654EB"/>
    <w:rsid w:val="00F65883"/>
    <w:rsid w:val="00F668C4"/>
    <w:rsid w:val="00F70478"/>
    <w:rsid w:val="00F70B21"/>
    <w:rsid w:val="00F71F92"/>
    <w:rsid w:val="00F74C86"/>
    <w:rsid w:val="00F74E13"/>
    <w:rsid w:val="00F76E0A"/>
    <w:rsid w:val="00F8004B"/>
    <w:rsid w:val="00F807E9"/>
    <w:rsid w:val="00F80A04"/>
    <w:rsid w:val="00F83501"/>
    <w:rsid w:val="00F83CF4"/>
    <w:rsid w:val="00F86417"/>
    <w:rsid w:val="00F8659A"/>
    <w:rsid w:val="00F869B2"/>
    <w:rsid w:val="00F9082A"/>
    <w:rsid w:val="00F90FC5"/>
    <w:rsid w:val="00F93B8A"/>
    <w:rsid w:val="00F94547"/>
    <w:rsid w:val="00F951FB"/>
    <w:rsid w:val="00F9573C"/>
    <w:rsid w:val="00F95D15"/>
    <w:rsid w:val="00FA0C15"/>
    <w:rsid w:val="00FA2C65"/>
    <w:rsid w:val="00FA2FD2"/>
    <w:rsid w:val="00FA3F38"/>
    <w:rsid w:val="00FA5EA9"/>
    <w:rsid w:val="00FA5EE2"/>
    <w:rsid w:val="00FA7020"/>
    <w:rsid w:val="00FA7D8A"/>
    <w:rsid w:val="00FB0450"/>
    <w:rsid w:val="00FB04D5"/>
    <w:rsid w:val="00FB1939"/>
    <w:rsid w:val="00FB3658"/>
    <w:rsid w:val="00FB3DDF"/>
    <w:rsid w:val="00FB49CD"/>
    <w:rsid w:val="00FB6B27"/>
    <w:rsid w:val="00FB74FA"/>
    <w:rsid w:val="00FB7BE8"/>
    <w:rsid w:val="00FB7F22"/>
    <w:rsid w:val="00FC0B66"/>
    <w:rsid w:val="00FC1BE8"/>
    <w:rsid w:val="00FC373A"/>
    <w:rsid w:val="00FC3F20"/>
    <w:rsid w:val="00FC44ED"/>
    <w:rsid w:val="00FC4745"/>
    <w:rsid w:val="00FC51EF"/>
    <w:rsid w:val="00FC5CA8"/>
    <w:rsid w:val="00FC5F0F"/>
    <w:rsid w:val="00FC7482"/>
    <w:rsid w:val="00FC782F"/>
    <w:rsid w:val="00FD21FB"/>
    <w:rsid w:val="00FD4676"/>
    <w:rsid w:val="00FD6A96"/>
    <w:rsid w:val="00FD733B"/>
    <w:rsid w:val="00FD75A5"/>
    <w:rsid w:val="00FE067B"/>
    <w:rsid w:val="00FE07D3"/>
    <w:rsid w:val="00FE0DE6"/>
    <w:rsid w:val="00FE1C50"/>
    <w:rsid w:val="00FE3737"/>
    <w:rsid w:val="00FE3C95"/>
    <w:rsid w:val="00FE55F6"/>
    <w:rsid w:val="00FE67EB"/>
    <w:rsid w:val="00FE6897"/>
    <w:rsid w:val="00FE7059"/>
    <w:rsid w:val="00FE7945"/>
    <w:rsid w:val="00FF04C5"/>
    <w:rsid w:val="00FF19A8"/>
    <w:rsid w:val="00FF2A53"/>
    <w:rsid w:val="00FF2FFC"/>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50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3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Strong">
    <w:name w:val="Strong"/>
    <w:basedOn w:val="DefaultParagraphFont"/>
    <w:uiPriority w:val="22"/>
    <w:qFormat/>
    <w:locked/>
    <w:rsid w:val="00F41C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3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Strong">
    <w:name w:val="Strong"/>
    <w:basedOn w:val="DefaultParagraphFont"/>
    <w:uiPriority w:val="22"/>
    <w:qFormat/>
    <w:locked/>
    <w:rsid w:val="00F41C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10571381">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788814900">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64F56-E82B-43FB-937C-45863DC00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4626</Words>
  <Characters>2638</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akciju sabiedrības "Privatizācijas aģentūra"</vt:lpstr>
      <vt:lpstr>Valsts akciju sabiedrības "Privatizācijas aģentūra"</vt:lpstr>
    </vt:vector>
  </TitlesOfParts>
  <Company>Latvia Privatisation Agency</Company>
  <LinksUpToDate>false</LinksUpToDate>
  <CharactersWithSpaces>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2</cp:revision>
  <cp:lastPrinted>2018-10-04T07:04:00Z</cp:lastPrinted>
  <dcterms:created xsi:type="dcterms:W3CDTF">2018-10-09T12:52:00Z</dcterms:created>
  <dcterms:modified xsi:type="dcterms:W3CDTF">2018-10-09T12:52:00Z</dcterms:modified>
</cp:coreProperties>
</file>