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5493" w14:textId="77777777" w:rsidR="00321E51" w:rsidRPr="001058D3" w:rsidRDefault="00321E51" w:rsidP="00321E51">
      <w:pPr>
        <w:pStyle w:val="PlainText"/>
        <w:jc w:val="right"/>
        <w:rPr>
          <w:rFonts w:ascii="Times New Roman" w:hAnsi="Times New Roman"/>
          <w:b/>
          <w:sz w:val="24"/>
        </w:rPr>
      </w:pPr>
      <w:r w:rsidRPr="001058D3">
        <w:rPr>
          <w:rFonts w:ascii="Times New Roman" w:hAnsi="Times New Roman"/>
          <w:b/>
          <w:sz w:val="24"/>
        </w:rPr>
        <w:t>IZRAKSTS</w:t>
      </w:r>
    </w:p>
    <w:p w14:paraId="0D1F9CD4" w14:textId="77777777" w:rsidR="001058D3" w:rsidRPr="001058D3" w:rsidRDefault="001058D3" w:rsidP="001058D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bookmarkStart w:id="0" w:name="id21000254"/>
      <w:bookmarkStart w:id="1" w:name="id21000244"/>
      <w:r w:rsidRPr="001058D3">
        <w:rPr>
          <w:rFonts w:ascii="Times New Roman" w:hAnsi="Times New Roman"/>
          <w:b/>
          <w:sz w:val="24"/>
          <w:szCs w:val="24"/>
        </w:rPr>
        <w:t>Valsts akciju sabiedrības "Privatizācijas aģentūra"</w:t>
      </w:r>
    </w:p>
    <w:p w14:paraId="10D02E16" w14:textId="77777777" w:rsidR="001058D3" w:rsidRPr="001058D3" w:rsidRDefault="001058D3" w:rsidP="001058D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058D3">
        <w:rPr>
          <w:rFonts w:ascii="Times New Roman" w:hAnsi="Times New Roman"/>
          <w:b/>
          <w:sz w:val="24"/>
          <w:szCs w:val="24"/>
        </w:rPr>
        <w:t>iepirkuma komisijas sēdes protokols</w:t>
      </w:r>
    </w:p>
    <w:p w14:paraId="1D84B6E5" w14:textId="77777777" w:rsidR="001058D3" w:rsidRPr="001058D3" w:rsidRDefault="001058D3" w:rsidP="001058D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361"/>
        <w:gridCol w:w="3260"/>
        <w:gridCol w:w="1877"/>
      </w:tblGrid>
      <w:tr w:rsidR="00942B47" w:rsidRPr="00DB04ED" w14:paraId="0541DA64" w14:textId="77777777" w:rsidTr="001770A3">
        <w:tc>
          <w:tcPr>
            <w:tcW w:w="7621" w:type="dxa"/>
            <w:gridSpan w:val="2"/>
          </w:tcPr>
          <w:p w14:paraId="52FD3D46" w14:textId="77777777" w:rsidR="00942B47" w:rsidRPr="00DB04ED" w:rsidRDefault="00942B47" w:rsidP="001770A3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bookmarkStart w:id="2" w:name="id21000691"/>
            <w:r w:rsidRPr="00DB04ED">
              <w:rPr>
                <w:b/>
                <w:sz w:val="24"/>
                <w:szCs w:val="24"/>
              </w:rPr>
              <w:t xml:space="preserve">2018.gada </w:t>
            </w:r>
            <w:proofErr w:type="gramStart"/>
            <w:r w:rsidRPr="00DB04ED">
              <w:rPr>
                <w:b/>
                <w:sz w:val="24"/>
                <w:szCs w:val="24"/>
              </w:rPr>
              <w:t>12.septembrī</w:t>
            </w:r>
            <w:proofErr w:type="gramEnd"/>
          </w:p>
          <w:p w14:paraId="58249339" w14:textId="77777777" w:rsidR="00942B47" w:rsidRPr="00DB04ED" w:rsidRDefault="00942B47" w:rsidP="001770A3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0E30E806" w14:textId="77777777" w:rsidR="00942B47" w:rsidRPr="00DB04ED" w:rsidRDefault="00942B47" w:rsidP="001770A3">
            <w:pPr>
              <w:spacing w:line="264" w:lineRule="auto"/>
              <w:rPr>
                <w:b/>
                <w:sz w:val="24"/>
                <w:szCs w:val="24"/>
              </w:rPr>
            </w:pPr>
            <w:r w:rsidRPr="00DB04ED">
              <w:rPr>
                <w:b/>
                <w:sz w:val="24"/>
                <w:szCs w:val="24"/>
              </w:rPr>
              <w:t>Nr.44</w:t>
            </w:r>
          </w:p>
        </w:tc>
      </w:tr>
      <w:tr w:rsidR="00942B47" w:rsidRPr="00DB04ED" w14:paraId="3684C37C" w14:textId="77777777" w:rsidTr="001770A3">
        <w:tc>
          <w:tcPr>
            <w:tcW w:w="4361" w:type="dxa"/>
          </w:tcPr>
          <w:p w14:paraId="4A63E83F" w14:textId="77777777" w:rsidR="00942B47" w:rsidRPr="00DB04ED" w:rsidRDefault="00942B47" w:rsidP="001770A3">
            <w:pPr>
              <w:spacing w:line="264" w:lineRule="auto"/>
              <w:ind w:left="-113"/>
              <w:rPr>
                <w:sz w:val="24"/>
                <w:szCs w:val="24"/>
              </w:rPr>
            </w:pPr>
            <w:proofErr w:type="spellStart"/>
            <w:r w:rsidRPr="00DB04ED">
              <w:rPr>
                <w:sz w:val="24"/>
                <w:szCs w:val="24"/>
              </w:rPr>
              <w:t>Sēdi</w:t>
            </w:r>
            <w:proofErr w:type="spellEnd"/>
            <w:r w:rsidRPr="00DB04ED">
              <w:rPr>
                <w:sz w:val="24"/>
                <w:szCs w:val="24"/>
              </w:rPr>
              <w:t xml:space="preserve"> </w:t>
            </w:r>
            <w:proofErr w:type="spellStart"/>
            <w:r w:rsidRPr="00DB04ED">
              <w:rPr>
                <w:sz w:val="24"/>
                <w:szCs w:val="24"/>
              </w:rPr>
              <w:t>vada</w:t>
            </w:r>
            <w:proofErr w:type="spellEnd"/>
            <w:r w:rsidRPr="00DB04ED">
              <w:rPr>
                <w:sz w:val="24"/>
                <w:szCs w:val="24"/>
              </w:rPr>
              <w:t xml:space="preserve"> </w:t>
            </w:r>
            <w:proofErr w:type="spellStart"/>
            <w:r w:rsidRPr="00DB04ED">
              <w:rPr>
                <w:sz w:val="24"/>
                <w:szCs w:val="24"/>
              </w:rPr>
              <w:t>iepirkuma</w:t>
            </w:r>
            <w:proofErr w:type="spellEnd"/>
            <w:r w:rsidRPr="00DB04ED">
              <w:rPr>
                <w:sz w:val="24"/>
                <w:szCs w:val="24"/>
              </w:rPr>
              <w:t xml:space="preserve"> </w:t>
            </w:r>
            <w:proofErr w:type="spellStart"/>
            <w:r w:rsidRPr="00DB04ED">
              <w:rPr>
                <w:sz w:val="24"/>
                <w:szCs w:val="24"/>
              </w:rPr>
              <w:t>komisijas</w:t>
            </w:r>
            <w:proofErr w:type="spellEnd"/>
            <w:r w:rsidRPr="00DB04ED">
              <w:rPr>
                <w:sz w:val="24"/>
                <w:szCs w:val="24"/>
              </w:rPr>
              <w:t xml:space="preserve"> </w:t>
            </w:r>
            <w:proofErr w:type="spellStart"/>
            <w:r w:rsidRPr="00DB04ED">
              <w:rPr>
                <w:sz w:val="24"/>
                <w:szCs w:val="24"/>
              </w:rPr>
              <w:t>priekšsēdētājs</w:t>
            </w:r>
            <w:proofErr w:type="spellEnd"/>
            <w:r w:rsidRPr="00DB04ED">
              <w:rPr>
                <w:sz w:val="24"/>
                <w:szCs w:val="24"/>
              </w:rPr>
              <w:t>:</w:t>
            </w:r>
          </w:p>
        </w:tc>
        <w:tc>
          <w:tcPr>
            <w:tcW w:w="5137" w:type="dxa"/>
            <w:gridSpan w:val="2"/>
          </w:tcPr>
          <w:p w14:paraId="75D1A262" w14:textId="77777777" w:rsidR="00942B47" w:rsidRPr="00DB04ED" w:rsidRDefault="00942B47" w:rsidP="001770A3">
            <w:pPr>
              <w:pStyle w:val="Heading4"/>
              <w:spacing w:before="0" w:after="0" w:line="264" w:lineRule="auto"/>
              <w:ind w:right="0"/>
              <w:rPr>
                <w:szCs w:val="24"/>
              </w:rPr>
            </w:pPr>
          </w:p>
          <w:p w14:paraId="064F8038" w14:textId="77777777" w:rsidR="00942B47" w:rsidRPr="00DB04ED" w:rsidRDefault="00942B47" w:rsidP="001770A3">
            <w:pPr>
              <w:pStyle w:val="Heading4"/>
              <w:spacing w:before="0" w:after="0" w:line="264" w:lineRule="auto"/>
              <w:ind w:right="0"/>
              <w:rPr>
                <w:szCs w:val="24"/>
              </w:rPr>
            </w:pPr>
            <w:proofErr w:type="spellStart"/>
            <w:r w:rsidRPr="00DB04ED">
              <w:rPr>
                <w:szCs w:val="24"/>
              </w:rPr>
              <w:t>Ģ.Freibergs</w:t>
            </w:r>
            <w:proofErr w:type="spellEnd"/>
          </w:p>
          <w:p w14:paraId="32F68623" w14:textId="77777777" w:rsidR="00942B47" w:rsidRPr="00DB04ED" w:rsidRDefault="00942B47" w:rsidP="001770A3">
            <w:pPr>
              <w:pStyle w:val="Heading4"/>
              <w:spacing w:before="0" w:after="0" w:line="264" w:lineRule="auto"/>
              <w:ind w:right="0"/>
              <w:rPr>
                <w:szCs w:val="24"/>
              </w:rPr>
            </w:pPr>
          </w:p>
        </w:tc>
      </w:tr>
      <w:tr w:rsidR="00942B47" w:rsidRPr="00DB04ED" w14:paraId="69B5340F" w14:textId="77777777" w:rsidTr="001770A3">
        <w:tc>
          <w:tcPr>
            <w:tcW w:w="4361" w:type="dxa"/>
          </w:tcPr>
          <w:p w14:paraId="1E4C2C90" w14:textId="77777777" w:rsidR="00942B47" w:rsidRPr="00DB04ED" w:rsidRDefault="00942B47" w:rsidP="001770A3">
            <w:pPr>
              <w:spacing w:line="264" w:lineRule="auto"/>
              <w:ind w:left="-113"/>
              <w:rPr>
                <w:sz w:val="24"/>
                <w:szCs w:val="24"/>
              </w:rPr>
            </w:pPr>
            <w:proofErr w:type="spellStart"/>
            <w:r w:rsidRPr="00DB04ED">
              <w:rPr>
                <w:sz w:val="24"/>
                <w:szCs w:val="24"/>
              </w:rPr>
              <w:t>Sēdē</w:t>
            </w:r>
            <w:proofErr w:type="spellEnd"/>
            <w:r w:rsidRPr="00DB04ED">
              <w:rPr>
                <w:sz w:val="24"/>
                <w:szCs w:val="24"/>
              </w:rPr>
              <w:t xml:space="preserve"> </w:t>
            </w:r>
            <w:proofErr w:type="spellStart"/>
            <w:r w:rsidRPr="00DB04ED">
              <w:rPr>
                <w:sz w:val="24"/>
                <w:szCs w:val="24"/>
              </w:rPr>
              <w:t>piedalās</w:t>
            </w:r>
            <w:proofErr w:type="spellEnd"/>
            <w:r w:rsidRPr="00DB04ED">
              <w:rPr>
                <w:sz w:val="24"/>
                <w:szCs w:val="24"/>
              </w:rPr>
              <w:t xml:space="preserve"> </w:t>
            </w:r>
            <w:proofErr w:type="spellStart"/>
            <w:r w:rsidRPr="00DB04ED">
              <w:rPr>
                <w:sz w:val="24"/>
                <w:szCs w:val="24"/>
              </w:rPr>
              <w:t>iepirkuma</w:t>
            </w:r>
            <w:proofErr w:type="spellEnd"/>
            <w:r w:rsidRPr="00DB04ED">
              <w:rPr>
                <w:sz w:val="24"/>
                <w:szCs w:val="24"/>
              </w:rPr>
              <w:t xml:space="preserve"> </w:t>
            </w:r>
            <w:proofErr w:type="spellStart"/>
            <w:r w:rsidRPr="00DB04ED">
              <w:rPr>
                <w:sz w:val="24"/>
                <w:szCs w:val="24"/>
              </w:rPr>
              <w:t>komisijas</w:t>
            </w:r>
            <w:proofErr w:type="spellEnd"/>
            <w:r w:rsidRPr="00DB04ED">
              <w:rPr>
                <w:sz w:val="24"/>
                <w:szCs w:val="24"/>
              </w:rPr>
              <w:t xml:space="preserve"> </w:t>
            </w:r>
            <w:proofErr w:type="spellStart"/>
            <w:r w:rsidRPr="00DB04ED">
              <w:rPr>
                <w:sz w:val="24"/>
                <w:szCs w:val="24"/>
              </w:rPr>
              <w:t>locekļi</w:t>
            </w:r>
            <w:proofErr w:type="spellEnd"/>
            <w:r w:rsidRPr="00DB04ED">
              <w:rPr>
                <w:sz w:val="24"/>
                <w:szCs w:val="24"/>
              </w:rPr>
              <w:t>:</w:t>
            </w:r>
          </w:p>
        </w:tc>
        <w:tc>
          <w:tcPr>
            <w:tcW w:w="5137" w:type="dxa"/>
            <w:gridSpan w:val="2"/>
          </w:tcPr>
          <w:p w14:paraId="6B5652D9" w14:textId="77777777" w:rsidR="00942B47" w:rsidRPr="00DB04ED" w:rsidRDefault="00942B47" w:rsidP="001770A3">
            <w:pPr>
              <w:pStyle w:val="Heading8"/>
              <w:spacing w:before="0" w:after="0" w:line="264" w:lineRule="auto"/>
              <w:ind w:right="0"/>
              <w:rPr>
                <w:i w:val="0"/>
                <w:szCs w:val="24"/>
              </w:rPr>
            </w:pPr>
            <w:proofErr w:type="spellStart"/>
            <w:r w:rsidRPr="00DB04ED">
              <w:rPr>
                <w:i w:val="0"/>
                <w:szCs w:val="24"/>
              </w:rPr>
              <w:t>I.Purmale</w:t>
            </w:r>
            <w:proofErr w:type="spellEnd"/>
            <w:r w:rsidRPr="00DB04ED">
              <w:rPr>
                <w:i w:val="0"/>
                <w:szCs w:val="24"/>
              </w:rPr>
              <w:t xml:space="preserve">, </w:t>
            </w:r>
            <w:proofErr w:type="spellStart"/>
            <w:r w:rsidRPr="00DB04ED">
              <w:rPr>
                <w:i w:val="0"/>
                <w:szCs w:val="24"/>
              </w:rPr>
              <w:t>K.Timpars</w:t>
            </w:r>
            <w:proofErr w:type="spellEnd"/>
            <w:r w:rsidRPr="00DB04ED">
              <w:rPr>
                <w:i w:val="0"/>
                <w:szCs w:val="24"/>
              </w:rPr>
              <w:t xml:space="preserve">, </w:t>
            </w:r>
            <w:proofErr w:type="spellStart"/>
            <w:r w:rsidRPr="00DB04ED">
              <w:rPr>
                <w:i w:val="0"/>
                <w:szCs w:val="24"/>
              </w:rPr>
              <w:t>S.Balcars</w:t>
            </w:r>
            <w:proofErr w:type="spellEnd"/>
          </w:p>
        </w:tc>
      </w:tr>
      <w:tr w:rsidR="00942B47" w:rsidRPr="00DB04ED" w14:paraId="5BBD03FB" w14:textId="77777777" w:rsidTr="001770A3">
        <w:tc>
          <w:tcPr>
            <w:tcW w:w="4361" w:type="dxa"/>
          </w:tcPr>
          <w:p w14:paraId="679B0C92" w14:textId="77777777" w:rsidR="00942B47" w:rsidRPr="00DB04ED" w:rsidRDefault="00942B47" w:rsidP="001770A3">
            <w:pPr>
              <w:spacing w:line="264" w:lineRule="auto"/>
              <w:ind w:left="-113"/>
              <w:rPr>
                <w:sz w:val="24"/>
                <w:szCs w:val="24"/>
              </w:rPr>
            </w:pPr>
          </w:p>
          <w:p w14:paraId="423E372C" w14:textId="77777777" w:rsidR="00942B47" w:rsidRPr="00DB04ED" w:rsidRDefault="00942B47" w:rsidP="001770A3">
            <w:pPr>
              <w:spacing w:line="264" w:lineRule="auto"/>
              <w:ind w:left="-113"/>
              <w:rPr>
                <w:sz w:val="24"/>
                <w:szCs w:val="24"/>
              </w:rPr>
            </w:pPr>
            <w:proofErr w:type="spellStart"/>
            <w:r w:rsidRPr="00DB04ED">
              <w:rPr>
                <w:sz w:val="24"/>
                <w:szCs w:val="24"/>
              </w:rPr>
              <w:t>Iepirkuma</w:t>
            </w:r>
            <w:proofErr w:type="spellEnd"/>
            <w:r w:rsidRPr="00DB04ED">
              <w:rPr>
                <w:sz w:val="24"/>
                <w:szCs w:val="24"/>
              </w:rPr>
              <w:t xml:space="preserve"> </w:t>
            </w:r>
            <w:proofErr w:type="spellStart"/>
            <w:r w:rsidRPr="00DB04ED">
              <w:rPr>
                <w:sz w:val="24"/>
                <w:szCs w:val="24"/>
              </w:rPr>
              <w:t>komisijas</w:t>
            </w:r>
            <w:proofErr w:type="spellEnd"/>
            <w:r w:rsidRPr="00DB04ED">
              <w:rPr>
                <w:sz w:val="24"/>
                <w:szCs w:val="24"/>
              </w:rPr>
              <w:t xml:space="preserve"> </w:t>
            </w:r>
            <w:proofErr w:type="spellStart"/>
            <w:r w:rsidRPr="00DB04ED">
              <w:rPr>
                <w:sz w:val="24"/>
                <w:szCs w:val="24"/>
              </w:rPr>
              <w:t>sēdi</w:t>
            </w:r>
            <w:proofErr w:type="spellEnd"/>
            <w:r w:rsidRPr="00DB04ED">
              <w:rPr>
                <w:sz w:val="24"/>
                <w:szCs w:val="24"/>
              </w:rPr>
              <w:t xml:space="preserve"> </w:t>
            </w:r>
            <w:proofErr w:type="spellStart"/>
            <w:r w:rsidRPr="00DB04ED">
              <w:rPr>
                <w:sz w:val="24"/>
                <w:szCs w:val="24"/>
              </w:rPr>
              <w:t>protokolē</w:t>
            </w:r>
            <w:proofErr w:type="spellEnd"/>
          </w:p>
          <w:p w14:paraId="67D76FAB" w14:textId="77777777" w:rsidR="00942B47" w:rsidRPr="00DB04ED" w:rsidRDefault="00942B47" w:rsidP="001770A3">
            <w:pPr>
              <w:spacing w:line="264" w:lineRule="auto"/>
              <w:ind w:left="-113"/>
              <w:rPr>
                <w:sz w:val="24"/>
                <w:szCs w:val="24"/>
              </w:rPr>
            </w:pPr>
            <w:proofErr w:type="spellStart"/>
            <w:r w:rsidRPr="00DB04ED">
              <w:rPr>
                <w:sz w:val="24"/>
                <w:szCs w:val="24"/>
              </w:rPr>
              <w:t>iepirkuma</w:t>
            </w:r>
            <w:proofErr w:type="spellEnd"/>
            <w:r w:rsidRPr="00DB04ED">
              <w:rPr>
                <w:sz w:val="24"/>
                <w:szCs w:val="24"/>
              </w:rPr>
              <w:t xml:space="preserve"> </w:t>
            </w:r>
            <w:proofErr w:type="spellStart"/>
            <w:r w:rsidRPr="00DB04ED">
              <w:rPr>
                <w:sz w:val="24"/>
                <w:szCs w:val="24"/>
              </w:rPr>
              <w:t>komisijas</w:t>
            </w:r>
            <w:proofErr w:type="spellEnd"/>
            <w:r w:rsidRPr="00DB04ED">
              <w:rPr>
                <w:sz w:val="24"/>
                <w:szCs w:val="24"/>
              </w:rPr>
              <w:t xml:space="preserve"> </w:t>
            </w:r>
            <w:proofErr w:type="spellStart"/>
            <w:r w:rsidRPr="00DB04ED">
              <w:rPr>
                <w:sz w:val="24"/>
                <w:szCs w:val="24"/>
              </w:rPr>
              <w:t>locekle</w:t>
            </w:r>
            <w:proofErr w:type="spellEnd"/>
            <w:r w:rsidRPr="00DB04ED">
              <w:rPr>
                <w:sz w:val="24"/>
                <w:szCs w:val="24"/>
              </w:rPr>
              <w:t>:</w:t>
            </w:r>
          </w:p>
        </w:tc>
        <w:tc>
          <w:tcPr>
            <w:tcW w:w="5137" w:type="dxa"/>
            <w:gridSpan w:val="2"/>
          </w:tcPr>
          <w:p w14:paraId="4EE3E769" w14:textId="77777777" w:rsidR="00942B47" w:rsidRPr="00DB04ED" w:rsidRDefault="00942B47" w:rsidP="001770A3">
            <w:pPr>
              <w:pStyle w:val="Heading8"/>
              <w:spacing w:before="0" w:after="0" w:line="264" w:lineRule="auto"/>
              <w:ind w:right="0"/>
              <w:rPr>
                <w:i w:val="0"/>
                <w:szCs w:val="24"/>
              </w:rPr>
            </w:pPr>
          </w:p>
          <w:p w14:paraId="18317D64" w14:textId="77777777" w:rsidR="00942B47" w:rsidRPr="00DB04ED" w:rsidRDefault="00942B47" w:rsidP="001770A3">
            <w:pPr>
              <w:pStyle w:val="Heading8"/>
              <w:spacing w:before="0" w:after="0" w:line="264" w:lineRule="auto"/>
              <w:ind w:right="0"/>
              <w:rPr>
                <w:i w:val="0"/>
                <w:szCs w:val="24"/>
              </w:rPr>
            </w:pPr>
          </w:p>
          <w:p w14:paraId="3DA41B6D" w14:textId="77777777" w:rsidR="00942B47" w:rsidRPr="00DB04ED" w:rsidRDefault="00942B47" w:rsidP="001770A3">
            <w:pPr>
              <w:pStyle w:val="Heading8"/>
              <w:spacing w:before="0" w:after="0" w:line="264" w:lineRule="auto"/>
              <w:ind w:right="0"/>
              <w:rPr>
                <w:i w:val="0"/>
                <w:szCs w:val="24"/>
              </w:rPr>
            </w:pPr>
            <w:proofErr w:type="spellStart"/>
            <w:r w:rsidRPr="00DB04ED">
              <w:rPr>
                <w:i w:val="0"/>
                <w:szCs w:val="24"/>
              </w:rPr>
              <w:t>I.Purmale</w:t>
            </w:r>
            <w:proofErr w:type="spellEnd"/>
          </w:p>
        </w:tc>
      </w:tr>
      <w:tr w:rsidR="00942B47" w:rsidRPr="00DB04ED" w14:paraId="3204E2DE" w14:textId="77777777" w:rsidTr="001770A3">
        <w:tc>
          <w:tcPr>
            <w:tcW w:w="4361" w:type="dxa"/>
          </w:tcPr>
          <w:p w14:paraId="7D4E96C9" w14:textId="77777777" w:rsidR="00942B47" w:rsidRPr="00DB04ED" w:rsidRDefault="00942B47" w:rsidP="001770A3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</w:tcPr>
          <w:p w14:paraId="4AFB9EB8" w14:textId="77777777" w:rsidR="00942B47" w:rsidRPr="00DB04ED" w:rsidRDefault="00942B47" w:rsidP="001770A3">
            <w:pPr>
              <w:pStyle w:val="Heading8"/>
              <w:spacing w:before="0" w:after="0" w:line="264" w:lineRule="auto"/>
              <w:ind w:right="0"/>
              <w:rPr>
                <w:i w:val="0"/>
                <w:szCs w:val="24"/>
              </w:rPr>
            </w:pPr>
          </w:p>
        </w:tc>
      </w:tr>
    </w:tbl>
    <w:p w14:paraId="00803951" w14:textId="77777777" w:rsidR="00942B47" w:rsidRPr="00DB04ED" w:rsidRDefault="00942B47" w:rsidP="00942B47">
      <w:pPr>
        <w:spacing w:line="264" w:lineRule="auto"/>
        <w:rPr>
          <w:sz w:val="24"/>
          <w:szCs w:val="24"/>
        </w:rPr>
      </w:pPr>
      <w:proofErr w:type="spellStart"/>
      <w:r w:rsidRPr="00DB04ED">
        <w:rPr>
          <w:sz w:val="24"/>
          <w:szCs w:val="24"/>
        </w:rPr>
        <w:t>Sēde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notiek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Rīgā</w:t>
      </w:r>
      <w:proofErr w:type="spellEnd"/>
      <w:r w:rsidRPr="00DB04ED">
        <w:rPr>
          <w:sz w:val="24"/>
          <w:szCs w:val="24"/>
        </w:rPr>
        <w:t xml:space="preserve">, </w:t>
      </w:r>
      <w:proofErr w:type="spellStart"/>
      <w:proofErr w:type="gramStart"/>
      <w:r w:rsidRPr="00DB04ED">
        <w:rPr>
          <w:sz w:val="24"/>
          <w:szCs w:val="24"/>
        </w:rPr>
        <w:t>K.Valdemāra</w:t>
      </w:r>
      <w:proofErr w:type="spellEnd"/>
      <w:proofErr w:type="gram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ielā</w:t>
      </w:r>
      <w:proofErr w:type="spellEnd"/>
      <w:r w:rsidRPr="00DB04ED">
        <w:rPr>
          <w:sz w:val="24"/>
          <w:szCs w:val="24"/>
        </w:rPr>
        <w:t xml:space="preserve"> 31.</w:t>
      </w:r>
    </w:p>
    <w:p w14:paraId="522383A9" w14:textId="77777777" w:rsidR="00942B47" w:rsidRPr="00DB04ED" w:rsidRDefault="00942B47" w:rsidP="00942B47">
      <w:pPr>
        <w:spacing w:line="264" w:lineRule="auto"/>
        <w:rPr>
          <w:sz w:val="24"/>
          <w:szCs w:val="24"/>
        </w:rPr>
      </w:pPr>
      <w:proofErr w:type="spellStart"/>
      <w:r w:rsidRPr="00DB04ED">
        <w:rPr>
          <w:sz w:val="24"/>
          <w:szCs w:val="24"/>
        </w:rPr>
        <w:t>Sēde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ir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atklāta</w:t>
      </w:r>
      <w:proofErr w:type="spellEnd"/>
      <w:r w:rsidRPr="00DB04ED">
        <w:rPr>
          <w:sz w:val="24"/>
          <w:szCs w:val="24"/>
        </w:rPr>
        <w:t>.</w:t>
      </w:r>
    </w:p>
    <w:p w14:paraId="377EBCD1" w14:textId="77777777" w:rsidR="00942B47" w:rsidRPr="00DB04ED" w:rsidRDefault="00942B47" w:rsidP="00942B47">
      <w:pPr>
        <w:spacing w:line="264" w:lineRule="auto"/>
        <w:rPr>
          <w:sz w:val="24"/>
          <w:szCs w:val="24"/>
        </w:rPr>
      </w:pPr>
      <w:proofErr w:type="spellStart"/>
      <w:r w:rsidRPr="00DB04ED">
        <w:rPr>
          <w:sz w:val="24"/>
          <w:szCs w:val="24"/>
        </w:rPr>
        <w:t>Sēde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sākas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plkst</w:t>
      </w:r>
      <w:proofErr w:type="spellEnd"/>
      <w:r w:rsidRPr="00DB04ED">
        <w:rPr>
          <w:sz w:val="24"/>
          <w:szCs w:val="24"/>
        </w:rPr>
        <w:t>. 15.00.</w:t>
      </w:r>
    </w:p>
    <w:p w14:paraId="141E7BBD" w14:textId="77777777" w:rsidR="00942B47" w:rsidRPr="00DB04ED" w:rsidRDefault="00942B47" w:rsidP="00942B47">
      <w:pPr>
        <w:spacing w:line="264" w:lineRule="auto"/>
        <w:rPr>
          <w:b/>
          <w:sz w:val="24"/>
          <w:szCs w:val="24"/>
        </w:rPr>
      </w:pPr>
    </w:p>
    <w:p w14:paraId="707DC505" w14:textId="77777777" w:rsidR="00942B47" w:rsidRPr="00DB04ED" w:rsidRDefault="00942B47" w:rsidP="00942B47">
      <w:pPr>
        <w:spacing w:line="264" w:lineRule="auto"/>
        <w:rPr>
          <w:b/>
          <w:sz w:val="24"/>
          <w:szCs w:val="24"/>
        </w:rPr>
      </w:pPr>
      <w:proofErr w:type="spellStart"/>
      <w:r w:rsidRPr="00DB04ED">
        <w:rPr>
          <w:b/>
          <w:sz w:val="24"/>
          <w:szCs w:val="24"/>
        </w:rPr>
        <w:t>Iepirkuma</w:t>
      </w:r>
      <w:proofErr w:type="spellEnd"/>
      <w:r w:rsidRPr="00DB04ED">
        <w:rPr>
          <w:b/>
          <w:sz w:val="24"/>
          <w:szCs w:val="24"/>
        </w:rPr>
        <w:t xml:space="preserve"> </w:t>
      </w:r>
      <w:proofErr w:type="spellStart"/>
      <w:r w:rsidRPr="00DB04ED">
        <w:rPr>
          <w:b/>
          <w:sz w:val="24"/>
          <w:szCs w:val="24"/>
        </w:rPr>
        <w:t>komisijas</w:t>
      </w:r>
      <w:proofErr w:type="spellEnd"/>
      <w:r w:rsidRPr="00DB04ED">
        <w:rPr>
          <w:b/>
          <w:sz w:val="24"/>
          <w:szCs w:val="24"/>
        </w:rPr>
        <w:t xml:space="preserve"> </w:t>
      </w:r>
      <w:proofErr w:type="spellStart"/>
      <w:r w:rsidRPr="00DB04ED">
        <w:rPr>
          <w:b/>
          <w:sz w:val="24"/>
          <w:szCs w:val="24"/>
        </w:rPr>
        <w:t>sēdes</w:t>
      </w:r>
      <w:proofErr w:type="spellEnd"/>
      <w:r w:rsidRPr="00DB04ED">
        <w:rPr>
          <w:b/>
          <w:sz w:val="24"/>
          <w:szCs w:val="24"/>
        </w:rPr>
        <w:t xml:space="preserve"> </w:t>
      </w:r>
      <w:proofErr w:type="spellStart"/>
      <w:r w:rsidRPr="00DB04ED">
        <w:rPr>
          <w:b/>
          <w:sz w:val="24"/>
          <w:szCs w:val="24"/>
        </w:rPr>
        <w:t>organizatoriskie</w:t>
      </w:r>
      <w:proofErr w:type="spellEnd"/>
      <w:r w:rsidRPr="00DB04ED">
        <w:rPr>
          <w:b/>
          <w:sz w:val="24"/>
          <w:szCs w:val="24"/>
        </w:rPr>
        <w:t xml:space="preserve"> </w:t>
      </w:r>
      <w:proofErr w:type="spellStart"/>
      <w:r w:rsidRPr="00DB04ED">
        <w:rPr>
          <w:b/>
          <w:sz w:val="24"/>
          <w:szCs w:val="24"/>
        </w:rPr>
        <w:t>jautājumi</w:t>
      </w:r>
      <w:proofErr w:type="spellEnd"/>
      <w:r w:rsidRPr="00DB04ED">
        <w:rPr>
          <w:b/>
          <w:sz w:val="24"/>
          <w:szCs w:val="24"/>
        </w:rPr>
        <w:t>:</w:t>
      </w:r>
    </w:p>
    <w:p w14:paraId="23FC35F9" w14:textId="77777777" w:rsidR="00942B47" w:rsidRPr="00DB04ED" w:rsidRDefault="00942B47" w:rsidP="00942B47">
      <w:pPr>
        <w:pStyle w:val="Header"/>
        <w:tabs>
          <w:tab w:val="left" w:pos="720"/>
        </w:tabs>
        <w:spacing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4ED">
        <w:rPr>
          <w:rFonts w:ascii="Times New Roman" w:hAnsi="Times New Roman"/>
          <w:sz w:val="24"/>
          <w:szCs w:val="24"/>
        </w:rPr>
        <w:t>Iepirkuma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komisijas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sēdes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vadītājs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konstatē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, ka </w:t>
      </w:r>
      <w:proofErr w:type="spellStart"/>
      <w:r w:rsidRPr="00DB04ED">
        <w:rPr>
          <w:rFonts w:ascii="Times New Roman" w:hAnsi="Times New Roman"/>
          <w:sz w:val="24"/>
          <w:szCs w:val="24"/>
        </w:rPr>
        <w:t>sēdē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piedalās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četri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komisijas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locekļi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, un </w:t>
      </w:r>
      <w:proofErr w:type="spellStart"/>
      <w:r w:rsidRPr="00DB04ED">
        <w:rPr>
          <w:rFonts w:ascii="Times New Roman" w:hAnsi="Times New Roman"/>
          <w:sz w:val="24"/>
          <w:szCs w:val="24"/>
        </w:rPr>
        <w:t>iepirkuma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komisija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šajā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sēdē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ir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lemttiesīga</w:t>
      </w:r>
      <w:proofErr w:type="spellEnd"/>
      <w:r w:rsidRPr="00DB04ED">
        <w:rPr>
          <w:rFonts w:ascii="Times New Roman" w:hAnsi="Times New Roman"/>
          <w:sz w:val="24"/>
          <w:szCs w:val="24"/>
        </w:rPr>
        <w:t>.</w:t>
      </w:r>
    </w:p>
    <w:p w14:paraId="1DAF4D54" w14:textId="77777777" w:rsidR="00942B47" w:rsidRPr="00DB04ED" w:rsidRDefault="00942B47" w:rsidP="00942B47">
      <w:pPr>
        <w:pStyle w:val="Header"/>
        <w:tabs>
          <w:tab w:val="left" w:pos="720"/>
        </w:tabs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69364802" w14:textId="77777777" w:rsidR="00942B47" w:rsidRPr="00DB04ED" w:rsidRDefault="00942B47" w:rsidP="00942B47">
      <w:pPr>
        <w:pStyle w:val="Header"/>
        <w:tabs>
          <w:tab w:val="left" w:pos="720"/>
        </w:tabs>
        <w:spacing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4ED">
        <w:rPr>
          <w:rFonts w:ascii="Times New Roman" w:hAnsi="Times New Roman"/>
          <w:sz w:val="24"/>
          <w:szCs w:val="24"/>
        </w:rPr>
        <w:t>Iepirkuma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komisija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nolemj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apstiprināt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šādu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darba</w:t>
      </w:r>
      <w:proofErr w:type="spellEnd"/>
      <w:r w:rsidRPr="00DB04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4ED">
        <w:rPr>
          <w:rFonts w:ascii="Times New Roman" w:hAnsi="Times New Roman"/>
          <w:sz w:val="24"/>
          <w:szCs w:val="24"/>
        </w:rPr>
        <w:t>kārtību</w:t>
      </w:r>
      <w:proofErr w:type="spellEnd"/>
      <w:r w:rsidRPr="00DB04ED">
        <w:rPr>
          <w:rFonts w:ascii="Times New Roman" w:hAnsi="Times New Roman"/>
          <w:sz w:val="24"/>
          <w:szCs w:val="24"/>
        </w:rPr>
        <w:t>:</w:t>
      </w:r>
    </w:p>
    <w:p w14:paraId="76A5A210" w14:textId="77777777" w:rsidR="00EA5758" w:rsidRPr="00942B47" w:rsidRDefault="00EA5758" w:rsidP="00EA5758">
      <w:pPr>
        <w:pStyle w:val="BodyText2"/>
        <w:rPr>
          <w:rFonts w:ascii="Times New Roman" w:hAnsi="Times New Roman"/>
          <w:szCs w:val="24"/>
          <w:lang w:val="en-GB"/>
        </w:rPr>
      </w:pPr>
    </w:p>
    <w:bookmarkEnd w:id="2"/>
    <w:p w14:paraId="7BDF7064" w14:textId="45E7A064" w:rsidR="001058D3" w:rsidRPr="001058D3" w:rsidRDefault="001058D3" w:rsidP="001058D3">
      <w:pPr>
        <w:pStyle w:val="ListParagraph"/>
        <w:jc w:val="both"/>
        <w:rPr>
          <w:rFonts w:ascii="Times New Roman BaltRim" w:hAnsi="Times New Roman BaltRim"/>
          <w:sz w:val="24"/>
          <w:lang w:val="lv-LV"/>
        </w:rPr>
      </w:pPr>
      <w:r w:rsidRPr="001058D3">
        <w:rPr>
          <w:rFonts w:ascii="Times New Roman BaltRim" w:hAnsi="Times New Roman BaltRim"/>
          <w:sz w:val="24"/>
          <w:lang w:val="lv-LV"/>
        </w:rPr>
        <w:t>[…]</w:t>
      </w:r>
    </w:p>
    <w:p w14:paraId="6201041A" w14:textId="77777777" w:rsidR="001058D3" w:rsidRPr="001058D3" w:rsidRDefault="001058D3" w:rsidP="001058D3">
      <w:pPr>
        <w:pStyle w:val="ListParagraph"/>
        <w:jc w:val="both"/>
        <w:rPr>
          <w:rFonts w:ascii="Times New Roman BaltRim" w:hAnsi="Times New Roman BaltRim"/>
          <w:sz w:val="24"/>
          <w:lang w:val="lv-LV"/>
        </w:rPr>
      </w:pPr>
    </w:p>
    <w:bookmarkEnd w:id="0"/>
    <w:bookmarkEnd w:id="1"/>
    <w:p w14:paraId="4E4F5AB2" w14:textId="77777777" w:rsidR="00942B47" w:rsidRPr="00DB04ED" w:rsidRDefault="00942B47" w:rsidP="00942B47">
      <w:pPr>
        <w:pStyle w:val="BodyText2"/>
        <w:spacing w:line="264" w:lineRule="auto"/>
        <w:ind w:firstLine="709"/>
        <w:rPr>
          <w:rFonts w:ascii="Times New Roman" w:hAnsi="Times New Roman"/>
          <w:szCs w:val="24"/>
        </w:rPr>
      </w:pPr>
      <w:r w:rsidRPr="00DB04ED">
        <w:rPr>
          <w:rFonts w:ascii="Times New Roman" w:hAnsi="Times New Roman"/>
          <w:szCs w:val="24"/>
        </w:rPr>
        <w:t xml:space="preserve">4. </w:t>
      </w:r>
      <w:bookmarkStart w:id="3" w:name="id21000757"/>
      <w:r w:rsidRPr="00DB04ED">
        <w:rPr>
          <w:rFonts w:ascii="Times New Roman" w:hAnsi="Times New Roman"/>
          <w:szCs w:val="24"/>
        </w:rPr>
        <w:t xml:space="preserve">Par mazajam iepirkumam “Par </w:t>
      </w:r>
      <w:bookmarkEnd w:id="3"/>
      <w:r w:rsidRPr="00DB04ED">
        <w:rPr>
          <w:rFonts w:ascii="Times New Roman" w:hAnsi="Times New Roman"/>
          <w:szCs w:val="24"/>
        </w:rPr>
        <w:t>valsts dzīvokļu īpašumu/nekustamo īpašumu tirgus (parastās) vērtības noteikšanu” (PA/2018/52) iesniegto piedāvājumu vērtēšanu un iepirkuma rezultāta apstiprināšanu.</w:t>
      </w:r>
    </w:p>
    <w:p w14:paraId="55573E6C" w14:textId="77777777" w:rsidR="00942B47" w:rsidRPr="00DB04ED" w:rsidRDefault="00942B47" w:rsidP="00942B47">
      <w:pPr>
        <w:pStyle w:val="BodyText2"/>
        <w:spacing w:line="264" w:lineRule="auto"/>
        <w:ind w:firstLine="709"/>
        <w:rPr>
          <w:rFonts w:ascii="Times New Roman" w:hAnsi="Times New Roman"/>
          <w:szCs w:val="24"/>
        </w:rPr>
      </w:pPr>
      <w:r w:rsidRPr="00DB04ED">
        <w:rPr>
          <w:rFonts w:ascii="Times New Roman" w:hAnsi="Times New Roman"/>
          <w:szCs w:val="24"/>
        </w:rPr>
        <w:t xml:space="preserve">Ziņo: </w:t>
      </w:r>
      <w:proofErr w:type="spellStart"/>
      <w:r w:rsidRPr="00DB04ED">
        <w:rPr>
          <w:rFonts w:ascii="Times New Roman" w:hAnsi="Times New Roman"/>
          <w:szCs w:val="24"/>
        </w:rPr>
        <w:t>D.Ivanova</w:t>
      </w:r>
      <w:proofErr w:type="spellEnd"/>
    </w:p>
    <w:p w14:paraId="0F029452" w14:textId="77777777" w:rsidR="00942B47" w:rsidRPr="00DB04ED" w:rsidRDefault="00942B47" w:rsidP="00942B47">
      <w:pPr>
        <w:pStyle w:val="BodyText2"/>
        <w:spacing w:line="264" w:lineRule="auto"/>
        <w:ind w:firstLine="720"/>
        <w:rPr>
          <w:rFonts w:ascii="Times New Roman" w:hAnsi="Times New Roman"/>
          <w:szCs w:val="24"/>
        </w:rPr>
      </w:pPr>
      <w:r w:rsidRPr="00DB04ED">
        <w:rPr>
          <w:rFonts w:ascii="Times New Roman" w:hAnsi="Times New Roman"/>
          <w:szCs w:val="24"/>
        </w:rPr>
        <w:t>Par:</w:t>
      </w:r>
      <w:r w:rsidRPr="00DB04ED">
        <w:rPr>
          <w:rFonts w:ascii="Times New Roman" w:hAnsi="Times New Roman"/>
          <w:szCs w:val="24"/>
        </w:rPr>
        <w:tab/>
      </w:r>
      <w:proofErr w:type="spellStart"/>
      <w:r w:rsidRPr="00DB04ED">
        <w:rPr>
          <w:rFonts w:ascii="Times New Roman" w:hAnsi="Times New Roman"/>
          <w:szCs w:val="24"/>
        </w:rPr>
        <w:t>Ģ.Freibergs</w:t>
      </w:r>
      <w:proofErr w:type="spellEnd"/>
      <w:r w:rsidRPr="00DB04ED">
        <w:rPr>
          <w:rFonts w:ascii="Times New Roman" w:hAnsi="Times New Roman"/>
          <w:szCs w:val="24"/>
        </w:rPr>
        <w:t xml:space="preserve">, </w:t>
      </w:r>
      <w:proofErr w:type="spellStart"/>
      <w:r w:rsidRPr="00DB04ED">
        <w:rPr>
          <w:rFonts w:ascii="Times New Roman" w:hAnsi="Times New Roman"/>
          <w:szCs w:val="24"/>
        </w:rPr>
        <w:t>I.Purmale</w:t>
      </w:r>
      <w:proofErr w:type="spellEnd"/>
      <w:r w:rsidRPr="00DB04ED">
        <w:rPr>
          <w:rFonts w:ascii="Times New Roman" w:hAnsi="Times New Roman"/>
          <w:szCs w:val="24"/>
        </w:rPr>
        <w:t xml:space="preserve">, </w:t>
      </w:r>
      <w:proofErr w:type="spellStart"/>
      <w:r w:rsidRPr="00DB04ED">
        <w:rPr>
          <w:rFonts w:ascii="Times New Roman" w:hAnsi="Times New Roman"/>
          <w:szCs w:val="24"/>
        </w:rPr>
        <w:t>K.Timpars</w:t>
      </w:r>
      <w:proofErr w:type="spellEnd"/>
      <w:r w:rsidRPr="00DB04ED">
        <w:rPr>
          <w:rFonts w:ascii="Times New Roman" w:hAnsi="Times New Roman"/>
          <w:szCs w:val="24"/>
        </w:rPr>
        <w:t xml:space="preserve">, </w:t>
      </w:r>
      <w:proofErr w:type="spellStart"/>
      <w:r w:rsidRPr="00DB04ED">
        <w:rPr>
          <w:rFonts w:ascii="Times New Roman" w:hAnsi="Times New Roman"/>
          <w:szCs w:val="24"/>
        </w:rPr>
        <w:t>S.Balcars</w:t>
      </w:r>
      <w:proofErr w:type="spellEnd"/>
    </w:p>
    <w:p w14:paraId="7100D485" w14:textId="77777777" w:rsidR="00942B47" w:rsidRPr="00DB04ED" w:rsidRDefault="00942B47" w:rsidP="00942B47">
      <w:pPr>
        <w:keepLines/>
        <w:tabs>
          <w:tab w:val="left" w:pos="709"/>
        </w:tabs>
        <w:spacing w:line="264" w:lineRule="auto"/>
        <w:rPr>
          <w:sz w:val="24"/>
          <w:szCs w:val="24"/>
        </w:rPr>
      </w:pPr>
      <w:r w:rsidRPr="00DB04ED">
        <w:rPr>
          <w:sz w:val="24"/>
          <w:szCs w:val="24"/>
        </w:rPr>
        <w:tab/>
      </w:r>
      <w:proofErr w:type="spellStart"/>
      <w:r w:rsidRPr="00DB04ED">
        <w:rPr>
          <w:sz w:val="24"/>
          <w:szCs w:val="24"/>
        </w:rPr>
        <w:t>Pret</w:t>
      </w:r>
      <w:proofErr w:type="spellEnd"/>
      <w:r w:rsidRPr="00DB04ED">
        <w:rPr>
          <w:sz w:val="24"/>
          <w:szCs w:val="24"/>
        </w:rPr>
        <w:t xml:space="preserve">: </w:t>
      </w:r>
      <w:r w:rsidRPr="00DB04ED">
        <w:rPr>
          <w:sz w:val="24"/>
          <w:szCs w:val="24"/>
        </w:rPr>
        <w:tab/>
        <w:t>nav</w:t>
      </w:r>
    </w:p>
    <w:p w14:paraId="47E5DE23" w14:textId="77777777" w:rsidR="00942B47" w:rsidRPr="00DB04ED" w:rsidRDefault="00942B47" w:rsidP="00942B47">
      <w:pPr>
        <w:spacing w:line="264" w:lineRule="auto"/>
        <w:ind w:firstLine="720"/>
        <w:rPr>
          <w:sz w:val="24"/>
          <w:szCs w:val="24"/>
        </w:rPr>
      </w:pPr>
      <w:proofErr w:type="spellStart"/>
      <w:r w:rsidRPr="00DB04ED">
        <w:rPr>
          <w:sz w:val="24"/>
          <w:szCs w:val="24"/>
        </w:rPr>
        <w:t>Lēmums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pieņemts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vienbalsīgi</w:t>
      </w:r>
      <w:proofErr w:type="spellEnd"/>
      <w:r w:rsidRPr="00DB04ED">
        <w:rPr>
          <w:sz w:val="24"/>
          <w:szCs w:val="24"/>
        </w:rPr>
        <w:t>.</w:t>
      </w:r>
    </w:p>
    <w:p w14:paraId="1D8C0B58" w14:textId="6A7B49BB" w:rsidR="00EA5758" w:rsidRPr="00942B47" w:rsidRDefault="00EA5758" w:rsidP="00EA5758">
      <w:pPr>
        <w:keepLines/>
        <w:tabs>
          <w:tab w:val="left" w:pos="709"/>
        </w:tabs>
        <w:ind w:left="709"/>
        <w:rPr>
          <w:sz w:val="24"/>
          <w:szCs w:val="24"/>
        </w:rPr>
      </w:pPr>
    </w:p>
    <w:p w14:paraId="22BD3B5C" w14:textId="77777777" w:rsidR="001058D3" w:rsidRPr="001058D3" w:rsidRDefault="001058D3" w:rsidP="001058D3">
      <w:pPr>
        <w:pStyle w:val="ListParagraph"/>
        <w:jc w:val="both"/>
        <w:rPr>
          <w:rFonts w:ascii="Times New Roman BaltRim" w:hAnsi="Times New Roman BaltRim"/>
          <w:sz w:val="24"/>
          <w:lang w:val="lv-LV"/>
        </w:rPr>
      </w:pPr>
      <w:r w:rsidRPr="001058D3">
        <w:rPr>
          <w:rFonts w:ascii="Times New Roman BaltRim" w:hAnsi="Times New Roman BaltRim"/>
          <w:sz w:val="24"/>
          <w:lang w:val="lv-LV"/>
        </w:rPr>
        <w:t>[…]</w:t>
      </w:r>
    </w:p>
    <w:p w14:paraId="16C871AA" w14:textId="77777777" w:rsidR="001058D3" w:rsidRPr="001058D3" w:rsidRDefault="001058D3" w:rsidP="00EA5758">
      <w:pPr>
        <w:keepLines/>
        <w:tabs>
          <w:tab w:val="left" w:pos="709"/>
        </w:tabs>
        <w:ind w:left="709"/>
        <w:rPr>
          <w:sz w:val="24"/>
          <w:szCs w:val="24"/>
          <w:lang w:val="lv-LV"/>
        </w:rPr>
      </w:pPr>
    </w:p>
    <w:p w14:paraId="4E4E08A1" w14:textId="77777777" w:rsidR="00942B47" w:rsidRPr="00DB04ED" w:rsidRDefault="00942B47" w:rsidP="00942B47">
      <w:pPr>
        <w:pStyle w:val="BodyText2"/>
        <w:spacing w:line="264" w:lineRule="auto"/>
        <w:ind w:firstLine="709"/>
        <w:rPr>
          <w:rFonts w:ascii="Times New Roman" w:hAnsi="Times New Roman"/>
          <w:szCs w:val="24"/>
        </w:rPr>
      </w:pPr>
      <w:r w:rsidRPr="00DB04ED">
        <w:rPr>
          <w:rFonts w:ascii="Times New Roman" w:hAnsi="Times New Roman"/>
          <w:szCs w:val="24"/>
        </w:rPr>
        <w:t>4. Par mazajam iepirkumam “Par valsts dzīvokļu īpašumu/nekustamo īpašumu tirgus (parastās) vērtības noteikšanu” (PA/2018/52) iesniegto piedāvājumu izvērtēšanu un iepirkuma rezultāta apstiprināšanu.</w:t>
      </w:r>
    </w:p>
    <w:p w14:paraId="22ADD5E4" w14:textId="77777777" w:rsidR="00942B47" w:rsidRPr="00DB04ED" w:rsidRDefault="00942B47" w:rsidP="00942B47">
      <w:pPr>
        <w:pStyle w:val="BodyText2"/>
        <w:spacing w:line="264" w:lineRule="auto"/>
        <w:ind w:firstLine="709"/>
        <w:rPr>
          <w:rFonts w:ascii="Times New Roman" w:hAnsi="Times New Roman"/>
          <w:szCs w:val="24"/>
        </w:rPr>
      </w:pPr>
      <w:r w:rsidRPr="00DB04ED">
        <w:rPr>
          <w:rFonts w:ascii="Times New Roman" w:hAnsi="Times New Roman"/>
          <w:szCs w:val="24"/>
        </w:rPr>
        <w:t xml:space="preserve">Ziņo: </w:t>
      </w:r>
      <w:proofErr w:type="spellStart"/>
      <w:r w:rsidRPr="00DB04ED">
        <w:rPr>
          <w:rFonts w:ascii="Times New Roman" w:hAnsi="Times New Roman"/>
          <w:szCs w:val="24"/>
        </w:rPr>
        <w:t>D.Ivanova</w:t>
      </w:r>
      <w:proofErr w:type="spellEnd"/>
    </w:p>
    <w:p w14:paraId="01F357A9" w14:textId="77777777" w:rsidR="00942B47" w:rsidRPr="00DB04ED" w:rsidRDefault="00942B47" w:rsidP="00942B47">
      <w:pPr>
        <w:pStyle w:val="BodyText2"/>
        <w:spacing w:line="264" w:lineRule="auto"/>
        <w:ind w:firstLine="720"/>
        <w:rPr>
          <w:rFonts w:ascii="Times New Roman" w:hAnsi="Times New Roman"/>
          <w:b/>
          <w:szCs w:val="24"/>
        </w:rPr>
      </w:pPr>
      <w:r w:rsidRPr="00DB04ED">
        <w:rPr>
          <w:rFonts w:ascii="Times New Roman" w:hAnsi="Times New Roman"/>
          <w:b/>
          <w:szCs w:val="24"/>
        </w:rPr>
        <w:t>NOLĒMA:</w:t>
      </w:r>
    </w:p>
    <w:p w14:paraId="6F769AF9" w14:textId="77777777" w:rsidR="00942B47" w:rsidRPr="00942B47" w:rsidRDefault="00942B47" w:rsidP="00942B47">
      <w:pPr>
        <w:spacing w:line="264" w:lineRule="auto"/>
        <w:ind w:firstLine="720"/>
        <w:jc w:val="both"/>
        <w:rPr>
          <w:sz w:val="24"/>
          <w:szCs w:val="24"/>
          <w:lang w:val="lv-LV"/>
        </w:rPr>
      </w:pPr>
      <w:r w:rsidRPr="00942B47">
        <w:rPr>
          <w:sz w:val="24"/>
          <w:szCs w:val="24"/>
          <w:lang w:val="lv-LV"/>
        </w:rPr>
        <w:t>4.1. Atzīt mazajam iepirkumam “Par valsts dzīvokļu īpašumu/nekustamo īpašumu tirgus (parastās) vērtības noteikšanu” (PA/2018/52) SIA “</w:t>
      </w:r>
      <w:proofErr w:type="spellStart"/>
      <w:r w:rsidRPr="00942B47">
        <w:rPr>
          <w:sz w:val="24"/>
          <w:szCs w:val="24"/>
          <w:lang w:val="lv-LV"/>
        </w:rPr>
        <w:t>Eiroeksperts</w:t>
      </w:r>
      <w:proofErr w:type="spellEnd"/>
      <w:r w:rsidRPr="00942B47">
        <w:rPr>
          <w:sz w:val="24"/>
          <w:szCs w:val="24"/>
          <w:lang w:val="lv-LV"/>
        </w:rPr>
        <w:t xml:space="preserve">”, SIA “VCG Ekspertu grupa”, SIA “Balsts </w:t>
      </w:r>
      <w:proofErr w:type="spellStart"/>
      <w:r w:rsidRPr="00942B47">
        <w:rPr>
          <w:sz w:val="24"/>
          <w:szCs w:val="24"/>
          <w:lang w:val="lv-LV"/>
        </w:rPr>
        <w:t>Expert</w:t>
      </w:r>
      <w:proofErr w:type="spellEnd"/>
      <w:r w:rsidRPr="00942B47">
        <w:rPr>
          <w:sz w:val="24"/>
          <w:szCs w:val="24"/>
          <w:lang w:val="lv-LV"/>
        </w:rPr>
        <w:t>”, SIA “</w:t>
      </w:r>
      <w:proofErr w:type="spellStart"/>
      <w:r w:rsidRPr="00942B47">
        <w:rPr>
          <w:sz w:val="24"/>
          <w:szCs w:val="24"/>
          <w:lang w:val="lv-LV"/>
        </w:rPr>
        <w:t>Vindeks</w:t>
      </w:r>
      <w:proofErr w:type="spellEnd"/>
      <w:r w:rsidRPr="00942B47">
        <w:rPr>
          <w:sz w:val="24"/>
          <w:szCs w:val="24"/>
          <w:lang w:val="lv-LV"/>
        </w:rPr>
        <w:t>” SIA “Interbaltija” un SIA “DZIETI” iesniegtos piedāvājumus, kā arī pretendentus par atbilstošiem iepirkuma noteikumiem.</w:t>
      </w:r>
    </w:p>
    <w:p w14:paraId="34244596" w14:textId="77777777" w:rsidR="00942B47" w:rsidRPr="00DB04ED" w:rsidRDefault="00942B47" w:rsidP="00942B47">
      <w:pPr>
        <w:spacing w:line="264" w:lineRule="auto"/>
        <w:ind w:firstLine="720"/>
        <w:jc w:val="both"/>
        <w:rPr>
          <w:sz w:val="24"/>
          <w:szCs w:val="24"/>
        </w:rPr>
      </w:pPr>
      <w:r w:rsidRPr="00DB04ED">
        <w:rPr>
          <w:sz w:val="24"/>
          <w:szCs w:val="24"/>
        </w:rPr>
        <w:t xml:space="preserve">4.2. </w:t>
      </w:r>
      <w:proofErr w:type="spellStart"/>
      <w:r w:rsidRPr="00DB04ED">
        <w:rPr>
          <w:sz w:val="24"/>
          <w:szCs w:val="24"/>
        </w:rPr>
        <w:t>Pieņemt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zināšanai</w:t>
      </w:r>
      <w:proofErr w:type="spellEnd"/>
      <w:r w:rsidRPr="00DB04ED">
        <w:rPr>
          <w:sz w:val="24"/>
          <w:szCs w:val="24"/>
        </w:rPr>
        <w:t xml:space="preserve">, ka </w:t>
      </w:r>
      <w:proofErr w:type="spellStart"/>
      <w:r w:rsidRPr="00DB04ED">
        <w:rPr>
          <w:sz w:val="24"/>
          <w:szCs w:val="24"/>
        </w:rPr>
        <w:t>vērtējot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finanšu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piedāvājumus</w:t>
      </w:r>
      <w:proofErr w:type="spellEnd"/>
      <w:r w:rsidRPr="00DB04ED">
        <w:rPr>
          <w:sz w:val="24"/>
          <w:szCs w:val="24"/>
        </w:rPr>
        <w:t>, SIA “</w:t>
      </w:r>
      <w:proofErr w:type="spellStart"/>
      <w:r w:rsidRPr="00DB04ED">
        <w:rPr>
          <w:sz w:val="24"/>
          <w:szCs w:val="24"/>
        </w:rPr>
        <w:t>Balsts</w:t>
      </w:r>
      <w:proofErr w:type="spellEnd"/>
      <w:r w:rsidRPr="00DB04ED">
        <w:rPr>
          <w:sz w:val="24"/>
          <w:szCs w:val="24"/>
        </w:rPr>
        <w:t xml:space="preserve"> Expert” </w:t>
      </w:r>
      <w:proofErr w:type="spellStart"/>
      <w:r w:rsidRPr="00DB04ED">
        <w:rPr>
          <w:sz w:val="24"/>
          <w:szCs w:val="24"/>
        </w:rPr>
        <w:t>finanšu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piedāvājumā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tika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konstatēta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aritmētiskā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kļūda</w:t>
      </w:r>
      <w:proofErr w:type="spellEnd"/>
      <w:r w:rsidRPr="00DB04ED">
        <w:rPr>
          <w:sz w:val="24"/>
          <w:szCs w:val="24"/>
        </w:rPr>
        <w:t xml:space="preserve"> – </w:t>
      </w:r>
      <w:proofErr w:type="spellStart"/>
      <w:r w:rsidRPr="00DB04ED">
        <w:rPr>
          <w:rFonts w:eastAsia="SimSun"/>
          <w:sz w:val="24"/>
          <w:szCs w:val="24"/>
        </w:rPr>
        <w:t>aprēķinātā</w:t>
      </w:r>
      <w:proofErr w:type="spellEnd"/>
      <w:r w:rsidRPr="00DB04ED">
        <w:rPr>
          <w:rFonts w:eastAsia="SimSun"/>
          <w:sz w:val="24"/>
          <w:szCs w:val="24"/>
        </w:rPr>
        <w:t xml:space="preserve"> </w:t>
      </w:r>
      <w:proofErr w:type="spellStart"/>
      <w:r w:rsidRPr="00DB04ED">
        <w:rPr>
          <w:rFonts w:eastAsia="SimSun"/>
          <w:sz w:val="24"/>
          <w:szCs w:val="24"/>
        </w:rPr>
        <w:t>kopējā</w:t>
      </w:r>
      <w:proofErr w:type="spellEnd"/>
      <w:r w:rsidRPr="00DB04ED">
        <w:rPr>
          <w:rFonts w:eastAsia="SimSun"/>
          <w:sz w:val="24"/>
          <w:szCs w:val="24"/>
        </w:rPr>
        <w:t xml:space="preserve"> </w:t>
      </w:r>
      <w:proofErr w:type="spellStart"/>
      <w:r w:rsidRPr="00DB04ED">
        <w:rPr>
          <w:rFonts w:eastAsia="SimSun"/>
          <w:sz w:val="24"/>
          <w:szCs w:val="24"/>
        </w:rPr>
        <w:t>pakalpojuma</w:t>
      </w:r>
      <w:proofErr w:type="spellEnd"/>
      <w:r w:rsidRPr="00DB04ED">
        <w:rPr>
          <w:rFonts w:eastAsia="SimSun"/>
          <w:sz w:val="24"/>
          <w:szCs w:val="24"/>
        </w:rPr>
        <w:t xml:space="preserve"> </w:t>
      </w:r>
      <w:proofErr w:type="spellStart"/>
      <w:r w:rsidRPr="00DB04ED">
        <w:rPr>
          <w:rFonts w:eastAsia="SimSun"/>
          <w:sz w:val="24"/>
          <w:szCs w:val="24"/>
        </w:rPr>
        <w:t>cena</w:t>
      </w:r>
      <w:proofErr w:type="spellEnd"/>
      <w:r w:rsidRPr="00DB04ED">
        <w:rPr>
          <w:rFonts w:eastAsia="SimSun"/>
          <w:sz w:val="24"/>
          <w:szCs w:val="24"/>
        </w:rPr>
        <w:t xml:space="preserve"> 1570.00 EUR </w:t>
      </w:r>
      <w:proofErr w:type="spellStart"/>
      <w:r w:rsidRPr="00DB04ED">
        <w:rPr>
          <w:rFonts w:eastAsia="SimSun"/>
          <w:sz w:val="24"/>
          <w:szCs w:val="24"/>
        </w:rPr>
        <w:t>nesakrīt</w:t>
      </w:r>
      <w:proofErr w:type="spellEnd"/>
      <w:r w:rsidRPr="00DB04ED">
        <w:rPr>
          <w:rFonts w:eastAsia="SimSun"/>
          <w:sz w:val="24"/>
          <w:szCs w:val="24"/>
        </w:rPr>
        <w:t xml:space="preserve"> </w:t>
      </w:r>
      <w:proofErr w:type="spellStart"/>
      <w:r w:rsidRPr="00DB04ED">
        <w:rPr>
          <w:rFonts w:eastAsia="SimSun"/>
          <w:sz w:val="24"/>
          <w:szCs w:val="24"/>
        </w:rPr>
        <w:t>ar</w:t>
      </w:r>
      <w:proofErr w:type="spellEnd"/>
      <w:r w:rsidRPr="00DB04ED">
        <w:rPr>
          <w:rFonts w:eastAsia="SimSun"/>
          <w:sz w:val="24"/>
          <w:szCs w:val="24"/>
        </w:rPr>
        <w:t xml:space="preserve"> </w:t>
      </w:r>
      <w:proofErr w:type="spellStart"/>
      <w:r w:rsidRPr="00DB04ED">
        <w:rPr>
          <w:rFonts w:eastAsia="SimSun"/>
          <w:sz w:val="24"/>
          <w:szCs w:val="24"/>
        </w:rPr>
        <w:t>norādīto</w:t>
      </w:r>
      <w:proofErr w:type="spellEnd"/>
      <w:r w:rsidRPr="00DB04ED">
        <w:rPr>
          <w:rFonts w:eastAsia="SimSun"/>
          <w:sz w:val="24"/>
          <w:szCs w:val="24"/>
        </w:rPr>
        <w:t xml:space="preserve"> </w:t>
      </w:r>
      <w:proofErr w:type="spellStart"/>
      <w:r w:rsidRPr="00DB04ED">
        <w:rPr>
          <w:rFonts w:eastAsia="SimSun"/>
          <w:sz w:val="24"/>
          <w:szCs w:val="24"/>
        </w:rPr>
        <w:t>pakalpojumu</w:t>
      </w:r>
      <w:proofErr w:type="spellEnd"/>
      <w:r w:rsidRPr="00DB04ED">
        <w:rPr>
          <w:rFonts w:eastAsia="SimSun"/>
          <w:sz w:val="24"/>
          <w:szCs w:val="24"/>
        </w:rPr>
        <w:t xml:space="preserve"> </w:t>
      </w:r>
      <w:r w:rsidRPr="00DB04ED">
        <w:rPr>
          <w:sz w:val="24"/>
          <w:szCs w:val="24"/>
        </w:rPr>
        <w:t xml:space="preserve">par </w:t>
      </w:r>
      <w:proofErr w:type="spellStart"/>
      <w:r w:rsidRPr="00DB04ED">
        <w:rPr>
          <w:sz w:val="24"/>
          <w:szCs w:val="24"/>
        </w:rPr>
        <w:t>katra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nekustamā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īpašuma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tirgus</w:t>
      </w:r>
      <w:proofErr w:type="spellEnd"/>
      <w:r w:rsidRPr="00DB04ED">
        <w:rPr>
          <w:sz w:val="24"/>
          <w:szCs w:val="24"/>
        </w:rPr>
        <w:t xml:space="preserve"> </w:t>
      </w:r>
      <w:r w:rsidRPr="00DB04ED">
        <w:rPr>
          <w:sz w:val="24"/>
          <w:szCs w:val="24"/>
        </w:rPr>
        <w:lastRenderedPageBreak/>
        <w:t>(</w:t>
      </w:r>
      <w:proofErr w:type="spellStart"/>
      <w:r w:rsidRPr="00DB04ED">
        <w:rPr>
          <w:sz w:val="24"/>
          <w:szCs w:val="24"/>
        </w:rPr>
        <w:t>parastās</w:t>
      </w:r>
      <w:proofErr w:type="spellEnd"/>
      <w:r w:rsidRPr="00DB04ED">
        <w:rPr>
          <w:sz w:val="24"/>
          <w:szCs w:val="24"/>
        </w:rPr>
        <w:t xml:space="preserve">) </w:t>
      </w:r>
      <w:proofErr w:type="spellStart"/>
      <w:r w:rsidRPr="00DB04ED">
        <w:rPr>
          <w:sz w:val="24"/>
          <w:szCs w:val="24"/>
        </w:rPr>
        <w:t>vērtības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noteikšanu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cenu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kopsummu</w:t>
      </w:r>
      <w:proofErr w:type="spellEnd"/>
      <w:r w:rsidRPr="00DB04ED">
        <w:rPr>
          <w:rFonts w:eastAsia="SimSun"/>
          <w:sz w:val="24"/>
          <w:szCs w:val="24"/>
        </w:rPr>
        <w:t xml:space="preserve">. </w:t>
      </w:r>
      <w:proofErr w:type="spellStart"/>
      <w:r w:rsidRPr="00DB04ED">
        <w:rPr>
          <w:sz w:val="24"/>
          <w:szCs w:val="24"/>
        </w:rPr>
        <w:t>Faktiskā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kopējā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pakalpojuma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cena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ir</w:t>
      </w:r>
      <w:proofErr w:type="spellEnd"/>
      <w:r w:rsidRPr="00DB04ED">
        <w:rPr>
          <w:sz w:val="24"/>
          <w:szCs w:val="24"/>
        </w:rPr>
        <w:t xml:space="preserve"> 1595.00 EUR (</w:t>
      </w:r>
      <w:proofErr w:type="spellStart"/>
      <w:r w:rsidRPr="00DB04ED">
        <w:rPr>
          <w:sz w:val="24"/>
          <w:szCs w:val="24"/>
        </w:rPr>
        <w:t>viens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tūkstotis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pieci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simti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deviņdesmit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pieci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eiro</w:t>
      </w:r>
      <w:proofErr w:type="spellEnd"/>
      <w:r w:rsidRPr="00DB04ED">
        <w:rPr>
          <w:sz w:val="24"/>
          <w:szCs w:val="24"/>
        </w:rPr>
        <w:t xml:space="preserve"> un 00 </w:t>
      </w:r>
      <w:proofErr w:type="spellStart"/>
      <w:r w:rsidRPr="00DB04ED">
        <w:rPr>
          <w:sz w:val="24"/>
          <w:szCs w:val="24"/>
        </w:rPr>
        <w:t>centi</w:t>
      </w:r>
      <w:proofErr w:type="spellEnd"/>
      <w:r w:rsidRPr="00DB04ED">
        <w:rPr>
          <w:sz w:val="24"/>
          <w:szCs w:val="24"/>
        </w:rPr>
        <w:t>)</w:t>
      </w:r>
      <w:r w:rsidRPr="00DB04ED">
        <w:rPr>
          <w:rFonts w:eastAsia="SimSun"/>
          <w:sz w:val="24"/>
          <w:szCs w:val="24"/>
        </w:rPr>
        <w:t>.</w:t>
      </w:r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Pamatojoties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uz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Publisko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iepirkumu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likuma</w:t>
      </w:r>
      <w:proofErr w:type="spellEnd"/>
      <w:r w:rsidRPr="00DB04ED">
        <w:rPr>
          <w:sz w:val="24"/>
          <w:szCs w:val="24"/>
        </w:rPr>
        <w:t xml:space="preserve"> </w:t>
      </w:r>
      <w:proofErr w:type="gramStart"/>
      <w:r w:rsidRPr="00DB04ED">
        <w:rPr>
          <w:sz w:val="24"/>
          <w:szCs w:val="24"/>
        </w:rPr>
        <w:t>41.panta</w:t>
      </w:r>
      <w:proofErr w:type="gram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devīto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daļu</w:t>
      </w:r>
      <w:proofErr w:type="spellEnd"/>
      <w:r w:rsidRPr="00DB04ED">
        <w:rPr>
          <w:sz w:val="24"/>
          <w:szCs w:val="24"/>
        </w:rPr>
        <w:t xml:space="preserve"> un </w:t>
      </w:r>
      <w:proofErr w:type="spellStart"/>
      <w:r w:rsidRPr="00DB04ED">
        <w:rPr>
          <w:sz w:val="24"/>
          <w:szCs w:val="24"/>
        </w:rPr>
        <w:t>Nolikuma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pretendentiem</w:t>
      </w:r>
      <w:proofErr w:type="spellEnd"/>
      <w:r w:rsidRPr="00DB04ED">
        <w:rPr>
          <w:sz w:val="24"/>
          <w:szCs w:val="24"/>
        </w:rPr>
        <w:t xml:space="preserve"> 9.1.4.apakšpunktu </w:t>
      </w:r>
      <w:proofErr w:type="spellStart"/>
      <w:r w:rsidRPr="00DB04ED">
        <w:rPr>
          <w:sz w:val="24"/>
          <w:szCs w:val="24"/>
        </w:rPr>
        <w:t>pretendents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tika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informēts</w:t>
      </w:r>
      <w:proofErr w:type="spellEnd"/>
      <w:r w:rsidRPr="00DB04ED">
        <w:rPr>
          <w:sz w:val="24"/>
          <w:szCs w:val="24"/>
        </w:rPr>
        <w:t xml:space="preserve"> par </w:t>
      </w:r>
      <w:proofErr w:type="spellStart"/>
      <w:r w:rsidRPr="00DB04ED">
        <w:rPr>
          <w:sz w:val="24"/>
          <w:szCs w:val="24"/>
        </w:rPr>
        <w:t>aritmētiskās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kļūdas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labojumu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viņa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piedāvājumā</w:t>
      </w:r>
      <w:proofErr w:type="spellEnd"/>
      <w:r w:rsidRPr="00DB04ED">
        <w:rPr>
          <w:sz w:val="24"/>
          <w:szCs w:val="24"/>
        </w:rPr>
        <w:t xml:space="preserve">. </w:t>
      </w:r>
    </w:p>
    <w:p w14:paraId="6E8E5119" w14:textId="77777777" w:rsidR="00942B47" w:rsidRPr="00DB04ED" w:rsidRDefault="00942B47" w:rsidP="00942B47">
      <w:pPr>
        <w:spacing w:line="264" w:lineRule="auto"/>
        <w:ind w:firstLine="720"/>
        <w:jc w:val="both"/>
        <w:rPr>
          <w:sz w:val="24"/>
          <w:szCs w:val="24"/>
        </w:rPr>
      </w:pPr>
      <w:r w:rsidRPr="00DB04ED">
        <w:rPr>
          <w:sz w:val="24"/>
          <w:szCs w:val="24"/>
        </w:rPr>
        <w:t xml:space="preserve">4.3. </w:t>
      </w:r>
      <w:proofErr w:type="spellStart"/>
      <w:r w:rsidRPr="00DB04ED">
        <w:rPr>
          <w:sz w:val="24"/>
          <w:szCs w:val="24"/>
        </w:rPr>
        <w:t>Piešķirt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tiesības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noslēgt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mazā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iepirkuma</w:t>
      </w:r>
      <w:proofErr w:type="spellEnd"/>
      <w:r w:rsidRPr="00DB04ED">
        <w:rPr>
          <w:sz w:val="24"/>
          <w:szCs w:val="24"/>
        </w:rPr>
        <w:t xml:space="preserve"> “Par </w:t>
      </w:r>
      <w:proofErr w:type="spellStart"/>
      <w:r w:rsidRPr="00DB04ED">
        <w:rPr>
          <w:sz w:val="24"/>
          <w:szCs w:val="24"/>
        </w:rPr>
        <w:t>valsts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dzīvokļu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īpašumu</w:t>
      </w:r>
      <w:proofErr w:type="spellEnd"/>
      <w:r w:rsidRPr="00DB04ED">
        <w:rPr>
          <w:sz w:val="24"/>
          <w:szCs w:val="24"/>
        </w:rPr>
        <w:t>/</w:t>
      </w:r>
      <w:proofErr w:type="spellStart"/>
      <w:r w:rsidRPr="00DB04ED">
        <w:rPr>
          <w:sz w:val="24"/>
          <w:szCs w:val="24"/>
        </w:rPr>
        <w:t>nekustamo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īpašumu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tirgus</w:t>
      </w:r>
      <w:proofErr w:type="spellEnd"/>
      <w:r w:rsidRPr="00DB04ED">
        <w:rPr>
          <w:sz w:val="24"/>
          <w:szCs w:val="24"/>
        </w:rPr>
        <w:t xml:space="preserve"> (</w:t>
      </w:r>
      <w:proofErr w:type="spellStart"/>
      <w:r w:rsidRPr="00DB04ED">
        <w:rPr>
          <w:sz w:val="24"/>
          <w:szCs w:val="24"/>
        </w:rPr>
        <w:t>parastās</w:t>
      </w:r>
      <w:proofErr w:type="spellEnd"/>
      <w:r w:rsidRPr="00DB04ED">
        <w:rPr>
          <w:sz w:val="24"/>
          <w:szCs w:val="24"/>
        </w:rPr>
        <w:t xml:space="preserve">) </w:t>
      </w:r>
      <w:proofErr w:type="spellStart"/>
      <w:r w:rsidRPr="00DB04ED">
        <w:rPr>
          <w:sz w:val="24"/>
          <w:szCs w:val="24"/>
        </w:rPr>
        <w:t>vērtības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noteikšanu</w:t>
      </w:r>
      <w:proofErr w:type="spellEnd"/>
      <w:r w:rsidRPr="00DB04ED">
        <w:rPr>
          <w:sz w:val="24"/>
          <w:szCs w:val="24"/>
        </w:rPr>
        <w:t xml:space="preserve">” (PA/2018/52) </w:t>
      </w:r>
      <w:proofErr w:type="spellStart"/>
      <w:r w:rsidRPr="00DB04ED">
        <w:rPr>
          <w:sz w:val="24"/>
          <w:szCs w:val="24"/>
        </w:rPr>
        <w:t>iepirkuma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līgumu</w:t>
      </w:r>
      <w:proofErr w:type="spellEnd"/>
      <w:r w:rsidRPr="00DB04ED">
        <w:rPr>
          <w:sz w:val="24"/>
          <w:szCs w:val="24"/>
        </w:rPr>
        <w:t xml:space="preserve"> par </w:t>
      </w:r>
      <w:proofErr w:type="spellStart"/>
      <w:r w:rsidRPr="00DB04ED">
        <w:rPr>
          <w:sz w:val="24"/>
          <w:szCs w:val="24"/>
        </w:rPr>
        <w:t>valsts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dzīvokļu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īpašumu</w:t>
      </w:r>
      <w:proofErr w:type="spellEnd"/>
      <w:r w:rsidRPr="00DB04ED">
        <w:rPr>
          <w:sz w:val="24"/>
          <w:szCs w:val="24"/>
        </w:rPr>
        <w:t>/</w:t>
      </w:r>
      <w:proofErr w:type="spellStart"/>
      <w:r w:rsidRPr="00DB04ED">
        <w:rPr>
          <w:sz w:val="24"/>
          <w:szCs w:val="24"/>
        </w:rPr>
        <w:t>nekustamo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īpašumu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tirgus</w:t>
      </w:r>
      <w:proofErr w:type="spellEnd"/>
      <w:r w:rsidRPr="00DB04ED">
        <w:rPr>
          <w:sz w:val="24"/>
          <w:szCs w:val="24"/>
        </w:rPr>
        <w:t xml:space="preserve"> (</w:t>
      </w:r>
      <w:proofErr w:type="spellStart"/>
      <w:r w:rsidRPr="00DB04ED">
        <w:rPr>
          <w:sz w:val="24"/>
          <w:szCs w:val="24"/>
        </w:rPr>
        <w:t>parastās</w:t>
      </w:r>
      <w:proofErr w:type="spellEnd"/>
      <w:r w:rsidRPr="00DB04ED">
        <w:rPr>
          <w:sz w:val="24"/>
          <w:szCs w:val="24"/>
        </w:rPr>
        <w:t xml:space="preserve">) </w:t>
      </w:r>
      <w:proofErr w:type="spellStart"/>
      <w:r w:rsidRPr="00DB04ED">
        <w:rPr>
          <w:sz w:val="24"/>
          <w:szCs w:val="24"/>
        </w:rPr>
        <w:t>vērtības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noteikšanu</w:t>
      </w:r>
      <w:proofErr w:type="spellEnd"/>
      <w:r w:rsidRPr="00DB04ED">
        <w:rPr>
          <w:sz w:val="24"/>
          <w:szCs w:val="24"/>
        </w:rPr>
        <w:t xml:space="preserve"> SIA “DZIETI”, kas </w:t>
      </w:r>
      <w:proofErr w:type="spellStart"/>
      <w:r w:rsidRPr="00DB04ED">
        <w:rPr>
          <w:sz w:val="24"/>
          <w:szCs w:val="24"/>
        </w:rPr>
        <w:t>piedāvāja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zemāko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kopējo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līgumcenu</w:t>
      </w:r>
      <w:proofErr w:type="spellEnd"/>
      <w:r w:rsidRPr="00DB04ED">
        <w:rPr>
          <w:sz w:val="24"/>
          <w:szCs w:val="24"/>
        </w:rPr>
        <w:t xml:space="preserve"> par </w:t>
      </w:r>
      <w:proofErr w:type="spellStart"/>
      <w:r w:rsidRPr="00DB04ED">
        <w:rPr>
          <w:sz w:val="24"/>
          <w:szCs w:val="24"/>
        </w:rPr>
        <w:t>šī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pakalpojuma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sniegšanu</w:t>
      </w:r>
      <w:proofErr w:type="spellEnd"/>
      <w:r w:rsidRPr="00DB04ED">
        <w:rPr>
          <w:sz w:val="24"/>
          <w:szCs w:val="24"/>
        </w:rPr>
        <w:t xml:space="preserve"> – 1265.00 EUR bez PVN.</w:t>
      </w:r>
    </w:p>
    <w:p w14:paraId="64CA2278" w14:textId="77777777" w:rsidR="00942B47" w:rsidRPr="00DB04ED" w:rsidRDefault="00942B47" w:rsidP="00942B47">
      <w:pPr>
        <w:spacing w:line="264" w:lineRule="auto"/>
        <w:ind w:firstLine="720"/>
        <w:jc w:val="both"/>
        <w:rPr>
          <w:sz w:val="24"/>
          <w:szCs w:val="24"/>
        </w:rPr>
      </w:pPr>
      <w:r w:rsidRPr="00DB04ED">
        <w:rPr>
          <w:sz w:val="24"/>
          <w:szCs w:val="24"/>
        </w:rPr>
        <w:t xml:space="preserve">4.3. </w:t>
      </w:r>
      <w:proofErr w:type="spellStart"/>
      <w:r w:rsidRPr="00DB04ED">
        <w:rPr>
          <w:sz w:val="24"/>
          <w:szCs w:val="24"/>
        </w:rPr>
        <w:t>Pieņemt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zināšanai</w:t>
      </w:r>
      <w:proofErr w:type="spellEnd"/>
      <w:r w:rsidRPr="00DB04ED">
        <w:rPr>
          <w:sz w:val="24"/>
          <w:szCs w:val="24"/>
        </w:rPr>
        <w:t xml:space="preserve">, ka SIA “DZIETI”, </w:t>
      </w:r>
      <w:proofErr w:type="spellStart"/>
      <w:r w:rsidRPr="00DB04ED">
        <w:rPr>
          <w:sz w:val="24"/>
          <w:szCs w:val="24"/>
        </w:rPr>
        <w:t>nodokļu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maksātāja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reģistrācijas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numurs</w:t>
      </w:r>
      <w:proofErr w:type="spellEnd"/>
      <w:r w:rsidRPr="00DB04ED">
        <w:rPr>
          <w:sz w:val="24"/>
          <w:szCs w:val="24"/>
        </w:rPr>
        <w:t xml:space="preserve"> 42403010964, </w:t>
      </w:r>
      <w:proofErr w:type="spellStart"/>
      <w:r w:rsidRPr="00DB04ED">
        <w:rPr>
          <w:sz w:val="24"/>
          <w:szCs w:val="24"/>
        </w:rPr>
        <w:t>saskaņā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ar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Valsts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ieņēmumu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dienesta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izziņu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uz</w:t>
      </w:r>
      <w:proofErr w:type="spellEnd"/>
      <w:r w:rsidRPr="00DB04ED">
        <w:rPr>
          <w:sz w:val="24"/>
          <w:szCs w:val="24"/>
        </w:rPr>
        <w:t xml:space="preserve"> 2018.gada 4.septembri nav </w:t>
      </w:r>
      <w:proofErr w:type="spellStart"/>
      <w:r w:rsidRPr="00DB04ED">
        <w:rPr>
          <w:sz w:val="24"/>
          <w:szCs w:val="24"/>
        </w:rPr>
        <w:t>Valsts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ieņēmumu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dienesta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administrēto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nodokļu</w:t>
      </w:r>
      <w:proofErr w:type="spellEnd"/>
      <w:r w:rsidRPr="00DB04ED">
        <w:rPr>
          <w:sz w:val="24"/>
          <w:szCs w:val="24"/>
        </w:rPr>
        <w:t xml:space="preserve"> (</w:t>
      </w:r>
      <w:proofErr w:type="spellStart"/>
      <w:r w:rsidRPr="00DB04ED">
        <w:rPr>
          <w:sz w:val="24"/>
          <w:szCs w:val="24"/>
        </w:rPr>
        <w:t>nodevu</w:t>
      </w:r>
      <w:proofErr w:type="spellEnd"/>
      <w:r w:rsidRPr="00DB04ED">
        <w:rPr>
          <w:sz w:val="24"/>
          <w:szCs w:val="24"/>
        </w:rPr>
        <w:t xml:space="preserve">) </w:t>
      </w:r>
      <w:proofErr w:type="spellStart"/>
      <w:r w:rsidRPr="00DB04ED">
        <w:rPr>
          <w:sz w:val="24"/>
          <w:szCs w:val="24"/>
        </w:rPr>
        <w:t>parāda</w:t>
      </w:r>
      <w:proofErr w:type="spellEnd"/>
      <w:r w:rsidRPr="00DB04ED">
        <w:rPr>
          <w:sz w:val="24"/>
          <w:szCs w:val="24"/>
        </w:rPr>
        <w:t xml:space="preserve">, kas </w:t>
      </w:r>
      <w:proofErr w:type="spellStart"/>
      <w:r w:rsidRPr="00DB04ED">
        <w:rPr>
          <w:sz w:val="24"/>
          <w:szCs w:val="24"/>
        </w:rPr>
        <w:t>kopsummā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pārsniedz</w:t>
      </w:r>
      <w:proofErr w:type="spellEnd"/>
      <w:r w:rsidRPr="00DB04ED">
        <w:rPr>
          <w:sz w:val="24"/>
          <w:szCs w:val="24"/>
        </w:rPr>
        <w:t xml:space="preserve"> 150 EUR, un </w:t>
      </w:r>
      <w:proofErr w:type="spellStart"/>
      <w:r w:rsidRPr="00DB04ED">
        <w:rPr>
          <w:sz w:val="24"/>
          <w:szCs w:val="24"/>
        </w:rPr>
        <w:t>saskaņā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ar</w:t>
      </w:r>
      <w:proofErr w:type="spellEnd"/>
      <w:r w:rsidRPr="00DB04ED">
        <w:rPr>
          <w:sz w:val="24"/>
          <w:szCs w:val="24"/>
        </w:rPr>
        <w:t xml:space="preserve"> 2018.gada 4.septembra </w:t>
      </w:r>
      <w:proofErr w:type="spellStart"/>
      <w:r w:rsidRPr="00DB04ED">
        <w:rPr>
          <w:sz w:val="24"/>
          <w:szCs w:val="24"/>
        </w:rPr>
        <w:t>izziņu</w:t>
      </w:r>
      <w:proofErr w:type="spellEnd"/>
      <w:r w:rsidRPr="00DB04ED">
        <w:rPr>
          <w:sz w:val="24"/>
          <w:szCs w:val="24"/>
        </w:rPr>
        <w:t xml:space="preserve"> no </w:t>
      </w:r>
      <w:proofErr w:type="spellStart"/>
      <w:r w:rsidRPr="00DB04ED">
        <w:rPr>
          <w:sz w:val="24"/>
          <w:szCs w:val="24"/>
        </w:rPr>
        <w:t>Lursoft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datu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bāzes</w:t>
      </w:r>
      <w:proofErr w:type="spellEnd"/>
      <w:r w:rsidRPr="00DB04ED">
        <w:rPr>
          <w:sz w:val="24"/>
          <w:szCs w:val="24"/>
        </w:rPr>
        <w:t xml:space="preserve"> nav </w:t>
      </w:r>
      <w:proofErr w:type="spellStart"/>
      <w:r w:rsidRPr="00DB04ED">
        <w:rPr>
          <w:sz w:val="24"/>
          <w:szCs w:val="24"/>
        </w:rPr>
        <w:t>pasludināts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pretendenta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maksātnespējas</w:t>
      </w:r>
      <w:proofErr w:type="spellEnd"/>
      <w:r w:rsidRPr="00DB04ED">
        <w:rPr>
          <w:sz w:val="24"/>
          <w:szCs w:val="24"/>
        </w:rPr>
        <w:t xml:space="preserve"> process (</w:t>
      </w:r>
      <w:proofErr w:type="spellStart"/>
      <w:r w:rsidRPr="00DB04ED">
        <w:rPr>
          <w:sz w:val="24"/>
          <w:szCs w:val="24"/>
        </w:rPr>
        <w:t>izņemot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gadījumu</w:t>
      </w:r>
      <w:proofErr w:type="spellEnd"/>
      <w:r w:rsidRPr="00DB04ED">
        <w:rPr>
          <w:sz w:val="24"/>
          <w:szCs w:val="24"/>
        </w:rPr>
        <w:t xml:space="preserve">, </w:t>
      </w:r>
      <w:proofErr w:type="spellStart"/>
      <w:r w:rsidRPr="00DB04ED">
        <w:rPr>
          <w:sz w:val="24"/>
          <w:szCs w:val="24"/>
        </w:rPr>
        <w:t>kad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maksātnespējas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procesā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tiek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piemērota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sanācija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vai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cits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līdzīga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veida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pasākumu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kopums</w:t>
      </w:r>
      <w:proofErr w:type="spellEnd"/>
      <w:r w:rsidRPr="00DB04ED">
        <w:rPr>
          <w:sz w:val="24"/>
          <w:szCs w:val="24"/>
        </w:rPr>
        <w:t xml:space="preserve">, kas </w:t>
      </w:r>
      <w:proofErr w:type="spellStart"/>
      <w:r w:rsidRPr="00DB04ED">
        <w:rPr>
          <w:sz w:val="24"/>
          <w:szCs w:val="24"/>
        </w:rPr>
        <w:t>vērsts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uz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parādnieka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iespējamā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bankrota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novēršanu</w:t>
      </w:r>
      <w:proofErr w:type="spellEnd"/>
      <w:r w:rsidRPr="00DB04ED">
        <w:rPr>
          <w:sz w:val="24"/>
          <w:szCs w:val="24"/>
        </w:rPr>
        <w:t xml:space="preserve"> un </w:t>
      </w:r>
      <w:proofErr w:type="spellStart"/>
      <w:r w:rsidRPr="00DB04ED">
        <w:rPr>
          <w:sz w:val="24"/>
          <w:szCs w:val="24"/>
        </w:rPr>
        <w:t>maksātspējas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atjaunošanu</w:t>
      </w:r>
      <w:proofErr w:type="spellEnd"/>
      <w:r w:rsidRPr="00DB04ED">
        <w:rPr>
          <w:sz w:val="24"/>
          <w:szCs w:val="24"/>
        </w:rPr>
        <w:t xml:space="preserve">), </w:t>
      </w:r>
      <w:proofErr w:type="spellStart"/>
      <w:r w:rsidRPr="00DB04ED">
        <w:rPr>
          <w:sz w:val="24"/>
          <w:szCs w:val="24"/>
        </w:rPr>
        <w:t>apturēta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vai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pārtraukta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tā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saimnieciskā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darbība</w:t>
      </w:r>
      <w:proofErr w:type="spellEnd"/>
      <w:r w:rsidRPr="00DB04ED">
        <w:rPr>
          <w:sz w:val="24"/>
          <w:szCs w:val="24"/>
        </w:rPr>
        <w:t xml:space="preserve">, </w:t>
      </w:r>
      <w:proofErr w:type="spellStart"/>
      <w:r w:rsidRPr="00DB04ED">
        <w:rPr>
          <w:sz w:val="24"/>
          <w:szCs w:val="24"/>
        </w:rPr>
        <w:t>uzsākta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tiesvedība</w:t>
      </w:r>
      <w:proofErr w:type="spellEnd"/>
      <w:r w:rsidRPr="00DB04ED">
        <w:rPr>
          <w:sz w:val="24"/>
          <w:szCs w:val="24"/>
        </w:rPr>
        <w:t xml:space="preserve"> par </w:t>
      </w:r>
      <w:proofErr w:type="spellStart"/>
      <w:r w:rsidRPr="00DB04ED">
        <w:rPr>
          <w:sz w:val="24"/>
          <w:szCs w:val="24"/>
        </w:rPr>
        <w:t>tā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bankrotu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vai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tas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tiek</w:t>
      </w:r>
      <w:proofErr w:type="spellEnd"/>
      <w:r w:rsidRPr="00DB04ED">
        <w:rPr>
          <w:sz w:val="24"/>
          <w:szCs w:val="24"/>
        </w:rPr>
        <w:t xml:space="preserve"> </w:t>
      </w:r>
      <w:proofErr w:type="spellStart"/>
      <w:r w:rsidRPr="00DB04ED">
        <w:rPr>
          <w:sz w:val="24"/>
          <w:szCs w:val="24"/>
        </w:rPr>
        <w:t>likvidēts</w:t>
      </w:r>
      <w:proofErr w:type="spellEnd"/>
      <w:r w:rsidRPr="00DB04ED">
        <w:rPr>
          <w:sz w:val="24"/>
          <w:szCs w:val="24"/>
        </w:rPr>
        <w:t>.</w:t>
      </w:r>
    </w:p>
    <w:p w14:paraId="39992F22" w14:textId="77777777" w:rsidR="00942B47" w:rsidRPr="00DB04ED" w:rsidRDefault="00942B47" w:rsidP="00942B47">
      <w:pPr>
        <w:pStyle w:val="BodyText2"/>
        <w:spacing w:line="264" w:lineRule="auto"/>
        <w:ind w:firstLine="720"/>
        <w:rPr>
          <w:rFonts w:ascii="Times New Roman" w:hAnsi="Times New Roman"/>
          <w:szCs w:val="24"/>
        </w:rPr>
      </w:pPr>
      <w:r w:rsidRPr="00DB04ED">
        <w:rPr>
          <w:rFonts w:ascii="Times New Roman" w:hAnsi="Times New Roman"/>
          <w:szCs w:val="24"/>
        </w:rPr>
        <w:t xml:space="preserve">4.4. Par mazā iepirkuma “Par valsts dzīvokļu īpašumu/nekustamo īpašumu tirgus (parastās) vērtības noteikšanu” (PA/2018/52) uzvarētāju atzīt un iepirkuma līgumu ar kopējo līgumcenu 1265.00 EUR (viens tūkstotis divi simti sešdesmit pieci </w:t>
      </w:r>
      <w:proofErr w:type="spellStart"/>
      <w:r w:rsidRPr="00DB04ED">
        <w:rPr>
          <w:rFonts w:ascii="Times New Roman" w:hAnsi="Times New Roman"/>
          <w:szCs w:val="24"/>
        </w:rPr>
        <w:t>euro</w:t>
      </w:r>
      <w:proofErr w:type="spellEnd"/>
      <w:r w:rsidRPr="00DB04ED">
        <w:rPr>
          <w:rFonts w:ascii="Times New Roman" w:hAnsi="Times New Roman"/>
          <w:szCs w:val="24"/>
        </w:rPr>
        <w:t xml:space="preserve"> un 00 centi) bez PVN noslēgt ar SIA “DZIETI”.</w:t>
      </w:r>
    </w:p>
    <w:p w14:paraId="44B20783" w14:textId="77777777" w:rsidR="00942B47" w:rsidRPr="00DB04ED" w:rsidRDefault="00942B47" w:rsidP="00942B47">
      <w:pPr>
        <w:pStyle w:val="BodyText2"/>
        <w:spacing w:line="264" w:lineRule="auto"/>
        <w:ind w:firstLine="720"/>
        <w:rPr>
          <w:rFonts w:ascii="Times New Roman" w:hAnsi="Times New Roman"/>
          <w:szCs w:val="24"/>
        </w:rPr>
      </w:pPr>
      <w:r w:rsidRPr="00DB04ED">
        <w:rPr>
          <w:rFonts w:ascii="Times New Roman" w:hAnsi="Times New Roman"/>
          <w:szCs w:val="24"/>
        </w:rPr>
        <w:t>Par:</w:t>
      </w:r>
      <w:r w:rsidRPr="00DB04ED">
        <w:rPr>
          <w:rFonts w:ascii="Times New Roman" w:hAnsi="Times New Roman"/>
          <w:szCs w:val="24"/>
        </w:rPr>
        <w:tab/>
      </w:r>
      <w:proofErr w:type="spellStart"/>
      <w:r w:rsidRPr="00DB04ED">
        <w:rPr>
          <w:rFonts w:ascii="Times New Roman" w:hAnsi="Times New Roman"/>
          <w:szCs w:val="24"/>
        </w:rPr>
        <w:t>Ģ.Freibergs</w:t>
      </w:r>
      <w:proofErr w:type="spellEnd"/>
      <w:r w:rsidRPr="00DB04ED">
        <w:rPr>
          <w:rFonts w:ascii="Times New Roman" w:hAnsi="Times New Roman"/>
          <w:szCs w:val="24"/>
        </w:rPr>
        <w:t xml:space="preserve">, </w:t>
      </w:r>
      <w:proofErr w:type="spellStart"/>
      <w:r w:rsidRPr="00DB04ED">
        <w:rPr>
          <w:rFonts w:ascii="Times New Roman" w:hAnsi="Times New Roman"/>
          <w:szCs w:val="24"/>
        </w:rPr>
        <w:t>I.Purmale</w:t>
      </w:r>
      <w:proofErr w:type="spellEnd"/>
      <w:r w:rsidRPr="00DB04ED">
        <w:rPr>
          <w:rFonts w:ascii="Times New Roman" w:hAnsi="Times New Roman"/>
          <w:szCs w:val="24"/>
        </w:rPr>
        <w:t xml:space="preserve">, </w:t>
      </w:r>
      <w:proofErr w:type="spellStart"/>
      <w:r w:rsidRPr="00DB04ED">
        <w:rPr>
          <w:rFonts w:ascii="Times New Roman" w:hAnsi="Times New Roman"/>
          <w:szCs w:val="24"/>
        </w:rPr>
        <w:t>K.Timpars</w:t>
      </w:r>
      <w:proofErr w:type="spellEnd"/>
      <w:r w:rsidRPr="00DB04ED">
        <w:rPr>
          <w:rFonts w:ascii="Times New Roman" w:hAnsi="Times New Roman"/>
          <w:szCs w:val="24"/>
        </w:rPr>
        <w:t xml:space="preserve">, </w:t>
      </w:r>
      <w:proofErr w:type="spellStart"/>
      <w:r w:rsidRPr="00DB04ED">
        <w:rPr>
          <w:rFonts w:ascii="Times New Roman" w:hAnsi="Times New Roman"/>
          <w:szCs w:val="24"/>
        </w:rPr>
        <w:t>S.Balcars</w:t>
      </w:r>
      <w:proofErr w:type="spellEnd"/>
    </w:p>
    <w:p w14:paraId="7CD71676" w14:textId="77777777" w:rsidR="00942B47" w:rsidRPr="00DB04ED" w:rsidRDefault="00942B47" w:rsidP="00942B47">
      <w:pPr>
        <w:keepLines/>
        <w:tabs>
          <w:tab w:val="left" w:pos="709"/>
        </w:tabs>
        <w:spacing w:line="264" w:lineRule="auto"/>
        <w:rPr>
          <w:sz w:val="24"/>
          <w:szCs w:val="24"/>
        </w:rPr>
      </w:pPr>
      <w:r w:rsidRPr="00DB04ED">
        <w:rPr>
          <w:sz w:val="24"/>
          <w:szCs w:val="24"/>
        </w:rPr>
        <w:tab/>
      </w:r>
      <w:proofErr w:type="spellStart"/>
      <w:r w:rsidRPr="00DB04ED">
        <w:rPr>
          <w:sz w:val="24"/>
          <w:szCs w:val="24"/>
        </w:rPr>
        <w:t>Pret</w:t>
      </w:r>
      <w:proofErr w:type="spellEnd"/>
      <w:r w:rsidRPr="00DB04ED">
        <w:rPr>
          <w:sz w:val="24"/>
          <w:szCs w:val="24"/>
        </w:rPr>
        <w:t xml:space="preserve">: </w:t>
      </w:r>
      <w:r w:rsidRPr="00DB04ED">
        <w:rPr>
          <w:sz w:val="24"/>
          <w:szCs w:val="24"/>
        </w:rPr>
        <w:tab/>
        <w:t>nav</w:t>
      </w:r>
    </w:p>
    <w:p w14:paraId="62859FF5" w14:textId="77777777" w:rsidR="00942B47" w:rsidRPr="00DB04ED" w:rsidRDefault="00942B47" w:rsidP="00942B47">
      <w:pPr>
        <w:pStyle w:val="BodyText2"/>
        <w:spacing w:line="264" w:lineRule="auto"/>
        <w:ind w:firstLine="720"/>
        <w:rPr>
          <w:rFonts w:ascii="Times New Roman" w:hAnsi="Times New Roman"/>
          <w:szCs w:val="24"/>
        </w:rPr>
      </w:pPr>
      <w:r w:rsidRPr="00DB04ED">
        <w:rPr>
          <w:rFonts w:ascii="Times New Roman" w:hAnsi="Times New Roman"/>
          <w:szCs w:val="24"/>
        </w:rPr>
        <w:t>Lēmums pieņemts vienbalsīgi.</w:t>
      </w:r>
    </w:p>
    <w:p w14:paraId="3B5653D8" w14:textId="77777777" w:rsidR="00942B47" w:rsidRPr="00DB04ED" w:rsidRDefault="00942B47" w:rsidP="00942B47">
      <w:pPr>
        <w:pStyle w:val="BodyText2"/>
        <w:spacing w:line="264" w:lineRule="auto"/>
        <w:rPr>
          <w:rFonts w:ascii="Times New Roman" w:hAnsi="Times New Roman"/>
          <w:szCs w:val="24"/>
        </w:rPr>
      </w:pPr>
    </w:p>
    <w:p w14:paraId="507722B7" w14:textId="77777777" w:rsidR="001058D3" w:rsidRPr="001058D3" w:rsidRDefault="001058D3" w:rsidP="001058D3">
      <w:pPr>
        <w:pStyle w:val="BodyText2"/>
        <w:ind w:firstLine="720"/>
        <w:rPr>
          <w:rFonts w:ascii="Times New Roman" w:hAnsi="Times New Roman"/>
          <w:szCs w:val="24"/>
        </w:rPr>
      </w:pPr>
    </w:p>
    <w:p w14:paraId="493F4111" w14:textId="77777777" w:rsidR="00DA0D67" w:rsidRPr="001058D3" w:rsidRDefault="00DA0D67" w:rsidP="00A9404B">
      <w:pPr>
        <w:pStyle w:val="BodyText2"/>
        <w:keepLines/>
        <w:tabs>
          <w:tab w:val="center" w:pos="4153"/>
        </w:tabs>
        <w:rPr>
          <w:rFonts w:ascii="Times New Roman" w:hAnsi="Times New Roman"/>
          <w:szCs w:val="24"/>
        </w:rPr>
      </w:pPr>
    </w:p>
    <w:tbl>
      <w:tblPr>
        <w:tblW w:w="2013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3686"/>
        <w:gridCol w:w="3686"/>
        <w:gridCol w:w="3686"/>
        <w:gridCol w:w="3119"/>
        <w:gridCol w:w="2268"/>
      </w:tblGrid>
      <w:tr w:rsidR="00EA5758" w:rsidRPr="001058D3" w14:paraId="4EDA91AD" w14:textId="77777777" w:rsidTr="004006B9">
        <w:trPr>
          <w:cantSplit/>
          <w:trHeight w:val="482"/>
        </w:trPr>
        <w:tc>
          <w:tcPr>
            <w:tcW w:w="3686" w:type="dxa"/>
          </w:tcPr>
          <w:p w14:paraId="759D41A0" w14:textId="77777777" w:rsidR="00EA5758" w:rsidRPr="001058D3" w:rsidRDefault="00EA5758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14:paraId="7BCDD924" w14:textId="748D89FC" w:rsidR="00EA5758" w:rsidRPr="001058D3" w:rsidRDefault="00EA5758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1058D3">
              <w:rPr>
                <w:sz w:val="24"/>
                <w:szCs w:val="24"/>
                <w:lang w:val="lv-LV"/>
              </w:rPr>
              <w:t xml:space="preserve">Sēde beidzas plkst. </w:t>
            </w:r>
            <w:r w:rsidR="001058D3" w:rsidRPr="001058D3">
              <w:rPr>
                <w:sz w:val="24"/>
                <w:szCs w:val="24"/>
                <w:lang w:val="lv-LV"/>
              </w:rPr>
              <w:t>1</w:t>
            </w:r>
            <w:r w:rsidR="00942B47">
              <w:rPr>
                <w:sz w:val="24"/>
                <w:szCs w:val="24"/>
                <w:lang w:val="lv-LV"/>
              </w:rPr>
              <w:t>5</w:t>
            </w:r>
            <w:r w:rsidR="001058D3" w:rsidRPr="001058D3">
              <w:rPr>
                <w:sz w:val="24"/>
                <w:szCs w:val="24"/>
                <w:lang w:val="lv-LV"/>
              </w:rPr>
              <w:t>.</w:t>
            </w:r>
            <w:r w:rsidR="00942B47">
              <w:rPr>
                <w:sz w:val="24"/>
                <w:szCs w:val="24"/>
                <w:lang w:val="lv-LV"/>
              </w:rPr>
              <w:t>4</w:t>
            </w:r>
            <w:r w:rsidR="001058D3" w:rsidRPr="001058D3">
              <w:rPr>
                <w:sz w:val="24"/>
                <w:szCs w:val="24"/>
                <w:lang w:val="lv-LV"/>
              </w:rPr>
              <w:t>0</w:t>
            </w:r>
            <w:r w:rsidRPr="001058D3">
              <w:rPr>
                <w:sz w:val="24"/>
                <w:szCs w:val="24"/>
                <w:lang w:val="lv-LV"/>
              </w:rPr>
              <w:t>.</w:t>
            </w:r>
          </w:p>
          <w:p w14:paraId="2310345D" w14:textId="70EB70F4" w:rsidR="00EA5758" w:rsidRPr="001058D3" w:rsidRDefault="0090426C" w:rsidP="004006B9">
            <w:pPr>
              <w:keepLines/>
              <w:jc w:val="both"/>
              <w:rPr>
                <w:i/>
                <w:sz w:val="24"/>
                <w:szCs w:val="24"/>
                <w:lang w:val="lv-LV"/>
              </w:rPr>
            </w:pPr>
            <w:r w:rsidRPr="001058D3">
              <w:rPr>
                <w:sz w:val="24"/>
                <w:szCs w:val="24"/>
                <w:lang w:val="lv-LV"/>
              </w:rPr>
              <w:t xml:space="preserve">  </w:t>
            </w:r>
          </w:p>
          <w:p w14:paraId="3FB5A396" w14:textId="74F37DBB" w:rsidR="00EA5758" w:rsidRDefault="00EA5758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14:paraId="3C2B726F" w14:textId="38BA0B24" w:rsidR="00942B47" w:rsidRPr="001058D3" w:rsidRDefault="00942B47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Iepirkuma komisijas priekšsēdētājs</w:t>
            </w:r>
          </w:p>
          <w:p w14:paraId="36517621" w14:textId="77777777" w:rsidR="00EA5758" w:rsidRPr="001058D3" w:rsidRDefault="00EA5758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14:paraId="6E2D9226" w14:textId="77777777" w:rsidR="00EA5758" w:rsidRPr="001058D3" w:rsidRDefault="00EA5758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1058D3">
              <w:rPr>
                <w:sz w:val="24"/>
                <w:szCs w:val="24"/>
                <w:lang w:val="lv-LV"/>
              </w:rPr>
              <w:t>Iepirkuma komisijas locekļi:</w:t>
            </w:r>
          </w:p>
        </w:tc>
        <w:tc>
          <w:tcPr>
            <w:tcW w:w="3686" w:type="dxa"/>
          </w:tcPr>
          <w:p w14:paraId="337B5737" w14:textId="77777777" w:rsidR="00EA5758" w:rsidRPr="001058D3" w:rsidRDefault="00EA5758" w:rsidP="0090426C">
            <w:pPr>
              <w:keepLines/>
              <w:tabs>
                <w:tab w:val="left" w:pos="630"/>
              </w:tabs>
              <w:jc w:val="both"/>
              <w:rPr>
                <w:sz w:val="24"/>
                <w:szCs w:val="24"/>
                <w:lang w:val="lv-LV"/>
              </w:rPr>
            </w:pPr>
          </w:p>
          <w:p w14:paraId="7501CE99" w14:textId="77777777" w:rsidR="0090426C" w:rsidRPr="001058D3" w:rsidRDefault="0090426C" w:rsidP="0090426C">
            <w:pPr>
              <w:keepLines/>
              <w:tabs>
                <w:tab w:val="left" w:pos="630"/>
              </w:tabs>
              <w:jc w:val="both"/>
              <w:rPr>
                <w:sz w:val="24"/>
                <w:szCs w:val="24"/>
                <w:lang w:val="lv-LV"/>
              </w:rPr>
            </w:pPr>
          </w:p>
          <w:p w14:paraId="32934002" w14:textId="77777777" w:rsidR="0090426C" w:rsidRPr="001058D3" w:rsidRDefault="0090426C" w:rsidP="0090426C">
            <w:pPr>
              <w:keepLines/>
              <w:tabs>
                <w:tab w:val="left" w:pos="630"/>
              </w:tabs>
              <w:jc w:val="both"/>
              <w:rPr>
                <w:sz w:val="24"/>
                <w:szCs w:val="24"/>
                <w:lang w:val="lv-LV"/>
              </w:rPr>
            </w:pPr>
          </w:p>
          <w:p w14:paraId="0CD54C96" w14:textId="77777777" w:rsidR="0090426C" w:rsidRPr="001058D3" w:rsidRDefault="0090426C" w:rsidP="0090426C">
            <w:pPr>
              <w:keepLines/>
              <w:tabs>
                <w:tab w:val="left" w:pos="630"/>
              </w:tabs>
              <w:jc w:val="both"/>
              <w:rPr>
                <w:sz w:val="24"/>
                <w:szCs w:val="24"/>
                <w:lang w:val="lv-LV"/>
              </w:rPr>
            </w:pPr>
          </w:p>
          <w:p w14:paraId="3FD72ACD" w14:textId="77777777" w:rsidR="00942B47" w:rsidRPr="001058D3" w:rsidRDefault="00942B47" w:rsidP="00942B47">
            <w:pPr>
              <w:keepLines/>
              <w:tabs>
                <w:tab w:val="left" w:pos="630"/>
              </w:tabs>
              <w:jc w:val="both"/>
              <w:rPr>
                <w:i/>
                <w:sz w:val="24"/>
                <w:szCs w:val="24"/>
                <w:lang w:val="lv-LV"/>
              </w:rPr>
            </w:pPr>
            <w:r w:rsidRPr="001058D3">
              <w:rPr>
                <w:i/>
                <w:sz w:val="24"/>
                <w:szCs w:val="24"/>
                <w:lang w:val="lv-LV"/>
              </w:rPr>
              <w:t>(personiskais paraksts)</w:t>
            </w:r>
          </w:p>
          <w:p w14:paraId="710257D7" w14:textId="77777777" w:rsidR="0090426C" w:rsidRPr="001058D3" w:rsidRDefault="0090426C" w:rsidP="0090426C">
            <w:pPr>
              <w:keepLines/>
              <w:tabs>
                <w:tab w:val="left" w:pos="630"/>
              </w:tabs>
              <w:jc w:val="both"/>
              <w:rPr>
                <w:sz w:val="24"/>
                <w:szCs w:val="24"/>
                <w:lang w:val="lv-LV"/>
              </w:rPr>
            </w:pPr>
          </w:p>
          <w:p w14:paraId="3335B96A" w14:textId="77777777" w:rsidR="00942B47" w:rsidRDefault="00942B47" w:rsidP="0090426C">
            <w:pPr>
              <w:keepLines/>
              <w:tabs>
                <w:tab w:val="left" w:pos="630"/>
              </w:tabs>
              <w:jc w:val="both"/>
              <w:rPr>
                <w:i/>
                <w:sz w:val="24"/>
                <w:szCs w:val="24"/>
                <w:lang w:val="lv-LV"/>
              </w:rPr>
            </w:pPr>
          </w:p>
          <w:p w14:paraId="27E11BDC" w14:textId="69D1DDC5" w:rsidR="0090426C" w:rsidRPr="001058D3" w:rsidRDefault="0090426C" w:rsidP="0090426C">
            <w:pPr>
              <w:keepLines/>
              <w:tabs>
                <w:tab w:val="left" w:pos="630"/>
              </w:tabs>
              <w:jc w:val="both"/>
              <w:rPr>
                <w:i/>
                <w:sz w:val="24"/>
                <w:szCs w:val="24"/>
                <w:lang w:val="lv-LV"/>
              </w:rPr>
            </w:pPr>
            <w:r w:rsidRPr="001058D3">
              <w:rPr>
                <w:i/>
                <w:sz w:val="24"/>
                <w:szCs w:val="24"/>
                <w:lang w:val="lv-LV"/>
              </w:rPr>
              <w:t>(personiskais paraksts)</w:t>
            </w:r>
          </w:p>
          <w:p w14:paraId="6BF29C7C" w14:textId="77777777" w:rsidR="0090426C" w:rsidRPr="001058D3" w:rsidRDefault="0090426C" w:rsidP="0090426C">
            <w:pPr>
              <w:keepLines/>
              <w:tabs>
                <w:tab w:val="left" w:pos="630"/>
              </w:tabs>
              <w:jc w:val="both"/>
              <w:rPr>
                <w:i/>
                <w:sz w:val="24"/>
                <w:szCs w:val="24"/>
                <w:lang w:val="lv-LV"/>
              </w:rPr>
            </w:pPr>
          </w:p>
          <w:p w14:paraId="67E0424D" w14:textId="77777777" w:rsidR="0090426C" w:rsidRPr="001058D3" w:rsidRDefault="0090426C" w:rsidP="0090426C">
            <w:pPr>
              <w:keepLines/>
              <w:tabs>
                <w:tab w:val="left" w:pos="630"/>
              </w:tabs>
              <w:jc w:val="both"/>
              <w:rPr>
                <w:i/>
                <w:sz w:val="24"/>
                <w:szCs w:val="24"/>
                <w:lang w:val="lv-LV"/>
              </w:rPr>
            </w:pPr>
          </w:p>
          <w:p w14:paraId="71790FDC" w14:textId="77777777" w:rsidR="0090426C" w:rsidRPr="001058D3" w:rsidRDefault="0090426C" w:rsidP="0090426C">
            <w:pPr>
              <w:keepLines/>
              <w:tabs>
                <w:tab w:val="left" w:pos="630"/>
              </w:tabs>
              <w:jc w:val="both"/>
              <w:rPr>
                <w:i/>
                <w:sz w:val="24"/>
                <w:szCs w:val="24"/>
                <w:lang w:val="lv-LV"/>
              </w:rPr>
            </w:pPr>
          </w:p>
          <w:p w14:paraId="2332E017" w14:textId="77777777" w:rsidR="0090426C" w:rsidRPr="001058D3" w:rsidRDefault="0090426C" w:rsidP="0090426C">
            <w:pPr>
              <w:keepLines/>
              <w:tabs>
                <w:tab w:val="left" w:pos="630"/>
              </w:tabs>
              <w:jc w:val="both"/>
              <w:rPr>
                <w:i/>
                <w:sz w:val="24"/>
                <w:szCs w:val="24"/>
                <w:lang w:val="lv-LV"/>
              </w:rPr>
            </w:pPr>
            <w:r w:rsidRPr="001058D3">
              <w:rPr>
                <w:i/>
                <w:sz w:val="24"/>
                <w:szCs w:val="24"/>
                <w:lang w:val="lv-LV"/>
              </w:rPr>
              <w:t>(personiskais paraksts)</w:t>
            </w:r>
          </w:p>
          <w:p w14:paraId="2AC56C6D" w14:textId="77777777" w:rsidR="0090426C" w:rsidRPr="001058D3" w:rsidRDefault="0090426C" w:rsidP="0090426C">
            <w:pPr>
              <w:keepLines/>
              <w:tabs>
                <w:tab w:val="left" w:pos="630"/>
              </w:tabs>
              <w:jc w:val="both"/>
              <w:rPr>
                <w:i/>
                <w:sz w:val="24"/>
                <w:szCs w:val="24"/>
                <w:lang w:val="lv-LV"/>
              </w:rPr>
            </w:pPr>
          </w:p>
          <w:p w14:paraId="33CB7539" w14:textId="77777777" w:rsidR="0090426C" w:rsidRPr="001058D3" w:rsidRDefault="0090426C" w:rsidP="0090426C">
            <w:pPr>
              <w:keepLines/>
              <w:tabs>
                <w:tab w:val="left" w:pos="630"/>
              </w:tabs>
              <w:jc w:val="both"/>
              <w:rPr>
                <w:i/>
                <w:sz w:val="24"/>
                <w:szCs w:val="24"/>
                <w:lang w:val="lv-LV"/>
              </w:rPr>
            </w:pPr>
          </w:p>
          <w:p w14:paraId="474F9B04" w14:textId="77777777" w:rsidR="0090426C" w:rsidRPr="001058D3" w:rsidRDefault="0090426C" w:rsidP="0090426C">
            <w:pPr>
              <w:keepLines/>
              <w:tabs>
                <w:tab w:val="left" w:pos="630"/>
              </w:tabs>
              <w:jc w:val="both"/>
              <w:rPr>
                <w:i/>
                <w:sz w:val="24"/>
                <w:szCs w:val="24"/>
                <w:lang w:val="lv-LV"/>
              </w:rPr>
            </w:pPr>
          </w:p>
          <w:p w14:paraId="654CA48D" w14:textId="1F5CD477" w:rsidR="0090426C" w:rsidRPr="001058D3" w:rsidRDefault="0090426C" w:rsidP="0090426C">
            <w:pPr>
              <w:keepLines/>
              <w:tabs>
                <w:tab w:val="left" w:pos="630"/>
              </w:tabs>
              <w:jc w:val="both"/>
              <w:rPr>
                <w:i/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</w:tcPr>
          <w:p w14:paraId="4851B307" w14:textId="77777777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014DEC69" w14:textId="77777777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25733BF5" w14:textId="77777777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50CFE83E" w14:textId="77777777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4359E154" w14:textId="24B83828" w:rsidR="0090426C" w:rsidRPr="001058D3" w:rsidRDefault="00942B47" w:rsidP="004006B9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Ģ.Freibergs</w:t>
            </w:r>
            <w:proofErr w:type="spellEnd"/>
          </w:p>
          <w:p w14:paraId="1E5273B7" w14:textId="77777777" w:rsidR="00942B47" w:rsidRDefault="00942B47" w:rsidP="004006B9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4FE167B0" w14:textId="2F16F219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1058D3">
              <w:rPr>
                <w:sz w:val="24"/>
                <w:szCs w:val="24"/>
                <w:lang w:val="lv-LV"/>
              </w:rPr>
              <w:t>K.Timpars</w:t>
            </w:r>
            <w:proofErr w:type="spellEnd"/>
          </w:p>
          <w:p w14:paraId="15539D83" w14:textId="77777777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43CE6482" w14:textId="77777777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5FF2B8B9" w14:textId="77777777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7DA587D1" w14:textId="77777777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1058D3">
              <w:rPr>
                <w:sz w:val="24"/>
                <w:szCs w:val="24"/>
                <w:lang w:val="lv-LV"/>
              </w:rPr>
              <w:t>S.Balcars</w:t>
            </w:r>
            <w:proofErr w:type="spellEnd"/>
          </w:p>
          <w:p w14:paraId="52584B5F" w14:textId="77777777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20504B76" w14:textId="77777777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436BC070" w14:textId="77777777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</w:tcPr>
          <w:p w14:paraId="17C268F9" w14:textId="77777777" w:rsidR="00EA5758" w:rsidRPr="001058D3" w:rsidRDefault="00EA5758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14:paraId="1841DB98" w14:textId="77777777" w:rsidR="00EA5758" w:rsidRPr="001058D3" w:rsidRDefault="00EA5758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31922678" w14:textId="77777777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A5758" w:rsidRPr="001058D3" w14:paraId="71AC62A4" w14:textId="77777777" w:rsidTr="004006B9">
        <w:trPr>
          <w:cantSplit/>
          <w:trHeight w:val="482"/>
        </w:trPr>
        <w:tc>
          <w:tcPr>
            <w:tcW w:w="3686" w:type="dxa"/>
          </w:tcPr>
          <w:p w14:paraId="321369A6" w14:textId="77777777" w:rsidR="00EA5758" w:rsidRPr="001058D3" w:rsidRDefault="00EA5758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1058D3">
              <w:rPr>
                <w:sz w:val="24"/>
                <w:szCs w:val="24"/>
                <w:lang w:val="lv-LV"/>
              </w:rPr>
              <w:t>Iepirkuma komisijas locekle,</w:t>
            </w:r>
          </w:p>
          <w:p w14:paraId="2DC8C9F1" w14:textId="77777777" w:rsidR="00EA5758" w:rsidRPr="001058D3" w:rsidRDefault="00EA5758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1058D3">
              <w:rPr>
                <w:sz w:val="24"/>
                <w:szCs w:val="24"/>
                <w:lang w:val="lv-LV"/>
              </w:rPr>
              <w:t>Iepirkuma komisijas sekretāre:</w:t>
            </w:r>
          </w:p>
        </w:tc>
        <w:tc>
          <w:tcPr>
            <w:tcW w:w="3686" w:type="dxa"/>
          </w:tcPr>
          <w:p w14:paraId="0AF7E4B7" w14:textId="77777777" w:rsidR="00EA5758" w:rsidRPr="001058D3" w:rsidRDefault="00EA5758" w:rsidP="004006B9">
            <w:pPr>
              <w:pStyle w:val="Heading3"/>
              <w:keepNext w:val="0"/>
              <w:keepLines/>
              <w:jc w:val="center"/>
              <w:rPr>
                <w:rFonts w:ascii="Times New Roman" w:hAnsi="Times New Roman"/>
                <w:szCs w:val="24"/>
              </w:rPr>
            </w:pPr>
          </w:p>
          <w:p w14:paraId="630E02DD" w14:textId="53FAD4B9" w:rsidR="00EA5758" w:rsidRPr="001058D3" w:rsidRDefault="0090426C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1058D3">
              <w:rPr>
                <w:i/>
                <w:sz w:val="24"/>
                <w:szCs w:val="24"/>
                <w:lang w:val="lv-LV"/>
              </w:rPr>
              <w:t>(personiskais paraksts)</w:t>
            </w:r>
          </w:p>
          <w:p w14:paraId="2B90D5F1" w14:textId="77777777" w:rsidR="00EA5758" w:rsidRPr="001058D3" w:rsidRDefault="00EA5758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</w:tcPr>
          <w:p w14:paraId="6E6C497A" w14:textId="77777777" w:rsidR="00EA5758" w:rsidRPr="001058D3" w:rsidRDefault="00EA5758" w:rsidP="004006B9">
            <w:pPr>
              <w:pStyle w:val="Heading3"/>
              <w:rPr>
                <w:rFonts w:ascii="Times New Roman" w:hAnsi="Times New Roman"/>
                <w:szCs w:val="24"/>
              </w:rPr>
            </w:pPr>
          </w:p>
          <w:p w14:paraId="4B4BBFBC" w14:textId="77777777" w:rsidR="00EA5758" w:rsidRPr="001058D3" w:rsidRDefault="00EA5758" w:rsidP="004006B9">
            <w:pPr>
              <w:pStyle w:val="Heading3"/>
              <w:rPr>
                <w:rFonts w:ascii="Times New Roman" w:hAnsi="Times New Roman"/>
                <w:szCs w:val="24"/>
              </w:rPr>
            </w:pPr>
            <w:proofErr w:type="spellStart"/>
            <w:r w:rsidRPr="001058D3">
              <w:rPr>
                <w:rFonts w:ascii="Times New Roman" w:hAnsi="Times New Roman"/>
                <w:szCs w:val="24"/>
              </w:rPr>
              <w:t>I.Purmale</w:t>
            </w:r>
            <w:proofErr w:type="spellEnd"/>
          </w:p>
          <w:p w14:paraId="34077739" w14:textId="77777777" w:rsidR="00EA5758" w:rsidRPr="001058D3" w:rsidRDefault="00EA5758" w:rsidP="004006B9">
            <w:pPr>
              <w:pStyle w:val="Heading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14:paraId="1D759D13" w14:textId="77777777" w:rsidR="00EA5758" w:rsidRPr="001058D3" w:rsidRDefault="00EA5758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14:paraId="4417B3CD" w14:textId="77777777" w:rsidR="00EA5758" w:rsidRPr="001058D3" w:rsidRDefault="00EA5758" w:rsidP="004006B9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5C598767" w14:textId="77777777" w:rsidR="00EA5758" w:rsidRPr="001058D3" w:rsidRDefault="00EA5758" w:rsidP="004006B9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783A31B5" w14:textId="7D5120D0" w:rsidR="00321E51" w:rsidRPr="001058D3" w:rsidRDefault="00321E51" w:rsidP="00D1236D">
      <w:pPr>
        <w:pStyle w:val="BodyText2"/>
        <w:keepLines/>
        <w:tabs>
          <w:tab w:val="center" w:pos="4153"/>
        </w:tabs>
        <w:rPr>
          <w:rFonts w:ascii="Times New Roman" w:hAnsi="Times New Roman"/>
          <w:szCs w:val="24"/>
        </w:rPr>
      </w:pPr>
    </w:p>
    <w:p w14:paraId="2C64D9DA" w14:textId="340657A3" w:rsidR="00EA5758" w:rsidRPr="001058D3" w:rsidRDefault="00EA5758" w:rsidP="00D1236D">
      <w:pPr>
        <w:pStyle w:val="BodyText2"/>
        <w:keepLines/>
        <w:tabs>
          <w:tab w:val="center" w:pos="4153"/>
        </w:tabs>
        <w:rPr>
          <w:rFonts w:ascii="Times New Roman" w:hAnsi="Times New Roman"/>
          <w:szCs w:val="24"/>
        </w:rPr>
      </w:pPr>
    </w:p>
    <w:p w14:paraId="725CE114" w14:textId="77777777" w:rsidR="00EA5758" w:rsidRPr="001058D3" w:rsidRDefault="00EA5758" w:rsidP="00D1236D">
      <w:pPr>
        <w:pStyle w:val="BodyText2"/>
        <w:keepLines/>
        <w:tabs>
          <w:tab w:val="center" w:pos="4153"/>
        </w:tabs>
        <w:rPr>
          <w:rFonts w:ascii="Times New Roman" w:hAnsi="Times New Roman"/>
          <w:szCs w:val="24"/>
        </w:rPr>
      </w:pPr>
    </w:p>
    <w:p w14:paraId="6B91E84F" w14:textId="58BFA91A" w:rsidR="000B4D57" w:rsidRPr="001058D3" w:rsidRDefault="000B4D57" w:rsidP="00321E51">
      <w:pPr>
        <w:pStyle w:val="BodyTextIndent"/>
        <w:spacing w:before="0"/>
        <w:ind w:firstLine="0"/>
      </w:pPr>
    </w:p>
    <w:p w14:paraId="4BC739DD" w14:textId="77777777" w:rsidR="0090426C" w:rsidRPr="001058D3" w:rsidRDefault="0090426C" w:rsidP="00321E51">
      <w:pPr>
        <w:pStyle w:val="BodyTextIndent"/>
        <w:spacing w:before="0"/>
        <w:ind w:firstLine="0"/>
      </w:pPr>
    </w:p>
    <w:p w14:paraId="578A0CC5" w14:textId="77777777" w:rsidR="00321E51" w:rsidRPr="001058D3" w:rsidRDefault="00321E51" w:rsidP="00321E51">
      <w:pPr>
        <w:pStyle w:val="BodyTextIndent"/>
        <w:spacing w:before="0"/>
        <w:ind w:firstLine="0"/>
      </w:pPr>
      <w:r w:rsidRPr="001058D3">
        <w:t>IZRAKSTS PAREIZS</w:t>
      </w:r>
    </w:p>
    <w:p w14:paraId="6618B4F6" w14:textId="77777777" w:rsidR="000B4D57" w:rsidRPr="001058D3" w:rsidRDefault="000B4D57" w:rsidP="00321E51">
      <w:pPr>
        <w:pStyle w:val="BodyTextIndent"/>
        <w:spacing w:before="0"/>
        <w:ind w:firstLine="0"/>
      </w:pPr>
    </w:p>
    <w:p w14:paraId="21AC64F8" w14:textId="77777777" w:rsidR="00F44769" w:rsidRPr="001058D3" w:rsidRDefault="00F44769" w:rsidP="00321E51">
      <w:pPr>
        <w:pStyle w:val="BodyTextIndent"/>
        <w:spacing w:before="0"/>
        <w:ind w:firstLine="0"/>
      </w:pPr>
      <w:r w:rsidRPr="001058D3">
        <w:t>VAS “Privatizācijas aģentūra”</w:t>
      </w:r>
    </w:p>
    <w:p w14:paraId="1F1B5BD3" w14:textId="77777777" w:rsidR="00F44769" w:rsidRPr="001058D3" w:rsidRDefault="00F44769" w:rsidP="00321E51">
      <w:pPr>
        <w:pStyle w:val="BodyTextIndent"/>
        <w:spacing w:before="0"/>
        <w:ind w:firstLine="0"/>
      </w:pPr>
      <w:r w:rsidRPr="001058D3">
        <w:t xml:space="preserve">Administratīvā departamenta </w:t>
      </w:r>
    </w:p>
    <w:p w14:paraId="108BE6F0" w14:textId="1B7E6360" w:rsidR="00321E51" w:rsidRPr="001058D3" w:rsidRDefault="00F44769" w:rsidP="00321E51">
      <w:pPr>
        <w:pStyle w:val="BodyTextIndent"/>
        <w:spacing w:before="0"/>
        <w:ind w:firstLine="0"/>
      </w:pPr>
      <w:r w:rsidRPr="001058D3">
        <w:t>Iepirkumu un tehniskā</w:t>
      </w:r>
      <w:r w:rsidR="0090426C" w:rsidRPr="001058D3">
        <w:t xml:space="preserve"> nodrošinājuma nodaļas vadītāja </w:t>
      </w:r>
      <w:r w:rsidR="00321E51" w:rsidRPr="001058D3">
        <w:tab/>
      </w:r>
      <w:proofErr w:type="gramStart"/>
      <w:r w:rsidR="00321E51" w:rsidRPr="001058D3">
        <w:t xml:space="preserve">     </w:t>
      </w:r>
      <w:proofErr w:type="gramEnd"/>
      <w:r w:rsidR="00321E51" w:rsidRPr="001058D3">
        <w:tab/>
      </w:r>
      <w:r w:rsidR="00321E51" w:rsidRPr="001058D3">
        <w:tab/>
        <w:t xml:space="preserve">    </w:t>
      </w:r>
      <w:proofErr w:type="spellStart"/>
      <w:r w:rsidR="00321E51" w:rsidRPr="001058D3">
        <w:t>I.Purmale</w:t>
      </w:r>
      <w:proofErr w:type="spellEnd"/>
      <w:r w:rsidR="00321E51" w:rsidRPr="001058D3">
        <w:t xml:space="preserve"> </w:t>
      </w:r>
    </w:p>
    <w:p w14:paraId="62273331" w14:textId="77777777" w:rsidR="007F010D" w:rsidRPr="001058D3" w:rsidRDefault="007F010D" w:rsidP="00321E51">
      <w:pPr>
        <w:pStyle w:val="BodyTextIndent"/>
        <w:spacing w:before="0"/>
        <w:ind w:firstLine="0"/>
      </w:pPr>
    </w:p>
    <w:p w14:paraId="14E3CCE0" w14:textId="77777777" w:rsidR="007F010D" w:rsidRPr="001058D3" w:rsidRDefault="007F010D" w:rsidP="00321E51">
      <w:pPr>
        <w:pStyle w:val="BodyTextIndent"/>
        <w:spacing w:before="0"/>
        <w:ind w:firstLine="0"/>
      </w:pPr>
    </w:p>
    <w:p w14:paraId="02375A56" w14:textId="4F3A49F9" w:rsidR="007F010D" w:rsidRPr="001058D3" w:rsidRDefault="007F010D" w:rsidP="00321E51">
      <w:pPr>
        <w:pStyle w:val="BodyTextIndent"/>
        <w:spacing w:before="0"/>
        <w:ind w:firstLine="0"/>
      </w:pPr>
      <w:r w:rsidRPr="001058D3">
        <w:t xml:space="preserve">Rīgā, 2018.gada </w:t>
      </w:r>
      <w:r w:rsidR="00942B47">
        <w:t>19.septembrī</w:t>
      </w:r>
      <w:bookmarkStart w:id="4" w:name="_GoBack"/>
      <w:bookmarkEnd w:id="4"/>
      <w:r w:rsidRPr="001058D3">
        <w:t>.</w:t>
      </w:r>
    </w:p>
    <w:p w14:paraId="2091481F" w14:textId="77777777" w:rsidR="00E511A2" w:rsidRPr="001058D3" w:rsidRDefault="00E511A2" w:rsidP="00D1236D">
      <w:pPr>
        <w:pStyle w:val="BodyText2"/>
        <w:keepLines/>
        <w:tabs>
          <w:tab w:val="center" w:pos="4153"/>
        </w:tabs>
        <w:rPr>
          <w:rFonts w:ascii="Times New Roman" w:hAnsi="Times New Roman"/>
          <w:szCs w:val="24"/>
        </w:rPr>
      </w:pPr>
      <w:r w:rsidRPr="001058D3">
        <w:rPr>
          <w:rFonts w:ascii="Times New Roman" w:hAnsi="Times New Roman"/>
          <w:szCs w:val="24"/>
        </w:rPr>
        <w:tab/>
      </w:r>
    </w:p>
    <w:sectPr w:rsidR="00E511A2" w:rsidRPr="001058D3" w:rsidSect="00D23C13">
      <w:footerReference w:type="default" r:id="rId7"/>
      <w:pgSz w:w="11906" w:h="16838"/>
      <w:pgMar w:top="1418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F264" w14:textId="77777777" w:rsidR="009D694F" w:rsidRDefault="009D694F" w:rsidP="006D30C0">
      <w:r>
        <w:separator/>
      </w:r>
    </w:p>
  </w:endnote>
  <w:endnote w:type="continuationSeparator" w:id="0">
    <w:p w14:paraId="04F9AC38" w14:textId="77777777" w:rsidR="009D694F" w:rsidRDefault="009D694F" w:rsidP="006D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95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F6A73" w14:textId="77777777" w:rsidR="006710A6" w:rsidRDefault="006710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3B118" w14:textId="77777777" w:rsidR="006710A6" w:rsidRDefault="00671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81646" w14:textId="77777777" w:rsidR="009D694F" w:rsidRDefault="009D694F" w:rsidP="006D30C0">
      <w:r>
        <w:separator/>
      </w:r>
    </w:p>
  </w:footnote>
  <w:footnote w:type="continuationSeparator" w:id="0">
    <w:p w14:paraId="7E8F311B" w14:textId="77777777" w:rsidR="009D694F" w:rsidRDefault="009D694F" w:rsidP="006D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44D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0261D"/>
    <w:multiLevelType w:val="multilevel"/>
    <w:tmpl w:val="8E442C4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E4E7070"/>
    <w:multiLevelType w:val="multilevel"/>
    <w:tmpl w:val="792AD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8ED6238"/>
    <w:multiLevelType w:val="hybridMultilevel"/>
    <w:tmpl w:val="5CBE44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9A5A51"/>
    <w:multiLevelType w:val="multilevel"/>
    <w:tmpl w:val="31DADC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5" w15:restartNumberingAfterBreak="0">
    <w:nsid w:val="270B094E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B2582A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0612B7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826C41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900167"/>
    <w:multiLevelType w:val="hybridMultilevel"/>
    <w:tmpl w:val="5CBE4438"/>
    <w:lvl w:ilvl="0" w:tplc="0426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2A6F84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0F25F1"/>
    <w:multiLevelType w:val="hybridMultilevel"/>
    <w:tmpl w:val="39FCE81C"/>
    <w:lvl w:ilvl="0" w:tplc="7AAE05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1F82399"/>
    <w:multiLevelType w:val="multilevel"/>
    <w:tmpl w:val="7C9873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476809"/>
    <w:multiLevelType w:val="hybridMultilevel"/>
    <w:tmpl w:val="919694B0"/>
    <w:lvl w:ilvl="0" w:tplc="D30E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AC75BA"/>
    <w:multiLevelType w:val="hybridMultilevel"/>
    <w:tmpl w:val="919694B0"/>
    <w:lvl w:ilvl="0" w:tplc="D30E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9129B0"/>
    <w:multiLevelType w:val="multilevel"/>
    <w:tmpl w:val="F96ADC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7DF0421E"/>
    <w:multiLevelType w:val="multilevel"/>
    <w:tmpl w:val="AFF62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15"/>
  </w:num>
  <w:num w:numId="13">
    <w:abstractNumId w:val="4"/>
  </w:num>
  <w:num w:numId="14">
    <w:abstractNumId w:val="3"/>
  </w:num>
  <w:num w:numId="15">
    <w:abstractNumId w:val="7"/>
  </w:num>
  <w:num w:numId="16">
    <w:abstractNumId w:val="5"/>
  </w:num>
  <w:num w:numId="17">
    <w:abstractNumId w:val="6"/>
  </w:num>
  <w:num w:numId="18">
    <w:abstractNumId w:val="8"/>
  </w:num>
  <w:num w:numId="19">
    <w:abstractNumId w:val="12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FE"/>
    <w:rsid w:val="00002897"/>
    <w:rsid w:val="000049E9"/>
    <w:rsid w:val="00006A2B"/>
    <w:rsid w:val="00022B42"/>
    <w:rsid w:val="000244C4"/>
    <w:rsid w:val="0005089C"/>
    <w:rsid w:val="00062023"/>
    <w:rsid w:val="0006511B"/>
    <w:rsid w:val="00065D08"/>
    <w:rsid w:val="00076621"/>
    <w:rsid w:val="00080A67"/>
    <w:rsid w:val="00087194"/>
    <w:rsid w:val="00096824"/>
    <w:rsid w:val="0009747A"/>
    <w:rsid w:val="000A5A84"/>
    <w:rsid w:val="000B0793"/>
    <w:rsid w:val="000B4D57"/>
    <w:rsid w:val="000C3343"/>
    <w:rsid w:val="000C692D"/>
    <w:rsid w:val="000E2907"/>
    <w:rsid w:val="000E4988"/>
    <w:rsid w:val="000E49FB"/>
    <w:rsid w:val="000E57AE"/>
    <w:rsid w:val="000E613E"/>
    <w:rsid w:val="000F0553"/>
    <w:rsid w:val="000F4C94"/>
    <w:rsid w:val="000F5CCA"/>
    <w:rsid w:val="00104481"/>
    <w:rsid w:val="001058D3"/>
    <w:rsid w:val="00107481"/>
    <w:rsid w:val="001136E5"/>
    <w:rsid w:val="001155D4"/>
    <w:rsid w:val="00117FE7"/>
    <w:rsid w:val="00121365"/>
    <w:rsid w:val="00125DBF"/>
    <w:rsid w:val="00127436"/>
    <w:rsid w:val="00156236"/>
    <w:rsid w:val="001710AD"/>
    <w:rsid w:val="00172556"/>
    <w:rsid w:val="00181BA8"/>
    <w:rsid w:val="00182D87"/>
    <w:rsid w:val="0018459C"/>
    <w:rsid w:val="00184C0F"/>
    <w:rsid w:val="001934FF"/>
    <w:rsid w:val="001B2231"/>
    <w:rsid w:val="001C0C05"/>
    <w:rsid w:val="001C292E"/>
    <w:rsid w:val="001C6701"/>
    <w:rsid w:val="001C7AD6"/>
    <w:rsid w:val="001D25D2"/>
    <w:rsid w:val="001E2B83"/>
    <w:rsid w:val="001F0B16"/>
    <w:rsid w:val="00204D7B"/>
    <w:rsid w:val="00211784"/>
    <w:rsid w:val="00225F5A"/>
    <w:rsid w:val="002421C8"/>
    <w:rsid w:val="002463FC"/>
    <w:rsid w:val="00246B94"/>
    <w:rsid w:val="00260332"/>
    <w:rsid w:val="00263D3E"/>
    <w:rsid w:val="00264CAA"/>
    <w:rsid w:val="0027054D"/>
    <w:rsid w:val="00270564"/>
    <w:rsid w:val="002B4E6C"/>
    <w:rsid w:val="002D7FFA"/>
    <w:rsid w:val="002F7C98"/>
    <w:rsid w:val="003042CE"/>
    <w:rsid w:val="0030456C"/>
    <w:rsid w:val="00314E8A"/>
    <w:rsid w:val="0031781B"/>
    <w:rsid w:val="00321E51"/>
    <w:rsid w:val="00325863"/>
    <w:rsid w:val="00327B12"/>
    <w:rsid w:val="00330228"/>
    <w:rsid w:val="00331359"/>
    <w:rsid w:val="00350B7A"/>
    <w:rsid w:val="00351486"/>
    <w:rsid w:val="00375ED5"/>
    <w:rsid w:val="00392FD2"/>
    <w:rsid w:val="003B3830"/>
    <w:rsid w:val="003D0BB4"/>
    <w:rsid w:val="003D1176"/>
    <w:rsid w:val="003F2CD5"/>
    <w:rsid w:val="00401C04"/>
    <w:rsid w:val="0040473C"/>
    <w:rsid w:val="004049A8"/>
    <w:rsid w:val="00406177"/>
    <w:rsid w:val="00410408"/>
    <w:rsid w:val="00413D0B"/>
    <w:rsid w:val="0041670A"/>
    <w:rsid w:val="004228E1"/>
    <w:rsid w:val="00422C82"/>
    <w:rsid w:val="0043039A"/>
    <w:rsid w:val="00440684"/>
    <w:rsid w:val="00443F35"/>
    <w:rsid w:val="00446545"/>
    <w:rsid w:val="004522E2"/>
    <w:rsid w:val="004613A3"/>
    <w:rsid w:val="00472BB9"/>
    <w:rsid w:val="00475307"/>
    <w:rsid w:val="00483C1E"/>
    <w:rsid w:val="004A4A8E"/>
    <w:rsid w:val="004B158B"/>
    <w:rsid w:val="004B6752"/>
    <w:rsid w:val="004E6F63"/>
    <w:rsid w:val="004F0A65"/>
    <w:rsid w:val="004F5308"/>
    <w:rsid w:val="004F59FE"/>
    <w:rsid w:val="004F60A3"/>
    <w:rsid w:val="00501696"/>
    <w:rsid w:val="00511588"/>
    <w:rsid w:val="00511D7E"/>
    <w:rsid w:val="00523258"/>
    <w:rsid w:val="005333B0"/>
    <w:rsid w:val="00540185"/>
    <w:rsid w:val="0054042B"/>
    <w:rsid w:val="00547129"/>
    <w:rsid w:val="00566FC3"/>
    <w:rsid w:val="00577F5B"/>
    <w:rsid w:val="005A02E8"/>
    <w:rsid w:val="005A4775"/>
    <w:rsid w:val="005A53CF"/>
    <w:rsid w:val="005B3123"/>
    <w:rsid w:val="005B5162"/>
    <w:rsid w:val="005B75E7"/>
    <w:rsid w:val="005C123E"/>
    <w:rsid w:val="005C566B"/>
    <w:rsid w:val="005D6D8D"/>
    <w:rsid w:val="005E73C5"/>
    <w:rsid w:val="0060376B"/>
    <w:rsid w:val="00607373"/>
    <w:rsid w:val="00615057"/>
    <w:rsid w:val="006167D0"/>
    <w:rsid w:val="00617F5C"/>
    <w:rsid w:val="0062760B"/>
    <w:rsid w:val="00630EC8"/>
    <w:rsid w:val="006458DC"/>
    <w:rsid w:val="00646B0A"/>
    <w:rsid w:val="00651501"/>
    <w:rsid w:val="00652A4E"/>
    <w:rsid w:val="006710A6"/>
    <w:rsid w:val="00674BCA"/>
    <w:rsid w:val="00687648"/>
    <w:rsid w:val="0069524C"/>
    <w:rsid w:val="00696475"/>
    <w:rsid w:val="006B3F9B"/>
    <w:rsid w:val="006D1C74"/>
    <w:rsid w:val="006D30C0"/>
    <w:rsid w:val="006D45E9"/>
    <w:rsid w:val="006E2A5F"/>
    <w:rsid w:val="006E2EF1"/>
    <w:rsid w:val="006F4E7B"/>
    <w:rsid w:val="006F5096"/>
    <w:rsid w:val="00704ED6"/>
    <w:rsid w:val="00707699"/>
    <w:rsid w:val="00715631"/>
    <w:rsid w:val="007250C0"/>
    <w:rsid w:val="007307BB"/>
    <w:rsid w:val="00744636"/>
    <w:rsid w:val="007452AA"/>
    <w:rsid w:val="0074634A"/>
    <w:rsid w:val="00765DAF"/>
    <w:rsid w:val="007720DF"/>
    <w:rsid w:val="00774DBD"/>
    <w:rsid w:val="007770E7"/>
    <w:rsid w:val="00782BC3"/>
    <w:rsid w:val="007A7999"/>
    <w:rsid w:val="007B4161"/>
    <w:rsid w:val="007B747B"/>
    <w:rsid w:val="007D3256"/>
    <w:rsid w:val="007D5329"/>
    <w:rsid w:val="007D6E61"/>
    <w:rsid w:val="007E6B8A"/>
    <w:rsid w:val="007F010D"/>
    <w:rsid w:val="007F579D"/>
    <w:rsid w:val="00813623"/>
    <w:rsid w:val="00823B0B"/>
    <w:rsid w:val="0082687C"/>
    <w:rsid w:val="00830ADC"/>
    <w:rsid w:val="00831968"/>
    <w:rsid w:val="00850077"/>
    <w:rsid w:val="008500AF"/>
    <w:rsid w:val="00855D65"/>
    <w:rsid w:val="00872A0D"/>
    <w:rsid w:val="00882C37"/>
    <w:rsid w:val="0088603F"/>
    <w:rsid w:val="008872B7"/>
    <w:rsid w:val="00887A9B"/>
    <w:rsid w:val="008A1682"/>
    <w:rsid w:val="008A6E20"/>
    <w:rsid w:val="008C2DA0"/>
    <w:rsid w:val="008C5884"/>
    <w:rsid w:val="008C71C1"/>
    <w:rsid w:val="008D0381"/>
    <w:rsid w:val="008D12AA"/>
    <w:rsid w:val="008D3E3C"/>
    <w:rsid w:val="008E2B39"/>
    <w:rsid w:val="008F2554"/>
    <w:rsid w:val="008F37FA"/>
    <w:rsid w:val="008F71BC"/>
    <w:rsid w:val="0090426C"/>
    <w:rsid w:val="009059C2"/>
    <w:rsid w:val="0090672C"/>
    <w:rsid w:val="00912007"/>
    <w:rsid w:val="00914CF2"/>
    <w:rsid w:val="00930E3C"/>
    <w:rsid w:val="00933CEB"/>
    <w:rsid w:val="00936C68"/>
    <w:rsid w:val="00942B47"/>
    <w:rsid w:val="00943B02"/>
    <w:rsid w:val="00951076"/>
    <w:rsid w:val="0095381A"/>
    <w:rsid w:val="00954FE2"/>
    <w:rsid w:val="009567D2"/>
    <w:rsid w:val="009570AA"/>
    <w:rsid w:val="00957650"/>
    <w:rsid w:val="009579DE"/>
    <w:rsid w:val="00964FA4"/>
    <w:rsid w:val="00977B9C"/>
    <w:rsid w:val="00986131"/>
    <w:rsid w:val="00994491"/>
    <w:rsid w:val="009A7098"/>
    <w:rsid w:val="009B04C7"/>
    <w:rsid w:val="009B2263"/>
    <w:rsid w:val="009D01CB"/>
    <w:rsid w:val="009D694F"/>
    <w:rsid w:val="009E6D1F"/>
    <w:rsid w:val="009F1246"/>
    <w:rsid w:val="009F4E53"/>
    <w:rsid w:val="00A121CA"/>
    <w:rsid w:val="00A14778"/>
    <w:rsid w:val="00A14FD1"/>
    <w:rsid w:val="00A21DB1"/>
    <w:rsid w:val="00A26151"/>
    <w:rsid w:val="00A26905"/>
    <w:rsid w:val="00A35B39"/>
    <w:rsid w:val="00A40948"/>
    <w:rsid w:val="00A414A3"/>
    <w:rsid w:val="00A60A72"/>
    <w:rsid w:val="00A877D6"/>
    <w:rsid w:val="00A9404B"/>
    <w:rsid w:val="00AD0259"/>
    <w:rsid w:val="00AD0C9A"/>
    <w:rsid w:val="00AD12B0"/>
    <w:rsid w:val="00AD19E5"/>
    <w:rsid w:val="00AD3481"/>
    <w:rsid w:val="00AD3FFD"/>
    <w:rsid w:val="00AD682C"/>
    <w:rsid w:val="00AE272E"/>
    <w:rsid w:val="00AE40F0"/>
    <w:rsid w:val="00AE44D7"/>
    <w:rsid w:val="00AE6212"/>
    <w:rsid w:val="00AE6A64"/>
    <w:rsid w:val="00AF6B5C"/>
    <w:rsid w:val="00B00510"/>
    <w:rsid w:val="00B0670E"/>
    <w:rsid w:val="00B251A0"/>
    <w:rsid w:val="00B337A5"/>
    <w:rsid w:val="00B34518"/>
    <w:rsid w:val="00B355CA"/>
    <w:rsid w:val="00B37111"/>
    <w:rsid w:val="00B405C4"/>
    <w:rsid w:val="00B6069F"/>
    <w:rsid w:val="00B648D7"/>
    <w:rsid w:val="00B840F4"/>
    <w:rsid w:val="00BA4F21"/>
    <w:rsid w:val="00BC5E19"/>
    <w:rsid w:val="00BD0C63"/>
    <w:rsid w:val="00BF594C"/>
    <w:rsid w:val="00C06279"/>
    <w:rsid w:val="00C1352A"/>
    <w:rsid w:val="00C16528"/>
    <w:rsid w:val="00C427A9"/>
    <w:rsid w:val="00C52133"/>
    <w:rsid w:val="00C72DD3"/>
    <w:rsid w:val="00C85E48"/>
    <w:rsid w:val="00CC2C62"/>
    <w:rsid w:val="00CD3BA5"/>
    <w:rsid w:val="00CE33C2"/>
    <w:rsid w:val="00CF5025"/>
    <w:rsid w:val="00CF54A9"/>
    <w:rsid w:val="00D00FAF"/>
    <w:rsid w:val="00D03FE2"/>
    <w:rsid w:val="00D0442D"/>
    <w:rsid w:val="00D1236D"/>
    <w:rsid w:val="00D136A9"/>
    <w:rsid w:val="00D228F6"/>
    <w:rsid w:val="00D23C13"/>
    <w:rsid w:val="00D23C84"/>
    <w:rsid w:val="00D50112"/>
    <w:rsid w:val="00D5222C"/>
    <w:rsid w:val="00D5408F"/>
    <w:rsid w:val="00D67D14"/>
    <w:rsid w:val="00D70FAD"/>
    <w:rsid w:val="00D719F9"/>
    <w:rsid w:val="00D734EE"/>
    <w:rsid w:val="00D767B3"/>
    <w:rsid w:val="00D76AFE"/>
    <w:rsid w:val="00D9480E"/>
    <w:rsid w:val="00D95341"/>
    <w:rsid w:val="00DA0D67"/>
    <w:rsid w:val="00DA6B09"/>
    <w:rsid w:val="00DA7A6B"/>
    <w:rsid w:val="00DB0E8B"/>
    <w:rsid w:val="00DC1D1D"/>
    <w:rsid w:val="00DC6586"/>
    <w:rsid w:val="00DE22B1"/>
    <w:rsid w:val="00DE4069"/>
    <w:rsid w:val="00DF2AFB"/>
    <w:rsid w:val="00E0151D"/>
    <w:rsid w:val="00E0317E"/>
    <w:rsid w:val="00E03814"/>
    <w:rsid w:val="00E135ED"/>
    <w:rsid w:val="00E1632C"/>
    <w:rsid w:val="00E23E34"/>
    <w:rsid w:val="00E31110"/>
    <w:rsid w:val="00E3483D"/>
    <w:rsid w:val="00E34FE4"/>
    <w:rsid w:val="00E448A5"/>
    <w:rsid w:val="00E511A2"/>
    <w:rsid w:val="00E51866"/>
    <w:rsid w:val="00E72D95"/>
    <w:rsid w:val="00E748B2"/>
    <w:rsid w:val="00E83DAB"/>
    <w:rsid w:val="00E915FA"/>
    <w:rsid w:val="00EA309C"/>
    <w:rsid w:val="00EA35F0"/>
    <w:rsid w:val="00EA4DD4"/>
    <w:rsid w:val="00EA5758"/>
    <w:rsid w:val="00EB126B"/>
    <w:rsid w:val="00EE0CC4"/>
    <w:rsid w:val="00EF6DC9"/>
    <w:rsid w:val="00F00D04"/>
    <w:rsid w:val="00F101F9"/>
    <w:rsid w:val="00F22326"/>
    <w:rsid w:val="00F376A7"/>
    <w:rsid w:val="00F44769"/>
    <w:rsid w:val="00F472C6"/>
    <w:rsid w:val="00F51AA8"/>
    <w:rsid w:val="00F6001A"/>
    <w:rsid w:val="00F67B7F"/>
    <w:rsid w:val="00F74E13"/>
    <w:rsid w:val="00F83CF4"/>
    <w:rsid w:val="00F94CEC"/>
    <w:rsid w:val="00F97D2E"/>
    <w:rsid w:val="00FA328C"/>
    <w:rsid w:val="00FA55C8"/>
    <w:rsid w:val="00FC51EF"/>
    <w:rsid w:val="00FE1C50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71B226"/>
  <w15:docId w15:val="{ADD47939-9C27-4866-9AC1-2ABAAD85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D7B"/>
    <w:rPr>
      <w:rFonts w:ascii="Times New Roman" w:eastAsia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AFE"/>
    <w:pPr>
      <w:keepNext/>
      <w:outlineLvl w:val="2"/>
    </w:pPr>
    <w:rPr>
      <w:rFonts w:ascii="Times New Roman BaltRim" w:hAnsi="Times New Roman BaltRim"/>
      <w:sz w:val="24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6AFE"/>
    <w:pPr>
      <w:keepNext/>
      <w:spacing w:before="120" w:after="120"/>
      <w:ind w:right="-57"/>
      <w:jc w:val="both"/>
      <w:outlineLvl w:val="3"/>
    </w:pPr>
    <w:rPr>
      <w:sz w:val="24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6AFE"/>
    <w:pPr>
      <w:keepNext/>
      <w:spacing w:before="120" w:after="80"/>
      <w:ind w:right="-57"/>
      <w:outlineLvl w:val="7"/>
    </w:pPr>
    <w:rPr>
      <w:i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6AFE"/>
    <w:rPr>
      <w:rFonts w:ascii="Times New Roman" w:hAnsi="Times New Roman" w:cs="Times New Roman"/>
      <w:i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D76AFE"/>
    <w:pPr>
      <w:tabs>
        <w:tab w:val="center" w:pos="4320"/>
        <w:tab w:val="right" w:pos="8640"/>
      </w:tabs>
    </w:pPr>
    <w:rPr>
      <w:rFonts w:ascii="Times New Roman BaltRim" w:hAnsi="Times New Roman BaltRim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6AFE"/>
    <w:rPr>
      <w:rFonts w:ascii="Times New Roman BaltRim" w:hAnsi="Times New Roman BaltRim" w:cs="Times New Roman"/>
      <w:sz w:val="20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D76AFE"/>
    <w:pPr>
      <w:spacing w:before="120"/>
      <w:ind w:firstLine="720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semiHidden/>
    <w:rsid w:val="00D76AFE"/>
    <w:pPr>
      <w:jc w:val="both"/>
    </w:pPr>
    <w:rPr>
      <w:rFonts w:ascii="Times New Roman BaltRim" w:hAnsi="Times New Roman BaltRim"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rsid w:val="00D76AFE"/>
    <w:rPr>
      <w:rFonts w:ascii="Courier New" w:hAnsi="Courier New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76AFE"/>
    <w:rPr>
      <w:rFonts w:ascii="Courier New" w:hAnsi="Courier New" w:cs="Times New Roman"/>
      <w:sz w:val="20"/>
      <w:szCs w:val="20"/>
      <w:lang w:eastAsia="lv-LV"/>
    </w:rPr>
  </w:style>
  <w:style w:type="paragraph" w:styleId="ListBullet">
    <w:name w:val="List Bullet"/>
    <w:basedOn w:val="Normal"/>
    <w:autoRedefine/>
    <w:uiPriority w:val="99"/>
    <w:semiHidden/>
    <w:rsid w:val="00D76AFE"/>
    <w:pPr>
      <w:numPr>
        <w:numId w:val="5"/>
      </w:numPr>
      <w:tabs>
        <w:tab w:val="num" w:pos="360"/>
      </w:tabs>
      <w:ind w:left="360"/>
    </w:pPr>
    <w:rPr>
      <w:sz w:val="24"/>
      <w:lang w:val="en-AU"/>
    </w:rPr>
  </w:style>
  <w:style w:type="paragraph" w:styleId="ListParagraph">
    <w:name w:val="List Paragraph"/>
    <w:basedOn w:val="Normal"/>
    <w:uiPriority w:val="99"/>
    <w:qFormat/>
    <w:rsid w:val="00D76A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D30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0C0"/>
    <w:rPr>
      <w:rFonts w:ascii="Times New Roman" w:hAnsi="Times New Roman" w:cs="Times New Roman"/>
      <w:sz w:val="20"/>
      <w:szCs w:val="20"/>
      <w:lang w:val="en-GB" w:eastAsia="lv-LV"/>
    </w:rPr>
  </w:style>
  <w:style w:type="table" w:styleId="TableGrid">
    <w:name w:val="Table Grid"/>
    <w:basedOn w:val="TableNormal"/>
    <w:uiPriority w:val="99"/>
    <w:rsid w:val="00E038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uiPriority w:val="99"/>
    <w:semiHidden/>
    <w:rsid w:val="00C16528"/>
    <w:rPr>
      <w:rFonts w:ascii="Times New Roman BaltRim" w:hAnsi="Times New Roman BaltRim"/>
      <w:lang w:val="en-GB"/>
    </w:rPr>
  </w:style>
  <w:style w:type="character" w:customStyle="1" w:styleId="CharChar41">
    <w:name w:val="Char Char41"/>
    <w:uiPriority w:val="99"/>
    <w:semiHidden/>
    <w:rsid w:val="00375ED5"/>
    <w:rPr>
      <w:rFonts w:ascii="Times New Roman BaltRim" w:hAnsi="Times New Roman BaltRim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46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0A"/>
    <w:rPr>
      <w:rFonts w:ascii="Tahoma" w:eastAsia="Times New Roman" w:hAnsi="Tahoma" w:cs="Tahoma"/>
      <w:sz w:val="16"/>
      <w:szCs w:val="16"/>
      <w:lang w:val="en-GB"/>
    </w:rPr>
  </w:style>
  <w:style w:type="paragraph" w:customStyle="1" w:styleId="Adrese">
    <w:name w:val="Adrese"/>
    <w:basedOn w:val="Normal"/>
    <w:rsid w:val="007720DF"/>
    <w:pPr>
      <w:framePr w:w="4253" w:hSpace="181" w:wrap="notBeside" w:vAnchor="page" w:hAnchor="page" w:x="6805" w:y="3687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5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52A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A4E"/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5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A4E"/>
    <w:rPr>
      <w:rFonts w:ascii="Times New Roman" w:eastAsia="Times New Roman" w:hAnsi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akciju sabiedrības "Privatizācijas aģentūra"</vt:lpstr>
    </vt:vector>
  </TitlesOfParts>
  <Company>Latvia Privatisation Agency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sabiedrības "Privatizācijas aģentūra"</dc:title>
  <dc:creator>Antra Ripa</dc:creator>
  <cp:lastModifiedBy>Ingrīda Purmale</cp:lastModifiedBy>
  <cp:revision>3</cp:revision>
  <cp:lastPrinted>2014-12-15T08:04:00Z</cp:lastPrinted>
  <dcterms:created xsi:type="dcterms:W3CDTF">2018-09-19T06:04:00Z</dcterms:created>
  <dcterms:modified xsi:type="dcterms:W3CDTF">2018-09-19T06:07:00Z</dcterms:modified>
</cp:coreProperties>
</file>