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DD" w:rsidRDefault="009371DD" w:rsidP="009371DD">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E70ECB">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Default="009B71F1" w:rsidP="00E70ECB">
      <w:pPr>
        <w:pStyle w:val="PlainText"/>
        <w:jc w:val="center"/>
        <w:rPr>
          <w:rFonts w:ascii="Times New Roman" w:hAnsi="Times New Roman"/>
          <w:b/>
          <w:sz w:val="24"/>
          <w:szCs w:val="24"/>
        </w:rPr>
      </w:pPr>
    </w:p>
    <w:p w:rsidR="00F841FC" w:rsidRPr="00F86417" w:rsidRDefault="00F841FC" w:rsidP="00E70ECB">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E70ECB">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B6588D">
              <w:rPr>
                <w:b/>
                <w:sz w:val="24"/>
                <w:szCs w:val="24"/>
                <w:lang w:val="lv-LV"/>
              </w:rPr>
              <w:t>10.maijā</w:t>
            </w:r>
          </w:p>
          <w:p w:rsidR="009B71F1" w:rsidRPr="00F86417" w:rsidRDefault="009B71F1" w:rsidP="00E70ECB">
            <w:pPr>
              <w:jc w:val="both"/>
              <w:rPr>
                <w:b/>
                <w:sz w:val="24"/>
                <w:szCs w:val="24"/>
                <w:lang w:val="lv-LV"/>
              </w:rPr>
            </w:pPr>
          </w:p>
        </w:tc>
        <w:tc>
          <w:tcPr>
            <w:tcW w:w="1735" w:type="dxa"/>
          </w:tcPr>
          <w:p w:rsidR="00E511A2" w:rsidRPr="00F86417" w:rsidRDefault="00E34FE4" w:rsidP="00E70ECB">
            <w:pPr>
              <w:jc w:val="right"/>
              <w:rPr>
                <w:b/>
                <w:sz w:val="24"/>
                <w:szCs w:val="24"/>
                <w:lang w:val="lv-LV"/>
              </w:rPr>
            </w:pPr>
            <w:r w:rsidRPr="00F86417">
              <w:rPr>
                <w:b/>
                <w:sz w:val="24"/>
                <w:szCs w:val="24"/>
                <w:lang w:val="lv-LV"/>
              </w:rPr>
              <w:t>Nr.</w:t>
            </w:r>
            <w:r w:rsidR="00A047D5">
              <w:rPr>
                <w:b/>
                <w:sz w:val="24"/>
                <w:szCs w:val="24"/>
                <w:lang w:val="lv-LV"/>
              </w:rPr>
              <w:t>3</w:t>
            </w:r>
            <w:r w:rsidR="00B6588D">
              <w:rPr>
                <w:b/>
                <w:sz w:val="24"/>
                <w:szCs w:val="24"/>
                <w:lang w:val="lv-LV"/>
              </w:rPr>
              <w:t>1</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E70ECB">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E70ECB">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E70ECB">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E70ECB">
            <w:pPr>
              <w:pStyle w:val="Heading8"/>
              <w:spacing w:before="0" w:after="0"/>
              <w:ind w:right="0"/>
              <w:rPr>
                <w:i w:val="0"/>
                <w:szCs w:val="24"/>
              </w:rPr>
            </w:pPr>
          </w:p>
          <w:p w:rsidR="00A35232" w:rsidRPr="00F86417" w:rsidRDefault="000624FB" w:rsidP="00E70ECB">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E70ECB">
            <w:pPr>
              <w:rPr>
                <w:sz w:val="24"/>
                <w:szCs w:val="24"/>
                <w:lang w:val="lv-LV"/>
              </w:rPr>
            </w:pPr>
          </w:p>
        </w:tc>
        <w:tc>
          <w:tcPr>
            <w:tcW w:w="4995" w:type="dxa"/>
            <w:gridSpan w:val="2"/>
          </w:tcPr>
          <w:p w:rsidR="00C24204" w:rsidRPr="00F86417" w:rsidRDefault="00C24204" w:rsidP="00E70ECB">
            <w:pPr>
              <w:pStyle w:val="Heading8"/>
              <w:spacing w:before="0" w:after="0"/>
              <w:ind w:right="0"/>
              <w:rPr>
                <w:i w:val="0"/>
                <w:szCs w:val="24"/>
              </w:rPr>
            </w:pPr>
          </w:p>
        </w:tc>
      </w:tr>
    </w:tbl>
    <w:p w:rsidR="00E511A2" w:rsidRPr="00F86417" w:rsidRDefault="00E511A2" w:rsidP="00E70ECB">
      <w:pPr>
        <w:rPr>
          <w:sz w:val="24"/>
          <w:szCs w:val="24"/>
          <w:lang w:val="lv-LV"/>
        </w:rPr>
      </w:pPr>
      <w:r w:rsidRPr="00F86417">
        <w:rPr>
          <w:sz w:val="24"/>
          <w:szCs w:val="24"/>
          <w:lang w:val="lv-LV"/>
        </w:rPr>
        <w:t>Sēde notiek Rīgā, K.Valdemāra ielā 31.</w:t>
      </w:r>
    </w:p>
    <w:p w:rsidR="00E511A2" w:rsidRPr="00F86417" w:rsidRDefault="00E511A2" w:rsidP="00E70ECB">
      <w:pPr>
        <w:rPr>
          <w:sz w:val="24"/>
          <w:szCs w:val="24"/>
          <w:lang w:val="lv-LV"/>
        </w:rPr>
      </w:pPr>
      <w:r w:rsidRPr="00F86417">
        <w:rPr>
          <w:sz w:val="24"/>
          <w:szCs w:val="24"/>
          <w:lang w:val="lv-LV"/>
        </w:rPr>
        <w:t>Sēde ir atklāta.</w:t>
      </w:r>
    </w:p>
    <w:p w:rsidR="00E511A2" w:rsidRPr="00F86417" w:rsidRDefault="00E511A2" w:rsidP="00E70ECB">
      <w:pPr>
        <w:rPr>
          <w:sz w:val="24"/>
          <w:szCs w:val="24"/>
          <w:lang w:val="lv-LV"/>
        </w:rPr>
      </w:pPr>
      <w:r w:rsidRPr="00F86417">
        <w:rPr>
          <w:sz w:val="24"/>
          <w:szCs w:val="24"/>
          <w:lang w:val="lv-LV"/>
        </w:rPr>
        <w:t xml:space="preserve">Sēde sākas plkst. </w:t>
      </w:r>
      <w:r w:rsidR="006B5048">
        <w:rPr>
          <w:sz w:val="24"/>
          <w:szCs w:val="24"/>
          <w:lang w:val="lv-LV"/>
        </w:rPr>
        <w:t>1</w:t>
      </w:r>
      <w:r w:rsidR="00E97191">
        <w:rPr>
          <w:sz w:val="24"/>
          <w:szCs w:val="24"/>
          <w:lang w:val="lv-LV"/>
        </w:rPr>
        <w:t>5</w:t>
      </w:r>
      <w:r w:rsidR="00B93C0E">
        <w:rPr>
          <w:sz w:val="24"/>
          <w:szCs w:val="24"/>
          <w:lang w:val="lv-LV"/>
        </w:rPr>
        <w:t>.00</w:t>
      </w:r>
      <w:r w:rsidR="003A0433">
        <w:rPr>
          <w:sz w:val="24"/>
          <w:szCs w:val="24"/>
          <w:lang w:val="lv-LV"/>
        </w:rPr>
        <w:t>.</w:t>
      </w:r>
    </w:p>
    <w:p w:rsidR="00E511A2" w:rsidRDefault="00E511A2" w:rsidP="00E70ECB">
      <w:pPr>
        <w:rPr>
          <w:b/>
          <w:sz w:val="24"/>
          <w:szCs w:val="24"/>
          <w:lang w:val="lv-LV"/>
        </w:rPr>
      </w:pPr>
    </w:p>
    <w:p w:rsidR="00F841FC" w:rsidRPr="00F86417" w:rsidRDefault="00F841FC" w:rsidP="00E70ECB">
      <w:pPr>
        <w:rPr>
          <w:b/>
          <w:sz w:val="24"/>
          <w:szCs w:val="24"/>
          <w:lang w:val="lv-LV"/>
        </w:rPr>
      </w:pPr>
    </w:p>
    <w:p w:rsidR="00E511A2" w:rsidRPr="00E973F2" w:rsidRDefault="00E511A2" w:rsidP="00E70ECB">
      <w:pPr>
        <w:rPr>
          <w:b/>
          <w:sz w:val="24"/>
          <w:szCs w:val="24"/>
          <w:lang w:val="lv-LV"/>
        </w:rPr>
      </w:pPr>
      <w:r w:rsidRPr="00E973F2">
        <w:rPr>
          <w:b/>
          <w:sz w:val="24"/>
          <w:szCs w:val="24"/>
          <w:lang w:val="lv-LV"/>
        </w:rPr>
        <w:t>Iepirkuma komisijas sēdes organizatoriskie jautājumi:</w:t>
      </w:r>
    </w:p>
    <w:p w:rsidR="00E511A2" w:rsidRPr="00E973F2" w:rsidRDefault="007A7999"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Default="009B71F1" w:rsidP="00E70ECB">
      <w:pPr>
        <w:pStyle w:val="Header"/>
        <w:tabs>
          <w:tab w:val="left" w:pos="720"/>
        </w:tabs>
        <w:jc w:val="both"/>
        <w:rPr>
          <w:rFonts w:ascii="Times New Roman" w:hAnsi="Times New Roman"/>
          <w:sz w:val="24"/>
          <w:szCs w:val="24"/>
          <w:lang w:val="lv-LV"/>
        </w:rPr>
      </w:pPr>
    </w:p>
    <w:p w:rsidR="00F841FC" w:rsidRPr="00E973F2" w:rsidRDefault="00F841FC" w:rsidP="00E70ECB">
      <w:pPr>
        <w:pStyle w:val="Header"/>
        <w:tabs>
          <w:tab w:val="left" w:pos="720"/>
        </w:tabs>
        <w:jc w:val="both"/>
        <w:rPr>
          <w:rFonts w:ascii="Times New Roman" w:hAnsi="Times New Roman"/>
          <w:sz w:val="24"/>
          <w:szCs w:val="24"/>
          <w:lang w:val="lv-LV"/>
        </w:rPr>
      </w:pPr>
    </w:p>
    <w:p w:rsidR="00E511A2" w:rsidRPr="00E973F2" w:rsidRDefault="00E511A2" w:rsidP="00E70ECB">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9371DD" w:rsidRDefault="009371DD" w:rsidP="009371DD">
      <w:pPr>
        <w:pStyle w:val="BodyText2"/>
        <w:ind w:firstLine="720"/>
        <w:rPr>
          <w:rFonts w:ascii="Times New Roman" w:hAnsi="Times New Roman"/>
          <w:szCs w:val="24"/>
        </w:rPr>
      </w:pPr>
      <w:bookmarkStart w:id="0" w:name="id21000244"/>
      <w:r>
        <w:rPr>
          <w:rFonts w:ascii="Times New Roman" w:hAnsi="Times New Roman"/>
          <w:szCs w:val="24"/>
        </w:rPr>
        <w:t xml:space="preserve">[..] </w:t>
      </w:r>
    </w:p>
    <w:p w:rsidR="002767A3" w:rsidRDefault="002767A3" w:rsidP="009371DD">
      <w:pPr>
        <w:pStyle w:val="BodyText2"/>
        <w:ind w:firstLine="720"/>
      </w:pPr>
      <w:r>
        <w:t xml:space="preserve">5. </w:t>
      </w:r>
      <w:bookmarkStart w:id="1" w:name="id21000640"/>
      <w:r w:rsidR="00B6588D" w:rsidRPr="00804E52">
        <w:t xml:space="preserve">Par mazajam iepirkumam “VAS </w:t>
      </w:r>
      <w:bookmarkEnd w:id="1"/>
      <w:r w:rsidR="00B6588D" w:rsidRPr="00804E52">
        <w:t>"Privatizācijas aģentūra" darbinieku veselības apdrošināšana” (PA/2017/42) iesniegto piedāvājumu vērtēšanu un iepirkuma rezultāta apstiprināšanu</w:t>
      </w:r>
      <w:r>
        <w:t>.</w:t>
      </w:r>
    </w:p>
    <w:p w:rsidR="002767A3" w:rsidRDefault="002767A3" w:rsidP="002767A3">
      <w:pPr>
        <w:pStyle w:val="BodyText2"/>
        <w:ind w:firstLine="720"/>
      </w:pPr>
      <w:r>
        <w:t>Ziņo: Ģ.Freibergs</w:t>
      </w:r>
    </w:p>
    <w:p w:rsidR="002767A3" w:rsidRDefault="009371DD" w:rsidP="009371DD">
      <w:pPr>
        <w:pStyle w:val="BodyText2"/>
        <w:ind w:firstLine="720"/>
      </w:pPr>
      <w:r>
        <w:t xml:space="preserve">[..] </w:t>
      </w:r>
    </w:p>
    <w:p w:rsidR="003F0A1C" w:rsidRPr="00E973F2" w:rsidRDefault="003F0A1C" w:rsidP="00E70ECB">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J.Roze</w:t>
      </w:r>
    </w:p>
    <w:p w:rsidR="003F0A1C" w:rsidRPr="00E973F2" w:rsidRDefault="003F0A1C" w:rsidP="00E70ECB">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E70ECB">
      <w:pPr>
        <w:ind w:firstLine="720"/>
        <w:rPr>
          <w:sz w:val="24"/>
          <w:szCs w:val="24"/>
          <w:lang w:val="lv-LV"/>
        </w:rPr>
      </w:pPr>
      <w:r w:rsidRPr="00E973F2">
        <w:rPr>
          <w:sz w:val="24"/>
          <w:szCs w:val="24"/>
          <w:lang w:val="lv-LV"/>
        </w:rPr>
        <w:t>Lēmums pieņemts vienbalsīgi.</w:t>
      </w:r>
    </w:p>
    <w:p w:rsidR="00CD4006" w:rsidRDefault="00CD4006" w:rsidP="00E70ECB">
      <w:pPr>
        <w:keepLines/>
        <w:jc w:val="both"/>
        <w:rPr>
          <w:sz w:val="24"/>
          <w:szCs w:val="24"/>
          <w:lang w:val="lv-LV"/>
        </w:rPr>
      </w:pPr>
    </w:p>
    <w:bookmarkEnd w:id="0"/>
    <w:p w:rsidR="00160740" w:rsidRDefault="009371DD" w:rsidP="009371DD">
      <w:pPr>
        <w:pStyle w:val="BodyText2"/>
        <w:ind w:firstLine="720"/>
        <w:rPr>
          <w:szCs w:val="24"/>
        </w:rPr>
      </w:pPr>
      <w:r>
        <w:rPr>
          <w:rFonts w:ascii="Times New Roman" w:hAnsi="Times New Roman"/>
          <w:szCs w:val="24"/>
        </w:rPr>
        <w:t xml:space="preserve">[..] </w:t>
      </w:r>
    </w:p>
    <w:p w:rsidR="00160740" w:rsidRDefault="00160740" w:rsidP="00E70ECB">
      <w:pPr>
        <w:pStyle w:val="BodyText2"/>
        <w:ind w:firstLine="720"/>
        <w:rPr>
          <w:rFonts w:ascii="Times New Roman" w:hAnsi="Times New Roman"/>
          <w:szCs w:val="24"/>
        </w:rPr>
      </w:pPr>
    </w:p>
    <w:p w:rsidR="00851153" w:rsidRDefault="00851153" w:rsidP="00851153">
      <w:pPr>
        <w:pStyle w:val="BodyText2"/>
        <w:ind w:firstLine="720"/>
      </w:pPr>
      <w:r>
        <w:t xml:space="preserve">5. </w:t>
      </w:r>
      <w:r w:rsidRPr="00804E52">
        <w:t>Par mazajam iepirkumam “VAS "Privatizācijas aģentūra" darbinieku veselības apdrošināšana” (PA/2017/42) iesniegto piedāvājumu vērtēšanu un iepirkuma rezultāta apstiprināšanu</w:t>
      </w:r>
      <w:r>
        <w:t>.</w:t>
      </w:r>
    </w:p>
    <w:p w:rsidR="00851153" w:rsidRDefault="00851153" w:rsidP="00851153">
      <w:pPr>
        <w:pStyle w:val="BodyText2"/>
        <w:ind w:firstLine="720"/>
      </w:pPr>
      <w:r>
        <w:t>Ziņo: Ģ.Freibergs</w:t>
      </w:r>
    </w:p>
    <w:p w:rsidR="00D604EC" w:rsidRPr="00A51645" w:rsidRDefault="00D604EC" w:rsidP="00D604EC">
      <w:pPr>
        <w:pStyle w:val="BodyText2"/>
        <w:ind w:firstLine="720"/>
        <w:rPr>
          <w:rFonts w:ascii="Times New Roman" w:hAnsi="Times New Roman"/>
          <w:szCs w:val="24"/>
        </w:rPr>
      </w:pPr>
      <w:r w:rsidRPr="00A51645">
        <w:rPr>
          <w:rFonts w:ascii="Times New Roman" w:hAnsi="Times New Roman"/>
          <w:b/>
          <w:szCs w:val="24"/>
        </w:rPr>
        <w:t>NOLĒMA:</w:t>
      </w:r>
    </w:p>
    <w:p w:rsidR="001C4CCE" w:rsidRDefault="001C4CCE" w:rsidP="001C4CCE">
      <w:pPr>
        <w:ind w:firstLine="720"/>
        <w:jc w:val="both"/>
        <w:rPr>
          <w:sz w:val="24"/>
          <w:szCs w:val="24"/>
          <w:lang w:val="lv-LV"/>
        </w:rPr>
      </w:pPr>
      <w:r>
        <w:rPr>
          <w:sz w:val="24"/>
          <w:szCs w:val="24"/>
          <w:lang w:val="lv-LV"/>
        </w:rPr>
        <w:t>5</w:t>
      </w:r>
      <w:r w:rsidRPr="00917F5A">
        <w:rPr>
          <w:sz w:val="24"/>
          <w:szCs w:val="24"/>
          <w:lang w:val="lv-LV"/>
        </w:rPr>
        <w:t xml:space="preserve">.1. Atzīt mazajam iepirkumam </w:t>
      </w:r>
      <w:r w:rsidR="00353515" w:rsidRPr="00804E52">
        <w:rPr>
          <w:sz w:val="24"/>
          <w:lang w:val="lv-LV"/>
        </w:rPr>
        <w:t xml:space="preserve">“VAS "Privatizācijas aģentūra" darbinieku veselības </w:t>
      </w:r>
      <w:r w:rsidR="00353515" w:rsidRPr="00353515">
        <w:rPr>
          <w:sz w:val="24"/>
          <w:szCs w:val="24"/>
          <w:lang w:val="lv-LV"/>
        </w:rPr>
        <w:t>apdrošināšana” (PA/2017/42)</w:t>
      </w:r>
      <w:r w:rsidRPr="00353515">
        <w:rPr>
          <w:sz w:val="24"/>
          <w:szCs w:val="24"/>
          <w:lang w:val="lv-LV"/>
        </w:rPr>
        <w:t xml:space="preserve"> iesniegtos </w:t>
      </w:r>
      <w:r w:rsidR="00353515" w:rsidRPr="00353515">
        <w:rPr>
          <w:sz w:val="24"/>
          <w:szCs w:val="24"/>
          <w:lang w:val="lv-LV"/>
        </w:rPr>
        <w:t>ADB “</w:t>
      </w:r>
      <w:proofErr w:type="spellStart"/>
      <w:r w:rsidR="00353515" w:rsidRPr="00353515">
        <w:rPr>
          <w:sz w:val="24"/>
          <w:szCs w:val="24"/>
          <w:lang w:val="lv-LV"/>
        </w:rPr>
        <w:t>Gjensidige</w:t>
      </w:r>
      <w:proofErr w:type="spellEnd"/>
      <w:r w:rsidR="00353515" w:rsidRPr="00353515">
        <w:rPr>
          <w:sz w:val="24"/>
          <w:szCs w:val="24"/>
          <w:lang w:val="lv-LV"/>
        </w:rPr>
        <w:t>” Latvijas filiāle un AAS „BALTA”</w:t>
      </w:r>
      <w:r w:rsidRPr="00917F5A">
        <w:rPr>
          <w:sz w:val="24"/>
          <w:szCs w:val="24"/>
          <w:lang w:val="lv-LV"/>
        </w:rPr>
        <w:t xml:space="preserve"> piedāvājumus, kā arī pretendentus par atbilstošiem iepirkuma noteikumiem.</w:t>
      </w:r>
    </w:p>
    <w:p w:rsidR="00353515" w:rsidRPr="00353515" w:rsidRDefault="00353515" w:rsidP="00353515">
      <w:pPr>
        <w:autoSpaceDE w:val="0"/>
        <w:autoSpaceDN w:val="0"/>
        <w:adjustRightInd w:val="0"/>
        <w:ind w:firstLine="709"/>
        <w:jc w:val="both"/>
        <w:rPr>
          <w:sz w:val="24"/>
          <w:szCs w:val="24"/>
          <w:lang w:val="lv-LV"/>
        </w:rPr>
      </w:pPr>
      <w:r>
        <w:rPr>
          <w:sz w:val="24"/>
          <w:szCs w:val="24"/>
          <w:lang w:val="lv-LV"/>
        </w:rPr>
        <w:t xml:space="preserve">5.2. Pieņemt zināšanai saimnieciski </w:t>
      </w:r>
      <w:r w:rsidRPr="00353515">
        <w:rPr>
          <w:sz w:val="24"/>
          <w:szCs w:val="24"/>
          <w:lang w:val="lv-LV"/>
        </w:rPr>
        <w:t>izdevīgākā piedāvājuma vērtēšanā ADB “</w:t>
      </w:r>
      <w:proofErr w:type="spellStart"/>
      <w:r w:rsidRPr="00353515">
        <w:rPr>
          <w:sz w:val="24"/>
          <w:szCs w:val="24"/>
          <w:lang w:val="lv-LV"/>
        </w:rPr>
        <w:t>Gjensidige</w:t>
      </w:r>
      <w:proofErr w:type="spellEnd"/>
      <w:r w:rsidRPr="00353515">
        <w:rPr>
          <w:sz w:val="24"/>
          <w:szCs w:val="24"/>
          <w:lang w:val="lv-LV"/>
        </w:rPr>
        <w:t>” Latvijas filiāle un AAS „BALTA” ieguva sekojošu punktu skaitu:</w:t>
      </w:r>
    </w:p>
    <w:p w:rsidR="00353515" w:rsidRPr="00353515" w:rsidRDefault="00353515" w:rsidP="00353515">
      <w:pPr>
        <w:autoSpaceDE w:val="0"/>
        <w:autoSpaceDN w:val="0"/>
        <w:adjustRightInd w:val="0"/>
        <w:ind w:firstLine="709"/>
        <w:jc w:val="both"/>
        <w:rPr>
          <w:sz w:val="24"/>
          <w:szCs w:val="24"/>
          <w:lang w:val="lv-LV"/>
        </w:rPr>
      </w:pPr>
    </w:p>
    <w:tbl>
      <w:tblPr>
        <w:tblStyle w:val="TableGrid"/>
        <w:tblW w:w="9185" w:type="dxa"/>
        <w:tblInd w:w="279" w:type="dxa"/>
        <w:tblLook w:val="04A0" w:firstRow="1" w:lastRow="0" w:firstColumn="1" w:lastColumn="0" w:noHBand="0" w:noVBand="1"/>
      </w:tblPr>
      <w:tblGrid>
        <w:gridCol w:w="2984"/>
        <w:gridCol w:w="1414"/>
        <w:gridCol w:w="2393"/>
        <w:gridCol w:w="2394"/>
      </w:tblGrid>
      <w:tr w:rsidR="00353515" w:rsidRPr="00353515" w:rsidTr="00353515">
        <w:tc>
          <w:tcPr>
            <w:tcW w:w="2984" w:type="dxa"/>
          </w:tcPr>
          <w:p w:rsidR="00353515" w:rsidRPr="00353515" w:rsidRDefault="00353515" w:rsidP="007B6588">
            <w:pPr>
              <w:autoSpaceDE w:val="0"/>
              <w:autoSpaceDN w:val="0"/>
              <w:adjustRightInd w:val="0"/>
              <w:jc w:val="center"/>
              <w:rPr>
                <w:rFonts w:eastAsia="SimSun"/>
                <w:b/>
                <w:sz w:val="22"/>
                <w:szCs w:val="22"/>
                <w:lang w:val="lv-LV"/>
              </w:rPr>
            </w:pPr>
            <w:r w:rsidRPr="00353515">
              <w:rPr>
                <w:rFonts w:eastAsia="SimSun"/>
                <w:b/>
                <w:sz w:val="22"/>
                <w:szCs w:val="22"/>
                <w:lang w:val="lv-LV"/>
              </w:rPr>
              <w:t>Kritērijs</w:t>
            </w:r>
          </w:p>
        </w:tc>
        <w:tc>
          <w:tcPr>
            <w:tcW w:w="1414" w:type="dxa"/>
          </w:tcPr>
          <w:p w:rsidR="00353515" w:rsidRPr="00353515" w:rsidRDefault="00353515" w:rsidP="007B6588">
            <w:pPr>
              <w:autoSpaceDE w:val="0"/>
              <w:autoSpaceDN w:val="0"/>
              <w:adjustRightInd w:val="0"/>
              <w:jc w:val="center"/>
              <w:rPr>
                <w:rFonts w:eastAsia="SimSun"/>
                <w:b/>
                <w:sz w:val="22"/>
                <w:szCs w:val="22"/>
                <w:lang w:val="lv-LV"/>
              </w:rPr>
            </w:pPr>
            <w:r w:rsidRPr="00353515">
              <w:rPr>
                <w:rFonts w:eastAsia="SimSun"/>
                <w:b/>
                <w:sz w:val="22"/>
                <w:szCs w:val="22"/>
                <w:lang w:val="lv-LV"/>
              </w:rPr>
              <w:t>Maksimālais punktu skaits</w:t>
            </w:r>
          </w:p>
        </w:tc>
        <w:tc>
          <w:tcPr>
            <w:tcW w:w="2393" w:type="dxa"/>
          </w:tcPr>
          <w:p w:rsidR="00353515" w:rsidRPr="00353515" w:rsidRDefault="00353515" w:rsidP="007B6588">
            <w:pPr>
              <w:autoSpaceDE w:val="0"/>
              <w:autoSpaceDN w:val="0"/>
              <w:adjustRightInd w:val="0"/>
              <w:jc w:val="center"/>
              <w:rPr>
                <w:rFonts w:eastAsia="SimSun"/>
                <w:b/>
                <w:sz w:val="22"/>
                <w:szCs w:val="22"/>
                <w:lang w:val="lv-LV"/>
              </w:rPr>
            </w:pPr>
            <w:r w:rsidRPr="00353515">
              <w:rPr>
                <w:b/>
                <w:sz w:val="22"/>
                <w:szCs w:val="22"/>
                <w:lang w:val="lv-LV"/>
              </w:rPr>
              <w:t>ADB “</w:t>
            </w:r>
            <w:proofErr w:type="spellStart"/>
            <w:r w:rsidRPr="00353515">
              <w:rPr>
                <w:b/>
                <w:sz w:val="22"/>
                <w:szCs w:val="22"/>
                <w:lang w:val="lv-LV"/>
              </w:rPr>
              <w:t>Gjensidige</w:t>
            </w:r>
            <w:proofErr w:type="spellEnd"/>
            <w:r w:rsidRPr="00353515">
              <w:rPr>
                <w:b/>
                <w:sz w:val="22"/>
                <w:szCs w:val="22"/>
                <w:lang w:val="lv-LV"/>
              </w:rPr>
              <w:t>” Latvijas filiāle</w:t>
            </w:r>
          </w:p>
        </w:tc>
        <w:tc>
          <w:tcPr>
            <w:tcW w:w="2394" w:type="dxa"/>
          </w:tcPr>
          <w:p w:rsidR="00353515" w:rsidRPr="00353515" w:rsidRDefault="00353515" w:rsidP="007B6588">
            <w:pPr>
              <w:autoSpaceDE w:val="0"/>
              <w:autoSpaceDN w:val="0"/>
              <w:adjustRightInd w:val="0"/>
              <w:jc w:val="center"/>
              <w:rPr>
                <w:rFonts w:eastAsia="SimSun"/>
                <w:b/>
                <w:sz w:val="22"/>
                <w:szCs w:val="22"/>
                <w:lang w:val="lv-LV"/>
              </w:rPr>
            </w:pPr>
            <w:r w:rsidRPr="00353515">
              <w:rPr>
                <w:b/>
                <w:sz w:val="22"/>
                <w:szCs w:val="22"/>
                <w:lang w:val="lv-LV"/>
              </w:rPr>
              <w:t>AAS „BALTA”</w:t>
            </w:r>
          </w:p>
        </w:tc>
      </w:tr>
      <w:tr w:rsidR="00353515" w:rsidRPr="00353515" w:rsidTr="00353515">
        <w:tc>
          <w:tcPr>
            <w:tcW w:w="2984" w:type="dxa"/>
          </w:tcPr>
          <w:p w:rsidR="00353515" w:rsidRPr="00353515" w:rsidRDefault="00353515" w:rsidP="007B6588">
            <w:pPr>
              <w:autoSpaceDE w:val="0"/>
              <w:autoSpaceDN w:val="0"/>
              <w:adjustRightInd w:val="0"/>
              <w:jc w:val="both"/>
              <w:rPr>
                <w:rFonts w:eastAsia="SimSun"/>
                <w:sz w:val="22"/>
                <w:szCs w:val="22"/>
                <w:lang w:val="lv-LV"/>
              </w:rPr>
            </w:pPr>
            <w:r w:rsidRPr="00353515">
              <w:rPr>
                <w:rFonts w:eastAsia="SimSun"/>
                <w:sz w:val="22"/>
                <w:szCs w:val="22"/>
                <w:lang w:val="lv-LV"/>
              </w:rPr>
              <w:t>Veselības apdrošināšanas prēmija (polises cena) vienai personai</w:t>
            </w:r>
          </w:p>
        </w:tc>
        <w:tc>
          <w:tcPr>
            <w:tcW w:w="1414" w:type="dxa"/>
          </w:tcPr>
          <w:p w:rsidR="00353515" w:rsidRPr="00353515" w:rsidRDefault="00353515" w:rsidP="007B6588">
            <w:pPr>
              <w:autoSpaceDE w:val="0"/>
              <w:autoSpaceDN w:val="0"/>
              <w:adjustRightInd w:val="0"/>
              <w:jc w:val="center"/>
              <w:rPr>
                <w:rFonts w:eastAsia="SimSun"/>
                <w:sz w:val="22"/>
                <w:szCs w:val="22"/>
                <w:lang w:val="lv-LV"/>
              </w:rPr>
            </w:pPr>
          </w:p>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60</w:t>
            </w:r>
          </w:p>
        </w:tc>
        <w:tc>
          <w:tcPr>
            <w:tcW w:w="2393" w:type="dxa"/>
          </w:tcPr>
          <w:p w:rsidR="00353515" w:rsidRPr="00353515" w:rsidRDefault="00353515" w:rsidP="007B6588">
            <w:pPr>
              <w:autoSpaceDE w:val="0"/>
              <w:autoSpaceDN w:val="0"/>
              <w:adjustRightInd w:val="0"/>
              <w:jc w:val="center"/>
              <w:rPr>
                <w:rFonts w:eastAsia="SimSun"/>
                <w:sz w:val="22"/>
                <w:szCs w:val="22"/>
                <w:lang w:val="lv-LV"/>
              </w:rPr>
            </w:pPr>
          </w:p>
          <w:p w:rsidR="00353515" w:rsidRPr="00353515" w:rsidRDefault="00353515" w:rsidP="00353515">
            <w:pPr>
              <w:autoSpaceDE w:val="0"/>
              <w:autoSpaceDN w:val="0"/>
              <w:adjustRightInd w:val="0"/>
              <w:jc w:val="center"/>
              <w:rPr>
                <w:rFonts w:eastAsia="SimSun"/>
                <w:sz w:val="22"/>
                <w:szCs w:val="22"/>
                <w:lang w:val="lv-LV"/>
              </w:rPr>
            </w:pPr>
            <w:r w:rsidRPr="00353515">
              <w:rPr>
                <w:rFonts w:eastAsia="SimSun"/>
                <w:sz w:val="22"/>
                <w:szCs w:val="22"/>
                <w:lang w:val="lv-LV"/>
              </w:rPr>
              <w:t>60</w:t>
            </w:r>
          </w:p>
        </w:tc>
        <w:tc>
          <w:tcPr>
            <w:tcW w:w="2394" w:type="dxa"/>
          </w:tcPr>
          <w:p w:rsidR="00353515" w:rsidRPr="00353515" w:rsidRDefault="00353515" w:rsidP="007B6588">
            <w:pPr>
              <w:autoSpaceDE w:val="0"/>
              <w:autoSpaceDN w:val="0"/>
              <w:adjustRightInd w:val="0"/>
              <w:jc w:val="center"/>
              <w:rPr>
                <w:rFonts w:eastAsia="SimSun"/>
                <w:sz w:val="22"/>
                <w:szCs w:val="22"/>
                <w:lang w:val="lv-LV"/>
              </w:rPr>
            </w:pPr>
          </w:p>
          <w:p w:rsidR="00353515" w:rsidRPr="00353515" w:rsidRDefault="00353515" w:rsidP="00353515">
            <w:pPr>
              <w:autoSpaceDE w:val="0"/>
              <w:autoSpaceDN w:val="0"/>
              <w:adjustRightInd w:val="0"/>
              <w:jc w:val="center"/>
              <w:rPr>
                <w:rFonts w:eastAsia="SimSun"/>
                <w:sz w:val="22"/>
                <w:szCs w:val="22"/>
                <w:lang w:val="lv-LV"/>
              </w:rPr>
            </w:pPr>
            <w:r w:rsidRPr="00353515">
              <w:rPr>
                <w:rFonts w:eastAsia="SimSun"/>
                <w:sz w:val="22"/>
                <w:szCs w:val="22"/>
                <w:lang w:val="lv-LV"/>
              </w:rPr>
              <w:t>54.93</w:t>
            </w:r>
          </w:p>
        </w:tc>
      </w:tr>
      <w:tr w:rsidR="00353515" w:rsidRPr="00353515" w:rsidTr="00353515">
        <w:tc>
          <w:tcPr>
            <w:tcW w:w="2984" w:type="dxa"/>
          </w:tcPr>
          <w:p w:rsidR="00353515" w:rsidRPr="00353515" w:rsidRDefault="00353515" w:rsidP="007B6588">
            <w:pPr>
              <w:autoSpaceDE w:val="0"/>
              <w:autoSpaceDN w:val="0"/>
              <w:adjustRightInd w:val="0"/>
              <w:jc w:val="both"/>
              <w:rPr>
                <w:rFonts w:eastAsia="SimSun"/>
                <w:sz w:val="22"/>
                <w:szCs w:val="22"/>
                <w:lang w:val="lv-LV"/>
              </w:rPr>
            </w:pPr>
            <w:r w:rsidRPr="00353515">
              <w:rPr>
                <w:rFonts w:eastAsia="SimSun"/>
                <w:sz w:val="22"/>
                <w:szCs w:val="22"/>
                <w:lang w:val="lv-LV"/>
              </w:rPr>
              <w:t>Kopējais apdrošināšanas limits vienai personai</w:t>
            </w:r>
          </w:p>
        </w:tc>
        <w:tc>
          <w:tcPr>
            <w:tcW w:w="1414" w:type="dxa"/>
          </w:tcPr>
          <w:p w:rsidR="00353515" w:rsidRPr="00353515" w:rsidRDefault="00353515" w:rsidP="007B6588">
            <w:pPr>
              <w:autoSpaceDE w:val="0"/>
              <w:autoSpaceDN w:val="0"/>
              <w:adjustRightInd w:val="0"/>
              <w:jc w:val="center"/>
              <w:rPr>
                <w:rFonts w:eastAsia="SimSun"/>
                <w:sz w:val="22"/>
                <w:szCs w:val="22"/>
                <w:lang w:val="lv-LV"/>
              </w:rPr>
            </w:pPr>
          </w:p>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20</w:t>
            </w:r>
          </w:p>
        </w:tc>
        <w:tc>
          <w:tcPr>
            <w:tcW w:w="2393" w:type="dxa"/>
          </w:tcPr>
          <w:p w:rsidR="00353515" w:rsidRPr="00353515" w:rsidRDefault="00353515" w:rsidP="007B6588">
            <w:pPr>
              <w:autoSpaceDE w:val="0"/>
              <w:autoSpaceDN w:val="0"/>
              <w:adjustRightInd w:val="0"/>
              <w:jc w:val="center"/>
              <w:rPr>
                <w:rFonts w:eastAsia="SimSun"/>
                <w:sz w:val="22"/>
                <w:szCs w:val="22"/>
                <w:lang w:val="lv-LV"/>
              </w:rPr>
            </w:pPr>
          </w:p>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1.54</w:t>
            </w:r>
          </w:p>
        </w:tc>
        <w:tc>
          <w:tcPr>
            <w:tcW w:w="2394" w:type="dxa"/>
          </w:tcPr>
          <w:p w:rsidR="00353515" w:rsidRPr="00353515" w:rsidRDefault="00353515" w:rsidP="007B6588">
            <w:pPr>
              <w:autoSpaceDE w:val="0"/>
              <w:autoSpaceDN w:val="0"/>
              <w:adjustRightInd w:val="0"/>
              <w:jc w:val="center"/>
              <w:rPr>
                <w:rFonts w:eastAsia="SimSun"/>
                <w:sz w:val="22"/>
                <w:szCs w:val="22"/>
                <w:lang w:val="lv-LV"/>
              </w:rPr>
            </w:pPr>
          </w:p>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20</w:t>
            </w:r>
          </w:p>
        </w:tc>
      </w:tr>
      <w:tr w:rsidR="00353515" w:rsidRPr="00353515" w:rsidTr="00353515">
        <w:tc>
          <w:tcPr>
            <w:tcW w:w="2984" w:type="dxa"/>
          </w:tcPr>
          <w:p w:rsidR="00353515" w:rsidRPr="00353515" w:rsidRDefault="00353515" w:rsidP="007B6588">
            <w:pPr>
              <w:autoSpaceDE w:val="0"/>
              <w:autoSpaceDN w:val="0"/>
              <w:adjustRightInd w:val="0"/>
              <w:jc w:val="both"/>
              <w:rPr>
                <w:rFonts w:eastAsia="SimSun"/>
                <w:sz w:val="22"/>
                <w:szCs w:val="22"/>
                <w:lang w:val="lv-LV"/>
              </w:rPr>
            </w:pPr>
            <w:r w:rsidRPr="00353515">
              <w:rPr>
                <w:rFonts w:eastAsia="SimSun"/>
                <w:sz w:val="22"/>
                <w:szCs w:val="22"/>
                <w:lang w:val="lv-LV"/>
              </w:rPr>
              <w:lastRenderedPageBreak/>
              <w:t>Papildprogrammas</w:t>
            </w:r>
          </w:p>
        </w:tc>
        <w:tc>
          <w:tcPr>
            <w:tcW w:w="1414" w:type="dxa"/>
          </w:tcPr>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20</w:t>
            </w:r>
          </w:p>
        </w:tc>
        <w:tc>
          <w:tcPr>
            <w:tcW w:w="2393" w:type="dxa"/>
          </w:tcPr>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10</w:t>
            </w:r>
          </w:p>
        </w:tc>
        <w:tc>
          <w:tcPr>
            <w:tcW w:w="2394" w:type="dxa"/>
          </w:tcPr>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20</w:t>
            </w:r>
          </w:p>
        </w:tc>
      </w:tr>
      <w:tr w:rsidR="00353515" w:rsidRPr="00353515" w:rsidTr="00353515">
        <w:tc>
          <w:tcPr>
            <w:tcW w:w="4398" w:type="dxa"/>
            <w:gridSpan w:val="2"/>
          </w:tcPr>
          <w:p w:rsidR="00353515" w:rsidRPr="00353515" w:rsidRDefault="00353515" w:rsidP="007B6588">
            <w:pPr>
              <w:autoSpaceDE w:val="0"/>
              <w:autoSpaceDN w:val="0"/>
              <w:adjustRightInd w:val="0"/>
              <w:jc w:val="right"/>
              <w:rPr>
                <w:rFonts w:eastAsia="SimSun"/>
                <w:sz w:val="22"/>
                <w:szCs w:val="22"/>
                <w:lang w:val="lv-LV"/>
              </w:rPr>
            </w:pPr>
            <w:r w:rsidRPr="00353515">
              <w:rPr>
                <w:rFonts w:eastAsia="SimSun"/>
                <w:sz w:val="22"/>
                <w:szCs w:val="22"/>
                <w:lang w:val="lv-LV"/>
              </w:rPr>
              <w:t>KOPĀ punkti:</w:t>
            </w:r>
          </w:p>
        </w:tc>
        <w:tc>
          <w:tcPr>
            <w:tcW w:w="2393" w:type="dxa"/>
          </w:tcPr>
          <w:p w:rsidR="00353515" w:rsidRPr="00353515" w:rsidRDefault="00353515" w:rsidP="007B6588">
            <w:pPr>
              <w:autoSpaceDE w:val="0"/>
              <w:autoSpaceDN w:val="0"/>
              <w:adjustRightInd w:val="0"/>
              <w:jc w:val="center"/>
              <w:rPr>
                <w:rFonts w:eastAsia="SimSun"/>
                <w:sz w:val="22"/>
                <w:szCs w:val="22"/>
                <w:lang w:val="lv-LV"/>
              </w:rPr>
            </w:pPr>
            <w:r w:rsidRPr="00353515">
              <w:rPr>
                <w:rFonts w:eastAsia="SimSun"/>
                <w:sz w:val="22"/>
                <w:szCs w:val="22"/>
                <w:lang w:val="lv-LV"/>
              </w:rPr>
              <w:t>71.54</w:t>
            </w:r>
          </w:p>
        </w:tc>
        <w:tc>
          <w:tcPr>
            <w:tcW w:w="2394" w:type="dxa"/>
          </w:tcPr>
          <w:p w:rsidR="00353515" w:rsidRPr="00353515" w:rsidRDefault="00353515" w:rsidP="007B6588">
            <w:pPr>
              <w:autoSpaceDE w:val="0"/>
              <w:autoSpaceDN w:val="0"/>
              <w:adjustRightInd w:val="0"/>
              <w:jc w:val="center"/>
              <w:rPr>
                <w:rFonts w:eastAsia="SimSun"/>
                <w:b/>
                <w:sz w:val="22"/>
                <w:szCs w:val="22"/>
                <w:lang w:val="lv-LV"/>
              </w:rPr>
            </w:pPr>
            <w:r w:rsidRPr="00353515">
              <w:rPr>
                <w:rFonts w:eastAsia="SimSun"/>
                <w:b/>
                <w:sz w:val="22"/>
                <w:szCs w:val="22"/>
                <w:lang w:val="lv-LV"/>
              </w:rPr>
              <w:t>94.93</w:t>
            </w:r>
          </w:p>
        </w:tc>
      </w:tr>
    </w:tbl>
    <w:p w:rsidR="00353515" w:rsidRPr="00353515" w:rsidRDefault="00353515" w:rsidP="001C4CCE">
      <w:pPr>
        <w:ind w:firstLine="720"/>
        <w:jc w:val="both"/>
        <w:rPr>
          <w:sz w:val="24"/>
          <w:szCs w:val="24"/>
          <w:lang w:val="lv-LV"/>
        </w:rPr>
      </w:pPr>
    </w:p>
    <w:p w:rsidR="001C4CCE" w:rsidRPr="00353515" w:rsidRDefault="00353515" w:rsidP="001C4CCE">
      <w:pPr>
        <w:ind w:firstLine="720"/>
        <w:jc w:val="both"/>
        <w:rPr>
          <w:sz w:val="24"/>
          <w:szCs w:val="24"/>
          <w:lang w:val="lv-LV"/>
        </w:rPr>
      </w:pPr>
      <w:r w:rsidRPr="00353515">
        <w:rPr>
          <w:sz w:val="24"/>
          <w:szCs w:val="24"/>
          <w:lang w:val="lv-LV"/>
        </w:rPr>
        <w:t>5.</w:t>
      </w:r>
      <w:r>
        <w:rPr>
          <w:sz w:val="24"/>
          <w:szCs w:val="24"/>
          <w:lang w:val="lv-LV"/>
        </w:rPr>
        <w:t>3</w:t>
      </w:r>
      <w:r w:rsidR="001C4CCE" w:rsidRPr="00353515">
        <w:rPr>
          <w:sz w:val="24"/>
          <w:szCs w:val="24"/>
          <w:lang w:val="lv-LV"/>
        </w:rPr>
        <w:t xml:space="preserve">. Piešķirt tiesības noslēgt mazā iepirkuma </w:t>
      </w:r>
      <w:r w:rsidRPr="00353515">
        <w:rPr>
          <w:sz w:val="24"/>
          <w:lang w:val="lv-LV"/>
        </w:rPr>
        <w:t xml:space="preserve">“VAS "Privatizācijas aģentūra" darbinieku veselības </w:t>
      </w:r>
      <w:r w:rsidRPr="00353515">
        <w:rPr>
          <w:sz w:val="24"/>
          <w:szCs w:val="24"/>
          <w:lang w:val="lv-LV"/>
        </w:rPr>
        <w:t xml:space="preserve">apdrošināšana” (PA/2017/42) </w:t>
      </w:r>
      <w:r w:rsidR="001C4CCE" w:rsidRPr="00353515">
        <w:rPr>
          <w:sz w:val="24"/>
          <w:szCs w:val="24"/>
          <w:lang w:val="lv-LV"/>
        </w:rPr>
        <w:t xml:space="preserve">līgumu par </w:t>
      </w:r>
      <w:r w:rsidRPr="00353515">
        <w:rPr>
          <w:sz w:val="24"/>
          <w:szCs w:val="24"/>
          <w:lang w:val="lv-LV"/>
        </w:rPr>
        <w:t>Privatizācijas aģentūras darbinieku veselības apdrošināšanu</w:t>
      </w:r>
      <w:r>
        <w:rPr>
          <w:sz w:val="24"/>
          <w:szCs w:val="24"/>
          <w:lang w:val="lv-LV"/>
        </w:rPr>
        <w:t xml:space="preserve"> </w:t>
      </w:r>
      <w:r w:rsidRPr="00353515">
        <w:rPr>
          <w:sz w:val="24"/>
          <w:szCs w:val="24"/>
          <w:lang w:val="lv-LV"/>
        </w:rPr>
        <w:t>EUR AAS “BALTA”</w:t>
      </w:r>
      <w:r w:rsidR="001C4CCE" w:rsidRPr="00353515">
        <w:rPr>
          <w:sz w:val="24"/>
          <w:szCs w:val="24"/>
          <w:lang w:val="lv-LV"/>
        </w:rPr>
        <w:t xml:space="preserve">, kas piedāvāja </w:t>
      </w:r>
      <w:r w:rsidRPr="00353515">
        <w:rPr>
          <w:sz w:val="24"/>
          <w:szCs w:val="24"/>
          <w:lang w:val="lv-LV"/>
        </w:rPr>
        <w:t>saimnieciski izdevīgāko piedāvājumu</w:t>
      </w:r>
      <w:r w:rsidR="001C4CCE" w:rsidRPr="00353515">
        <w:rPr>
          <w:sz w:val="24"/>
          <w:szCs w:val="24"/>
          <w:lang w:val="lv-LV"/>
        </w:rPr>
        <w:t>.</w:t>
      </w:r>
    </w:p>
    <w:p w:rsidR="001C4CCE" w:rsidRPr="00917F5A" w:rsidRDefault="00353515" w:rsidP="001C4CCE">
      <w:pPr>
        <w:ind w:firstLine="720"/>
        <w:jc w:val="both"/>
        <w:rPr>
          <w:sz w:val="24"/>
          <w:szCs w:val="24"/>
          <w:lang w:val="lv-LV"/>
        </w:rPr>
      </w:pPr>
      <w:r>
        <w:rPr>
          <w:sz w:val="24"/>
          <w:szCs w:val="24"/>
          <w:lang w:val="lv-LV"/>
        </w:rPr>
        <w:t>5.4</w:t>
      </w:r>
      <w:r w:rsidR="001C4CCE" w:rsidRPr="00917F5A">
        <w:rPr>
          <w:sz w:val="24"/>
          <w:szCs w:val="24"/>
          <w:lang w:val="lv-LV"/>
        </w:rPr>
        <w:t xml:space="preserve">. Pieņemt zināšanai, ka </w:t>
      </w:r>
      <w:r>
        <w:rPr>
          <w:sz w:val="24"/>
          <w:szCs w:val="24"/>
          <w:lang w:val="lv-LV"/>
        </w:rPr>
        <w:t>AAS “BALTA”</w:t>
      </w:r>
      <w:r w:rsidR="001C4CCE" w:rsidRPr="00917F5A">
        <w:rPr>
          <w:sz w:val="24"/>
          <w:szCs w:val="24"/>
          <w:lang w:val="lv-LV"/>
        </w:rPr>
        <w:t xml:space="preserve">, nodokļu maksātāja reģistrācijas numurs </w:t>
      </w:r>
      <w:r>
        <w:rPr>
          <w:sz w:val="24"/>
          <w:szCs w:val="24"/>
          <w:lang w:val="lv-LV"/>
        </w:rPr>
        <w:t>40003049409</w:t>
      </w:r>
      <w:r w:rsidR="001C4CCE" w:rsidRPr="00917F5A">
        <w:rPr>
          <w:sz w:val="24"/>
          <w:szCs w:val="24"/>
          <w:lang w:val="lv-LV"/>
        </w:rPr>
        <w:t>, saskaņā ar Valsts ieņēmumu dienesta izziņ</w:t>
      </w:r>
      <w:r>
        <w:rPr>
          <w:sz w:val="24"/>
          <w:szCs w:val="24"/>
          <w:lang w:val="lv-LV"/>
        </w:rPr>
        <w:t>u</w:t>
      </w:r>
      <w:r w:rsidR="001C4CCE" w:rsidRPr="00917F5A">
        <w:rPr>
          <w:sz w:val="24"/>
          <w:szCs w:val="24"/>
          <w:lang w:val="lv-LV"/>
        </w:rPr>
        <w:t xml:space="preserve"> uz 201</w:t>
      </w:r>
      <w:r w:rsidR="001C4CCE">
        <w:rPr>
          <w:sz w:val="24"/>
          <w:szCs w:val="24"/>
          <w:lang w:val="lv-LV"/>
        </w:rPr>
        <w:t>7</w:t>
      </w:r>
      <w:r w:rsidR="001C4CCE" w:rsidRPr="00917F5A">
        <w:rPr>
          <w:sz w:val="24"/>
          <w:szCs w:val="24"/>
          <w:lang w:val="lv-LV"/>
        </w:rPr>
        <w:t xml:space="preserve">.gada </w:t>
      </w:r>
      <w:r>
        <w:rPr>
          <w:sz w:val="24"/>
          <w:szCs w:val="24"/>
          <w:lang w:val="lv-LV"/>
        </w:rPr>
        <w:t>26.aprīli</w:t>
      </w:r>
      <w:r w:rsidR="001C4CCE">
        <w:rPr>
          <w:sz w:val="24"/>
          <w:szCs w:val="24"/>
          <w:lang w:val="lv-LV"/>
        </w:rPr>
        <w:t xml:space="preserve"> </w:t>
      </w:r>
      <w:r w:rsidR="001C4CCE" w:rsidRPr="00917F5A">
        <w:rPr>
          <w:sz w:val="24"/>
          <w:szCs w:val="24"/>
          <w:lang w:val="lv-LV"/>
        </w:rPr>
        <w:t>nav Valsts ieņēmumu dienesta administrēto nodokļu (nodevu) parāda, kas kopsummā pārsniedz 150 eiro, un saskaņā ar 201</w:t>
      </w:r>
      <w:r w:rsidR="001C4CCE">
        <w:rPr>
          <w:sz w:val="24"/>
          <w:szCs w:val="24"/>
          <w:lang w:val="lv-LV"/>
        </w:rPr>
        <w:t>7</w:t>
      </w:r>
      <w:r w:rsidR="001C4CCE" w:rsidRPr="00917F5A">
        <w:rPr>
          <w:sz w:val="24"/>
          <w:szCs w:val="24"/>
          <w:lang w:val="lv-LV"/>
        </w:rPr>
        <w:t xml:space="preserve">.gada </w:t>
      </w:r>
      <w:r>
        <w:rPr>
          <w:sz w:val="24"/>
          <w:szCs w:val="24"/>
          <w:lang w:val="lv-LV"/>
        </w:rPr>
        <w:t>26.aprīļa</w:t>
      </w:r>
      <w:r w:rsidR="001C4CCE">
        <w:rPr>
          <w:sz w:val="24"/>
          <w:szCs w:val="24"/>
          <w:lang w:val="lv-LV"/>
        </w:rPr>
        <w:t xml:space="preserve"> </w:t>
      </w:r>
      <w:r w:rsidR="001C4CCE" w:rsidRPr="00917F5A">
        <w:rPr>
          <w:sz w:val="24"/>
          <w:szCs w:val="24"/>
          <w:lang w:val="lv-LV"/>
        </w:rPr>
        <w:t>izziņ</w:t>
      </w:r>
      <w:r>
        <w:rPr>
          <w:sz w:val="24"/>
          <w:szCs w:val="24"/>
          <w:lang w:val="lv-LV"/>
        </w:rPr>
        <w:t>u</w:t>
      </w:r>
      <w:r w:rsidR="001C4CCE" w:rsidRPr="00917F5A">
        <w:rPr>
          <w:sz w:val="24"/>
          <w:szCs w:val="24"/>
          <w:lang w:val="lv-LV"/>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C4CCE" w:rsidRPr="00917F5A" w:rsidRDefault="00353515" w:rsidP="001C4CCE">
      <w:pPr>
        <w:ind w:firstLine="720"/>
        <w:jc w:val="both"/>
        <w:rPr>
          <w:sz w:val="24"/>
          <w:szCs w:val="24"/>
          <w:lang w:val="lv-LV"/>
        </w:rPr>
      </w:pPr>
      <w:r>
        <w:rPr>
          <w:sz w:val="24"/>
          <w:szCs w:val="24"/>
          <w:lang w:val="lv-LV"/>
        </w:rPr>
        <w:t>5.5</w:t>
      </w:r>
      <w:r w:rsidR="001C4CCE" w:rsidRPr="00917F5A">
        <w:rPr>
          <w:sz w:val="24"/>
          <w:szCs w:val="24"/>
          <w:lang w:val="lv-LV"/>
        </w:rPr>
        <w:t xml:space="preserve">. Par mazā iepirkuma </w:t>
      </w:r>
      <w:r w:rsidRPr="00353515">
        <w:rPr>
          <w:sz w:val="24"/>
          <w:lang w:val="lv-LV"/>
        </w:rPr>
        <w:t xml:space="preserve">“VAS "Privatizācijas aģentūra" darbinieku veselības </w:t>
      </w:r>
      <w:r w:rsidRPr="00353515">
        <w:rPr>
          <w:sz w:val="24"/>
          <w:szCs w:val="24"/>
          <w:lang w:val="lv-LV"/>
        </w:rPr>
        <w:t>apdrošināšana” (PA/2017/42)</w:t>
      </w:r>
      <w:r>
        <w:rPr>
          <w:sz w:val="24"/>
          <w:szCs w:val="24"/>
          <w:lang w:val="lv-LV"/>
        </w:rPr>
        <w:t xml:space="preserve"> </w:t>
      </w:r>
      <w:r w:rsidR="001C4CCE" w:rsidRPr="00917F5A">
        <w:rPr>
          <w:sz w:val="24"/>
          <w:szCs w:val="24"/>
          <w:lang w:val="lv-LV"/>
        </w:rPr>
        <w:t xml:space="preserve">uzvarētāju atzīt un iepirkuma līgumu ar </w:t>
      </w:r>
      <w:r w:rsidR="003A6486" w:rsidRPr="00353515">
        <w:rPr>
          <w:sz w:val="24"/>
          <w:szCs w:val="24"/>
          <w:lang w:val="lv-LV"/>
        </w:rPr>
        <w:t>kopējo paredzamo gada veselības apdrošināšanas prēmiju – līgumcenu sešdesmit astoņiem darbiniekiem – 29920.00</w:t>
      </w:r>
      <w:r w:rsidR="003A6486">
        <w:rPr>
          <w:sz w:val="24"/>
          <w:szCs w:val="24"/>
          <w:lang w:val="lv-LV"/>
        </w:rPr>
        <w:t xml:space="preserve"> EUR </w:t>
      </w:r>
      <w:r w:rsidR="001C4CCE" w:rsidRPr="00917F5A">
        <w:rPr>
          <w:sz w:val="24"/>
          <w:szCs w:val="24"/>
          <w:lang w:val="lv-LV"/>
        </w:rPr>
        <w:t xml:space="preserve">noslēgt ar </w:t>
      </w:r>
      <w:r w:rsidR="003A6486">
        <w:rPr>
          <w:sz w:val="24"/>
          <w:szCs w:val="24"/>
          <w:lang w:val="lv-LV"/>
        </w:rPr>
        <w:t>AAS “BALTA”</w:t>
      </w:r>
      <w:r w:rsidR="001C4CCE" w:rsidRPr="00917F5A">
        <w:rPr>
          <w:sz w:val="24"/>
          <w:szCs w:val="24"/>
          <w:lang w:val="lv-LV"/>
        </w:rPr>
        <w:t>.</w:t>
      </w:r>
    </w:p>
    <w:p w:rsidR="00D604EC" w:rsidRPr="00A51645" w:rsidRDefault="00D604EC" w:rsidP="00D604EC">
      <w:pPr>
        <w:pStyle w:val="BodyText2"/>
        <w:ind w:firstLine="720"/>
        <w:jc w:val="left"/>
        <w:rPr>
          <w:rFonts w:ascii="Times New Roman" w:hAnsi="Times New Roman"/>
          <w:szCs w:val="24"/>
        </w:rPr>
      </w:pPr>
      <w:r w:rsidRPr="00A51645">
        <w:rPr>
          <w:rFonts w:ascii="Times New Roman" w:hAnsi="Times New Roman"/>
          <w:szCs w:val="24"/>
        </w:rPr>
        <w:t>Par:</w:t>
      </w:r>
      <w:r w:rsidRPr="00A51645">
        <w:rPr>
          <w:rFonts w:ascii="Times New Roman" w:hAnsi="Times New Roman"/>
          <w:szCs w:val="24"/>
        </w:rPr>
        <w:tab/>
        <w:t>Ģ.Freibergs, V.Ozoliņš, I.Purmale, J.Roze</w:t>
      </w:r>
    </w:p>
    <w:p w:rsidR="00D604EC" w:rsidRPr="00A51645" w:rsidRDefault="00D604EC" w:rsidP="00D604EC">
      <w:pPr>
        <w:keepLines/>
        <w:tabs>
          <w:tab w:val="left" w:pos="709"/>
        </w:tabs>
        <w:rPr>
          <w:sz w:val="24"/>
          <w:szCs w:val="24"/>
          <w:lang w:val="lv-LV"/>
        </w:rPr>
      </w:pPr>
      <w:r w:rsidRPr="00A51645">
        <w:rPr>
          <w:sz w:val="24"/>
          <w:szCs w:val="24"/>
          <w:lang w:val="lv-LV"/>
        </w:rPr>
        <w:tab/>
        <w:t xml:space="preserve">Pret: </w:t>
      </w:r>
      <w:r w:rsidRPr="00A51645">
        <w:rPr>
          <w:sz w:val="24"/>
          <w:szCs w:val="24"/>
          <w:lang w:val="lv-LV"/>
        </w:rPr>
        <w:tab/>
        <w:t>nav</w:t>
      </w:r>
    </w:p>
    <w:p w:rsidR="00D604EC" w:rsidRDefault="00D604EC" w:rsidP="00D604EC">
      <w:pPr>
        <w:keepLines/>
        <w:tabs>
          <w:tab w:val="left" w:pos="709"/>
        </w:tabs>
        <w:rPr>
          <w:sz w:val="24"/>
          <w:szCs w:val="24"/>
          <w:lang w:val="lv-LV"/>
        </w:rPr>
      </w:pPr>
      <w:r w:rsidRPr="00A51645">
        <w:rPr>
          <w:sz w:val="24"/>
          <w:szCs w:val="24"/>
          <w:lang w:val="lv-LV"/>
        </w:rPr>
        <w:tab/>
        <w:t>Lēmums pieņemts vienbalsīgi.</w:t>
      </w:r>
    </w:p>
    <w:p w:rsidR="00160740" w:rsidRDefault="00160740" w:rsidP="00E70ECB">
      <w:pPr>
        <w:pStyle w:val="BodyText2"/>
        <w:ind w:firstLine="720"/>
        <w:rPr>
          <w:rFonts w:ascii="Times New Roman" w:hAnsi="Times New Roman"/>
          <w:szCs w:val="24"/>
        </w:rPr>
      </w:pPr>
    </w:p>
    <w:p w:rsidR="00853215" w:rsidRPr="00A51645" w:rsidRDefault="009371DD" w:rsidP="009371DD">
      <w:pPr>
        <w:pStyle w:val="BodyText2"/>
        <w:ind w:firstLine="720"/>
        <w:rPr>
          <w:szCs w:val="24"/>
        </w:rPr>
      </w:pPr>
      <w:r>
        <w:t xml:space="preserve">[..] </w:t>
      </w:r>
    </w:p>
    <w:p w:rsidR="00853215" w:rsidRDefault="00853215" w:rsidP="00E70ECB">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9371DD" w:rsidTr="00B721DB">
        <w:trPr>
          <w:cantSplit/>
          <w:trHeight w:val="482"/>
        </w:trPr>
        <w:tc>
          <w:tcPr>
            <w:tcW w:w="3686" w:type="dxa"/>
          </w:tcPr>
          <w:p w:rsidR="006873BB" w:rsidRPr="00A51645" w:rsidRDefault="00E511A2" w:rsidP="00E70ECB">
            <w:pPr>
              <w:keepLines/>
              <w:jc w:val="both"/>
              <w:rPr>
                <w:sz w:val="24"/>
                <w:szCs w:val="24"/>
                <w:lang w:val="lv-LV"/>
              </w:rPr>
            </w:pPr>
            <w:r w:rsidRPr="00A51645">
              <w:rPr>
                <w:sz w:val="24"/>
                <w:szCs w:val="24"/>
                <w:lang w:val="lv-LV"/>
              </w:rPr>
              <w:t>Sēde beidzas plkst.</w:t>
            </w:r>
            <w:r w:rsidR="00E7047A" w:rsidRPr="00A51645">
              <w:rPr>
                <w:sz w:val="24"/>
                <w:szCs w:val="24"/>
                <w:lang w:val="lv-LV"/>
              </w:rPr>
              <w:t xml:space="preserve"> </w:t>
            </w:r>
            <w:r w:rsidR="00700B4C">
              <w:rPr>
                <w:sz w:val="24"/>
                <w:szCs w:val="24"/>
                <w:lang w:val="lv-LV"/>
              </w:rPr>
              <w:t>1</w:t>
            </w:r>
            <w:r w:rsidR="00E33989">
              <w:rPr>
                <w:sz w:val="24"/>
                <w:szCs w:val="24"/>
                <w:lang w:val="lv-LV"/>
              </w:rPr>
              <w:t>5</w:t>
            </w:r>
            <w:r w:rsidR="003A0433" w:rsidRPr="00A51645">
              <w:rPr>
                <w:sz w:val="24"/>
                <w:szCs w:val="24"/>
                <w:lang w:val="lv-LV"/>
              </w:rPr>
              <w:t>.</w:t>
            </w:r>
            <w:r w:rsidR="008F77C4">
              <w:rPr>
                <w:sz w:val="24"/>
                <w:szCs w:val="24"/>
                <w:lang w:val="lv-LV"/>
              </w:rPr>
              <w:t>4</w:t>
            </w:r>
            <w:r w:rsidR="003A0433" w:rsidRPr="00A51645">
              <w:rPr>
                <w:sz w:val="24"/>
                <w:szCs w:val="24"/>
                <w:lang w:val="lv-LV"/>
              </w:rPr>
              <w:t>0</w:t>
            </w:r>
            <w:r w:rsidRPr="00A51645">
              <w:rPr>
                <w:sz w:val="24"/>
                <w:szCs w:val="24"/>
                <w:lang w:val="lv-LV"/>
              </w:rPr>
              <w:t>.</w:t>
            </w:r>
          </w:p>
          <w:p w:rsidR="00630EEA" w:rsidRPr="00A51645" w:rsidRDefault="00630EEA" w:rsidP="00E70ECB">
            <w:pPr>
              <w:keepLines/>
              <w:jc w:val="both"/>
              <w:rPr>
                <w:sz w:val="24"/>
                <w:szCs w:val="24"/>
                <w:lang w:val="lv-LV"/>
              </w:rPr>
            </w:pPr>
          </w:p>
          <w:p w:rsidR="00630EEA" w:rsidRPr="00A51645" w:rsidRDefault="00171A60" w:rsidP="00E70ECB">
            <w:pPr>
              <w:keepLines/>
              <w:jc w:val="both"/>
              <w:rPr>
                <w:sz w:val="24"/>
                <w:szCs w:val="24"/>
                <w:lang w:val="lv-LV"/>
              </w:rPr>
            </w:pPr>
            <w:r w:rsidRPr="00A51645">
              <w:rPr>
                <w:sz w:val="24"/>
                <w:szCs w:val="24"/>
                <w:lang w:val="lv-LV"/>
              </w:rPr>
              <w:t>Iepirkuma komisijas priekšsēdētājs:</w:t>
            </w:r>
          </w:p>
          <w:p w:rsidR="005A51C9" w:rsidRPr="00A51645" w:rsidRDefault="005A51C9" w:rsidP="00E70ECB">
            <w:pPr>
              <w:keepLines/>
              <w:jc w:val="both"/>
              <w:rPr>
                <w:sz w:val="24"/>
                <w:szCs w:val="24"/>
                <w:lang w:val="lv-LV"/>
              </w:rPr>
            </w:pPr>
          </w:p>
          <w:p w:rsidR="001E3863" w:rsidRPr="00A51645" w:rsidRDefault="001E3863" w:rsidP="00E70ECB">
            <w:pPr>
              <w:keepLines/>
              <w:jc w:val="both"/>
              <w:rPr>
                <w:sz w:val="24"/>
                <w:szCs w:val="24"/>
                <w:lang w:val="lv-LV"/>
              </w:rPr>
            </w:pPr>
          </w:p>
          <w:p w:rsidR="000624FB" w:rsidRPr="00A51645" w:rsidRDefault="00E90F12" w:rsidP="00E70ECB">
            <w:pPr>
              <w:keepLines/>
              <w:jc w:val="both"/>
              <w:rPr>
                <w:sz w:val="24"/>
                <w:szCs w:val="24"/>
                <w:lang w:val="lv-LV"/>
              </w:rPr>
            </w:pPr>
            <w:r w:rsidRPr="00A51645">
              <w:rPr>
                <w:sz w:val="24"/>
                <w:szCs w:val="24"/>
                <w:lang w:val="lv-LV"/>
              </w:rPr>
              <w:t>Iepirkuma komisijas locek</w:t>
            </w:r>
            <w:r w:rsidR="00434775">
              <w:rPr>
                <w:sz w:val="24"/>
                <w:szCs w:val="24"/>
                <w:lang w:val="lv-LV"/>
              </w:rPr>
              <w:t>ļi</w:t>
            </w:r>
            <w:r w:rsidRPr="00A51645">
              <w:rPr>
                <w:sz w:val="24"/>
                <w:szCs w:val="24"/>
                <w:lang w:val="lv-LV"/>
              </w:rPr>
              <w:t>:</w:t>
            </w:r>
            <w:r w:rsidR="000624FB" w:rsidRPr="00A51645">
              <w:rPr>
                <w:sz w:val="24"/>
                <w:szCs w:val="24"/>
                <w:lang w:val="lv-LV"/>
              </w:rPr>
              <w:t xml:space="preserve"> </w:t>
            </w:r>
          </w:p>
          <w:p w:rsidR="000624FB" w:rsidRPr="00A51645" w:rsidRDefault="000624FB" w:rsidP="00E70ECB">
            <w:pPr>
              <w:keepLines/>
              <w:jc w:val="both"/>
              <w:rPr>
                <w:sz w:val="24"/>
                <w:szCs w:val="24"/>
                <w:lang w:val="lv-LV"/>
              </w:rPr>
            </w:pPr>
          </w:p>
          <w:p w:rsidR="00237167" w:rsidRPr="00A51645" w:rsidRDefault="00237167" w:rsidP="00E70ECB">
            <w:pPr>
              <w:keepLines/>
              <w:jc w:val="both"/>
              <w:rPr>
                <w:sz w:val="24"/>
                <w:szCs w:val="24"/>
                <w:lang w:val="lv-LV"/>
              </w:rPr>
            </w:pPr>
          </w:p>
        </w:tc>
        <w:tc>
          <w:tcPr>
            <w:tcW w:w="3119" w:type="dxa"/>
          </w:tcPr>
          <w:p w:rsidR="00E90F12" w:rsidRPr="00A51645" w:rsidRDefault="00E90F12" w:rsidP="00E70ECB">
            <w:pPr>
              <w:keepLines/>
              <w:jc w:val="both"/>
              <w:rPr>
                <w:sz w:val="24"/>
                <w:szCs w:val="24"/>
                <w:lang w:val="lv-LV"/>
              </w:rPr>
            </w:pPr>
          </w:p>
        </w:tc>
        <w:tc>
          <w:tcPr>
            <w:tcW w:w="2268" w:type="dxa"/>
          </w:tcPr>
          <w:p w:rsidR="00D06D75" w:rsidRPr="00A51645" w:rsidRDefault="00D06D75" w:rsidP="00E70ECB">
            <w:pPr>
              <w:jc w:val="both"/>
              <w:rPr>
                <w:sz w:val="24"/>
                <w:szCs w:val="24"/>
                <w:lang w:val="lv-LV"/>
              </w:rPr>
            </w:pPr>
          </w:p>
          <w:p w:rsidR="006873BB" w:rsidRPr="00A51645" w:rsidRDefault="006873BB" w:rsidP="00E70ECB">
            <w:pPr>
              <w:jc w:val="both"/>
              <w:rPr>
                <w:sz w:val="24"/>
                <w:szCs w:val="24"/>
                <w:lang w:val="lv-LV"/>
              </w:rPr>
            </w:pPr>
          </w:p>
          <w:p w:rsidR="00C03A2E" w:rsidRPr="00A51645" w:rsidRDefault="00171A60" w:rsidP="00E70ECB">
            <w:pPr>
              <w:jc w:val="both"/>
              <w:rPr>
                <w:sz w:val="24"/>
                <w:szCs w:val="24"/>
                <w:lang w:val="lv-LV"/>
              </w:rPr>
            </w:pPr>
            <w:r w:rsidRPr="00A51645">
              <w:rPr>
                <w:sz w:val="24"/>
                <w:szCs w:val="24"/>
                <w:lang w:val="lv-LV"/>
              </w:rPr>
              <w:t>Ģ.Freibergs</w:t>
            </w:r>
          </w:p>
          <w:p w:rsidR="001E3863" w:rsidRPr="00A51645" w:rsidRDefault="001E3863" w:rsidP="00E70ECB">
            <w:pPr>
              <w:jc w:val="both"/>
              <w:rPr>
                <w:sz w:val="24"/>
                <w:szCs w:val="24"/>
                <w:lang w:val="lv-LV"/>
              </w:rPr>
            </w:pPr>
          </w:p>
          <w:p w:rsidR="00C03A2E" w:rsidRPr="00A51645" w:rsidRDefault="00C03A2E" w:rsidP="00E70ECB">
            <w:pPr>
              <w:jc w:val="both"/>
              <w:rPr>
                <w:sz w:val="24"/>
                <w:szCs w:val="24"/>
                <w:lang w:val="lv-LV"/>
              </w:rPr>
            </w:pPr>
          </w:p>
          <w:p w:rsidR="003B3B33" w:rsidRPr="00A51645" w:rsidRDefault="003B3B33" w:rsidP="00E70ECB">
            <w:pPr>
              <w:jc w:val="both"/>
              <w:rPr>
                <w:sz w:val="24"/>
                <w:szCs w:val="24"/>
                <w:lang w:val="lv-LV"/>
              </w:rPr>
            </w:pPr>
            <w:r w:rsidRPr="00A51645">
              <w:rPr>
                <w:sz w:val="24"/>
                <w:szCs w:val="24"/>
                <w:lang w:val="lv-LV"/>
              </w:rPr>
              <w:t>V.Ozoliņš</w:t>
            </w:r>
          </w:p>
          <w:p w:rsidR="001E3863" w:rsidRPr="00A51645" w:rsidRDefault="001E3863" w:rsidP="00E70ECB">
            <w:pPr>
              <w:jc w:val="both"/>
              <w:rPr>
                <w:sz w:val="24"/>
                <w:szCs w:val="24"/>
                <w:lang w:val="lv-LV"/>
              </w:rPr>
            </w:pPr>
          </w:p>
          <w:p w:rsidR="001E3863" w:rsidRPr="00A51645" w:rsidRDefault="001E3863" w:rsidP="00E70ECB">
            <w:pPr>
              <w:jc w:val="both"/>
              <w:rPr>
                <w:sz w:val="24"/>
                <w:szCs w:val="24"/>
                <w:lang w:val="lv-LV"/>
              </w:rPr>
            </w:pPr>
          </w:p>
          <w:p w:rsidR="00BD79AF" w:rsidRPr="00A51645" w:rsidRDefault="001E3863" w:rsidP="00E70ECB">
            <w:pPr>
              <w:jc w:val="both"/>
              <w:rPr>
                <w:sz w:val="24"/>
                <w:szCs w:val="24"/>
                <w:lang w:val="lv-LV"/>
              </w:rPr>
            </w:pPr>
            <w:r w:rsidRPr="00A51645">
              <w:rPr>
                <w:sz w:val="24"/>
                <w:szCs w:val="24"/>
                <w:lang w:val="lv-LV"/>
              </w:rPr>
              <w:t>J.Roze</w:t>
            </w:r>
          </w:p>
          <w:p w:rsidR="00BD79AF" w:rsidRPr="00A51645" w:rsidRDefault="00BD79AF" w:rsidP="00E70ECB">
            <w:pPr>
              <w:jc w:val="both"/>
              <w:rPr>
                <w:sz w:val="24"/>
                <w:szCs w:val="24"/>
                <w:lang w:val="lv-LV"/>
              </w:rPr>
            </w:pPr>
          </w:p>
        </w:tc>
      </w:tr>
      <w:tr w:rsidR="00D06D75" w:rsidRPr="00A51645" w:rsidTr="00B721DB">
        <w:trPr>
          <w:cantSplit/>
        </w:trPr>
        <w:tc>
          <w:tcPr>
            <w:tcW w:w="3686" w:type="dxa"/>
          </w:tcPr>
          <w:p w:rsidR="000624FB" w:rsidRPr="00A51645" w:rsidRDefault="000624FB" w:rsidP="00E70ECB">
            <w:pPr>
              <w:keepLines/>
              <w:jc w:val="both"/>
              <w:rPr>
                <w:sz w:val="24"/>
                <w:szCs w:val="24"/>
                <w:lang w:val="lv-LV"/>
              </w:rPr>
            </w:pPr>
            <w:r w:rsidRPr="00A51645">
              <w:rPr>
                <w:sz w:val="24"/>
                <w:szCs w:val="24"/>
                <w:lang w:val="lv-LV"/>
              </w:rPr>
              <w:t>Iepirkuma komisijas locekle,</w:t>
            </w:r>
          </w:p>
          <w:p w:rsidR="00D06D75" w:rsidRPr="00A51645" w:rsidRDefault="000624FB" w:rsidP="00E70ECB">
            <w:pPr>
              <w:keepLines/>
              <w:jc w:val="both"/>
              <w:rPr>
                <w:sz w:val="24"/>
                <w:szCs w:val="24"/>
                <w:lang w:val="lv-LV"/>
              </w:rPr>
            </w:pPr>
            <w:r w:rsidRPr="00A51645">
              <w:rPr>
                <w:sz w:val="24"/>
                <w:szCs w:val="24"/>
                <w:lang w:val="lv-LV"/>
              </w:rPr>
              <w:t>Iepirkuma komisijas sekretāre:</w:t>
            </w:r>
          </w:p>
        </w:tc>
        <w:tc>
          <w:tcPr>
            <w:tcW w:w="3119" w:type="dxa"/>
          </w:tcPr>
          <w:p w:rsidR="00D06D75" w:rsidRPr="00A51645" w:rsidRDefault="00D06D75" w:rsidP="00E70ECB">
            <w:pPr>
              <w:pStyle w:val="Heading3"/>
              <w:keepNext w:val="0"/>
              <w:keepLines/>
              <w:jc w:val="center"/>
              <w:rPr>
                <w:rFonts w:ascii="Times New Roman" w:hAnsi="Times New Roman"/>
                <w:szCs w:val="24"/>
              </w:rPr>
            </w:pPr>
          </w:p>
          <w:p w:rsidR="00D06D75" w:rsidRPr="00A51645" w:rsidRDefault="00D06D75" w:rsidP="00E70ECB">
            <w:pPr>
              <w:keepLines/>
              <w:jc w:val="both"/>
              <w:rPr>
                <w:sz w:val="24"/>
                <w:szCs w:val="24"/>
                <w:lang w:val="lv-LV"/>
              </w:rPr>
            </w:pPr>
          </w:p>
          <w:p w:rsidR="0064302D" w:rsidRPr="00A51645" w:rsidRDefault="0064302D" w:rsidP="00E70ECB">
            <w:pPr>
              <w:keepLines/>
              <w:jc w:val="both"/>
              <w:rPr>
                <w:sz w:val="24"/>
                <w:szCs w:val="24"/>
                <w:lang w:val="lv-LV"/>
              </w:rPr>
            </w:pPr>
          </w:p>
        </w:tc>
        <w:tc>
          <w:tcPr>
            <w:tcW w:w="2268" w:type="dxa"/>
          </w:tcPr>
          <w:p w:rsidR="0064302D" w:rsidRPr="00A51645" w:rsidRDefault="0064302D" w:rsidP="00E70ECB">
            <w:pPr>
              <w:pStyle w:val="Heading3"/>
              <w:rPr>
                <w:rFonts w:ascii="Times New Roman" w:hAnsi="Times New Roman"/>
                <w:szCs w:val="24"/>
              </w:rPr>
            </w:pPr>
          </w:p>
          <w:p w:rsidR="00D06D75" w:rsidRPr="00A51645" w:rsidRDefault="000624FB" w:rsidP="00E70ECB">
            <w:pPr>
              <w:pStyle w:val="Heading3"/>
              <w:rPr>
                <w:rFonts w:ascii="Times New Roman" w:hAnsi="Times New Roman"/>
                <w:szCs w:val="24"/>
              </w:rPr>
            </w:pPr>
            <w:r w:rsidRPr="00A51645">
              <w:rPr>
                <w:rFonts w:ascii="Times New Roman" w:hAnsi="Times New Roman"/>
                <w:szCs w:val="24"/>
              </w:rPr>
              <w:t>I.Purmale</w:t>
            </w:r>
          </w:p>
        </w:tc>
      </w:tr>
    </w:tbl>
    <w:p w:rsidR="009371DD" w:rsidRDefault="009371DD" w:rsidP="009371DD">
      <w:pPr>
        <w:pStyle w:val="BodyTextIndent"/>
        <w:spacing w:before="0"/>
        <w:ind w:firstLine="0"/>
      </w:pPr>
      <w:r>
        <w:t>IZRAKSTS PAREIZS</w:t>
      </w:r>
    </w:p>
    <w:p w:rsidR="009371DD" w:rsidRDefault="009371DD" w:rsidP="009371DD">
      <w:pPr>
        <w:pStyle w:val="BodyTextIndent"/>
        <w:spacing w:before="0"/>
        <w:ind w:firstLine="0"/>
      </w:pPr>
      <w:r>
        <w:rPr>
          <w:szCs w:val="24"/>
        </w:rPr>
        <w:t>Iepirkuma komisijas locekle</w:t>
      </w:r>
      <w:r>
        <w:t>,</w:t>
      </w:r>
    </w:p>
    <w:p w:rsidR="009371DD" w:rsidRDefault="009371DD" w:rsidP="009371DD">
      <w:pPr>
        <w:pStyle w:val="BodyTextIndent"/>
        <w:spacing w:before="0"/>
        <w:ind w:firstLine="0"/>
      </w:pPr>
      <w:r>
        <w:t>Iepirkumu komisijas sekretāre</w:t>
      </w:r>
      <w:r>
        <w:tab/>
      </w:r>
      <w:r>
        <w:tab/>
      </w:r>
      <w:r>
        <w:tab/>
      </w:r>
      <w:r>
        <w:tab/>
        <w:t xml:space="preserve">     </w:t>
      </w:r>
    </w:p>
    <w:p w:rsidR="009371DD" w:rsidRPr="00E973F2" w:rsidRDefault="009371DD" w:rsidP="009371DD">
      <w:pPr>
        <w:pStyle w:val="BodyText2"/>
        <w:keepLines/>
        <w:tabs>
          <w:tab w:val="center" w:pos="4153"/>
        </w:tabs>
        <w:rPr>
          <w:rFonts w:ascii="Times New Roman" w:hAnsi="Times New Roman"/>
          <w:szCs w:val="24"/>
        </w:rPr>
      </w:pPr>
      <w:r>
        <w:t xml:space="preserve">Rīgā, 2017.gada </w:t>
      </w:r>
      <w:r>
        <w:t>19.maijā</w:t>
      </w:r>
      <w:bookmarkStart w:id="2" w:name="_GoBack"/>
      <w:bookmarkEnd w:id="2"/>
      <w:r>
        <w:tab/>
      </w:r>
      <w:r>
        <w:tab/>
      </w:r>
      <w:r>
        <w:tab/>
      </w:r>
      <w:r>
        <w:tab/>
        <w:t xml:space="preserve">   </w:t>
      </w:r>
      <w:r>
        <w:tab/>
        <w:t xml:space="preserve">     </w:t>
      </w:r>
      <w:r>
        <w:tab/>
        <w:t>I.Purmale</w:t>
      </w:r>
    </w:p>
    <w:p w:rsidR="00856E28" w:rsidRPr="00E973F2" w:rsidRDefault="00856E28" w:rsidP="00E70ECB">
      <w:pPr>
        <w:pStyle w:val="BodyText2"/>
        <w:keepLines/>
        <w:tabs>
          <w:tab w:val="center" w:pos="4153"/>
        </w:tabs>
        <w:rPr>
          <w:rFonts w:ascii="Times New Roman" w:hAnsi="Times New Roman"/>
          <w:szCs w:val="24"/>
        </w:rPr>
      </w:pPr>
    </w:p>
    <w:sectPr w:rsidR="00856E28" w:rsidRPr="00E973F2" w:rsidSect="007B7831">
      <w:footerReference w:type="default" r:id="rId9"/>
      <w:pgSz w:w="11906" w:h="16838"/>
      <w:pgMar w:top="993" w:right="1133"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A1" w:rsidRDefault="005D3DA1" w:rsidP="006D30C0">
      <w:r>
        <w:separator/>
      </w:r>
    </w:p>
  </w:endnote>
  <w:endnote w:type="continuationSeparator" w:id="0">
    <w:p w:rsidR="005D3DA1" w:rsidRDefault="005D3DA1"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88691"/>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9371DD">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A1" w:rsidRDefault="005D3DA1" w:rsidP="006D30C0">
      <w:r>
        <w:separator/>
      </w:r>
    </w:p>
  </w:footnote>
  <w:footnote w:type="continuationSeparator" w:id="0">
    <w:p w:rsidR="005D3DA1" w:rsidRDefault="005D3DA1"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1BD5"/>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0ECB"/>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09B"/>
    <w:rsid w:val="000C0499"/>
    <w:rsid w:val="000C0814"/>
    <w:rsid w:val="000C0ACC"/>
    <w:rsid w:val="000C1305"/>
    <w:rsid w:val="000C241F"/>
    <w:rsid w:val="000C3343"/>
    <w:rsid w:val="000C732D"/>
    <w:rsid w:val="000D11EE"/>
    <w:rsid w:val="000D1219"/>
    <w:rsid w:val="000D314E"/>
    <w:rsid w:val="000D3C0B"/>
    <w:rsid w:val="000D4C2A"/>
    <w:rsid w:val="000D744A"/>
    <w:rsid w:val="000E2907"/>
    <w:rsid w:val="000E3EFD"/>
    <w:rsid w:val="000E49FB"/>
    <w:rsid w:val="000E4BC2"/>
    <w:rsid w:val="000E57AE"/>
    <w:rsid w:val="000E613E"/>
    <w:rsid w:val="000F157B"/>
    <w:rsid w:val="000F1594"/>
    <w:rsid w:val="000F3EC7"/>
    <w:rsid w:val="000F44DC"/>
    <w:rsid w:val="000F4C94"/>
    <w:rsid w:val="000F4E9D"/>
    <w:rsid w:val="000F5CCA"/>
    <w:rsid w:val="000F6997"/>
    <w:rsid w:val="000F7AF1"/>
    <w:rsid w:val="000F7C06"/>
    <w:rsid w:val="000F7C6A"/>
    <w:rsid w:val="000F7C9A"/>
    <w:rsid w:val="00101EF0"/>
    <w:rsid w:val="001027F9"/>
    <w:rsid w:val="00104311"/>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5E1F"/>
    <w:rsid w:val="001460EA"/>
    <w:rsid w:val="0014611A"/>
    <w:rsid w:val="0014699C"/>
    <w:rsid w:val="00146F00"/>
    <w:rsid w:val="001500BC"/>
    <w:rsid w:val="00150ED0"/>
    <w:rsid w:val="00151650"/>
    <w:rsid w:val="001516D2"/>
    <w:rsid w:val="0015493A"/>
    <w:rsid w:val="001550BA"/>
    <w:rsid w:val="001556B4"/>
    <w:rsid w:val="00156236"/>
    <w:rsid w:val="00160740"/>
    <w:rsid w:val="0016461F"/>
    <w:rsid w:val="00165D9C"/>
    <w:rsid w:val="001666D5"/>
    <w:rsid w:val="00167446"/>
    <w:rsid w:val="0016758C"/>
    <w:rsid w:val="00171A60"/>
    <w:rsid w:val="001738A6"/>
    <w:rsid w:val="001741AB"/>
    <w:rsid w:val="001743C9"/>
    <w:rsid w:val="00174BCC"/>
    <w:rsid w:val="001761B2"/>
    <w:rsid w:val="00177097"/>
    <w:rsid w:val="001806DC"/>
    <w:rsid w:val="00180978"/>
    <w:rsid w:val="00181BA8"/>
    <w:rsid w:val="00181F6E"/>
    <w:rsid w:val="001830B9"/>
    <w:rsid w:val="00183CF3"/>
    <w:rsid w:val="00183E64"/>
    <w:rsid w:val="0018459C"/>
    <w:rsid w:val="00184C0F"/>
    <w:rsid w:val="0018705A"/>
    <w:rsid w:val="00191CC7"/>
    <w:rsid w:val="00192E94"/>
    <w:rsid w:val="001932B8"/>
    <w:rsid w:val="001934FF"/>
    <w:rsid w:val="001974E0"/>
    <w:rsid w:val="001A0D05"/>
    <w:rsid w:val="001A1204"/>
    <w:rsid w:val="001A190D"/>
    <w:rsid w:val="001A3333"/>
    <w:rsid w:val="001A382A"/>
    <w:rsid w:val="001A5359"/>
    <w:rsid w:val="001B0628"/>
    <w:rsid w:val="001B2231"/>
    <w:rsid w:val="001B26FE"/>
    <w:rsid w:val="001B41C9"/>
    <w:rsid w:val="001B427C"/>
    <w:rsid w:val="001B4978"/>
    <w:rsid w:val="001B698E"/>
    <w:rsid w:val="001C06F0"/>
    <w:rsid w:val="001C0767"/>
    <w:rsid w:val="001C0C05"/>
    <w:rsid w:val="001C218F"/>
    <w:rsid w:val="001C33EC"/>
    <w:rsid w:val="001C4CCE"/>
    <w:rsid w:val="001C6701"/>
    <w:rsid w:val="001C7AC2"/>
    <w:rsid w:val="001C7AD6"/>
    <w:rsid w:val="001D394D"/>
    <w:rsid w:val="001E22A2"/>
    <w:rsid w:val="001E2B83"/>
    <w:rsid w:val="001E3863"/>
    <w:rsid w:val="001E4EDB"/>
    <w:rsid w:val="001E745A"/>
    <w:rsid w:val="001F035E"/>
    <w:rsid w:val="001F07EB"/>
    <w:rsid w:val="001F16F8"/>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6CFF"/>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848"/>
    <w:rsid w:val="00236D15"/>
    <w:rsid w:val="00237167"/>
    <w:rsid w:val="002408C9"/>
    <w:rsid w:val="0024180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3BE6"/>
    <w:rsid w:val="00276673"/>
    <w:rsid w:val="002767A3"/>
    <w:rsid w:val="00277ECA"/>
    <w:rsid w:val="00277F83"/>
    <w:rsid w:val="0028189E"/>
    <w:rsid w:val="0028304D"/>
    <w:rsid w:val="00285031"/>
    <w:rsid w:val="002868FA"/>
    <w:rsid w:val="0028799F"/>
    <w:rsid w:val="00287D0C"/>
    <w:rsid w:val="00294615"/>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E62"/>
    <w:rsid w:val="002F1FDB"/>
    <w:rsid w:val="002F2AE3"/>
    <w:rsid w:val="002F4567"/>
    <w:rsid w:val="002F7C35"/>
    <w:rsid w:val="002F7C98"/>
    <w:rsid w:val="002F7D76"/>
    <w:rsid w:val="00300585"/>
    <w:rsid w:val="003009EE"/>
    <w:rsid w:val="00307434"/>
    <w:rsid w:val="00311407"/>
    <w:rsid w:val="0031186A"/>
    <w:rsid w:val="00311D97"/>
    <w:rsid w:val="00312719"/>
    <w:rsid w:val="00314BCD"/>
    <w:rsid w:val="00316EDC"/>
    <w:rsid w:val="0031781B"/>
    <w:rsid w:val="00321053"/>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65A"/>
    <w:rsid w:val="0034784F"/>
    <w:rsid w:val="00350359"/>
    <w:rsid w:val="00352DE8"/>
    <w:rsid w:val="003530E8"/>
    <w:rsid w:val="00353515"/>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782C"/>
    <w:rsid w:val="00392FD2"/>
    <w:rsid w:val="00394C1B"/>
    <w:rsid w:val="00395FAA"/>
    <w:rsid w:val="00396D3C"/>
    <w:rsid w:val="00396D4D"/>
    <w:rsid w:val="003A0433"/>
    <w:rsid w:val="003A1A79"/>
    <w:rsid w:val="003A1B47"/>
    <w:rsid w:val="003A2891"/>
    <w:rsid w:val="003A34C7"/>
    <w:rsid w:val="003A50AC"/>
    <w:rsid w:val="003A5BCC"/>
    <w:rsid w:val="003A6486"/>
    <w:rsid w:val="003B3B33"/>
    <w:rsid w:val="003B3E76"/>
    <w:rsid w:val="003B5EA9"/>
    <w:rsid w:val="003B7794"/>
    <w:rsid w:val="003C03F9"/>
    <w:rsid w:val="003C668C"/>
    <w:rsid w:val="003C70BB"/>
    <w:rsid w:val="003C7601"/>
    <w:rsid w:val="003D0BB4"/>
    <w:rsid w:val="003D0EAD"/>
    <w:rsid w:val="003D1176"/>
    <w:rsid w:val="003D3282"/>
    <w:rsid w:val="003D5AAC"/>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0CDD"/>
    <w:rsid w:val="00431AB6"/>
    <w:rsid w:val="00434775"/>
    <w:rsid w:val="004347CF"/>
    <w:rsid w:val="004355AE"/>
    <w:rsid w:val="004368E6"/>
    <w:rsid w:val="0043734D"/>
    <w:rsid w:val="004379C1"/>
    <w:rsid w:val="004401EC"/>
    <w:rsid w:val="00440684"/>
    <w:rsid w:val="00441599"/>
    <w:rsid w:val="00443F35"/>
    <w:rsid w:val="00446545"/>
    <w:rsid w:val="00446B36"/>
    <w:rsid w:val="004476FA"/>
    <w:rsid w:val="0045019D"/>
    <w:rsid w:val="00451B62"/>
    <w:rsid w:val="004522E2"/>
    <w:rsid w:val="0045452A"/>
    <w:rsid w:val="00456942"/>
    <w:rsid w:val="00460686"/>
    <w:rsid w:val="004613A3"/>
    <w:rsid w:val="00461D2E"/>
    <w:rsid w:val="00463E19"/>
    <w:rsid w:val="0046554A"/>
    <w:rsid w:val="004672CF"/>
    <w:rsid w:val="00467473"/>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9484A"/>
    <w:rsid w:val="004A3383"/>
    <w:rsid w:val="004A4A8E"/>
    <w:rsid w:val="004A4CC2"/>
    <w:rsid w:val="004A58C3"/>
    <w:rsid w:val="004A616F"/>
    <w:rsid w:val="004A68B4"/>
    <w:rsid w:val="004B158B"/>
    <w:rsid w:val="004B41B8"/>
    <w:rsid w:val="004B4E81"/>
    <w:rsid w:val="004B4F1D"/>
    <w:rsid w:val="004B6752"/>
    <w:rsid w:val="004C25C0"/>
    <w:rsid w:val="004C4734"/>
    <w:rsid w:val="004C61C1"/>
    <w:rsid w:val="004C650A"/>
    <w:rsid w:val="004D18CC"/>
    <w:rsid w:val="004D48C3"/>
    <w:rsid w:val="004D5064"/>
    <w:rsid w:val="004D6A8D"/>
    <w:rsid w:val="004D7A45"/>
    <w:rsid w:val="004E1E52"/>
    <w:rsid w:val="004E436D"/>
    <w:rsid w:val="004E4F23"/>
    <w:rsid w:val="004E51D7"/>
    <w:rsid w:val="004E7AD2"/>
    <w:rsid w:val="004F0904"/>
    <w:rsid w:val="004F0A65"/>
    <w:rsid w:val="004F3269"/>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240"/>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1E7F"/>
    <w:rsid w:val="005942FD"/>
    <w:rsid w:val="00595DBE"/>
    <w:rsid w:val="005974FA"/>
    <w:rsid w:val="00597FBE"/>
    <w:rsid w:val="005A02E8"/>
    <w:rsid w:val="005A0AFF"/>
    <w:rsid w:val="005A15F9"/>
    <w:rsid w:val="005A1A4F"/>
    <w:rsid w:val="005A2795"/>
    <w:rsid w:val="005A4775"/>
    <w:rsid w:val="005A51C9"/>
    <w:rsid w:val="005A5A5F"/>
    <w:rsid w:val="005A7DDC"/>
    <w:rsid w:val="005B15FF"/>
    <w:rsid w:val="005B3123"/>
    <w:rsid w:val="005B3FC6"/>
    <w:rsid w:val="005B5019"/>
    <w:rsid w:val="005B5162"/>
    <w:rsid w:val="005B604F"/>
    <w:rsid w:val="005B6F89"/>
    <w:rsid w:val="005B70ED"/>
    <w:rsid w:val="005C123E"/>
    <w:rsid w:val="005C1686"/>
    <w:rsid w:val="005C566B"/>
    <w:rsid w:val="005C6875"/>
    <w:rsid w:val="005C6C02"/>
    <w:rsid w:val="005D0A05"/>
    <w:rsid w:val="005D0C99"/>
    <w:rsid w:val="005D259C"/>
    <w:rsid w:val="005D2758"/>
    <w:rsid w:val="005D323C"/>
    <w:rsid w:val="005D3DA1"/>
    <w:rsid w:val="005D46AA"/>
    <w:rsid w:val="005D6D8D"/>
    <w:rsid w:val="005D7794"/>
    <w:rsid w:val="005E3124"/>
    <w:rsid w:val="005E4D56"/>
    <w:rsid w:val="005E6255"/>
    <w:rsid w:val="005F10C8"/>
    <w:rsid w:val="005F2511"/>
    <w:rsid w:val="005F41EA"/>
    <w:rsid w:val="005F4BC5"/>
    <w:rsid w:val="005F5446"/>
    <w:rsid w:val="005F5D68"/>
    <w:rsid w:val="005F5F16"/>
    <w:rsid w:val="005F7B3B"/>
    <w:rsid w:val="00600144"/>
    <w:rsid w:val="00600281"/>
    <w:rsid w:val="006019AD"/>
    <w:rsid w:val="00603405"/>
    <w:rsid w:val="0060376B"/>
    <w:rsid w:val="006068F6"/>
    <w:rsid w:val="00607373"/>
    <w:rsid w:val="00614D58"/>
    <w:rsid w:val="00614DB3"/>
    <w:rsid w:val="00615E10"/>
    <w:rsid w:val="006167D0"/>
    <w:rsid w:val="0061709F"/>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529E"/>
    <w:rsid w:val="0066695F"/>
    <w:rsid w:val="006710A6"/>
    <w:rsid w:val="006714AD"/>
    <w:rsid w:val="006734F1"/>
    <w:rsid w:val="00674290"/>
    <w:rsid w:val="00674B90"/>
    <w:rsid w:val="00674BCA"/>
    <w:rsid w:val="00676931"/>
    <w:rsid w:val="00676EF3"/>
    <w:rsid w:val="00677386"/>
    <w:rsid w:val="006776B0"/>
    <w:rsid w:val="00677A51"/>
    <w:rsid w:val="00680949"/>
    <w:rsid w:val="00682A30"/>
    <w:rsid w:val="006836C8"/>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0B47"/>
    <w:rsid w:val="006A5A46"/>
    <w:rsid w:val="006A5FB6"/>
    <w:rsid w:val="006A6732"/>
    <w:rsid w:val="006A673B"/>
    <w:rsid w:val="006B1D37"/>
    <w:rsid w:val="006B1E99"/>
    <w:rsid w:val="006B2817"/>
    <w:rsid w:val="006B3844"/>
    <w:rsid w:val="006B3F9B"/>
    <w:rsid w:val="006B5048"/>
    <w:rsid w:val="006B683E"/>
    <w:rsid w:val="006B798C"/>
    <w:rsid w:val="006C0D62"/>
    <w:rsid w:val="006C1C20"/>
    <w:rsid w:val="006C1DF4"/>
    <w:rsid w:val="006C4682"/>
    <w:rsid w:val="006C58C1"/>
    <w:rsid w:val="006D004E"/>
    <w:rsid w:val="006D047C"/>
    <w:rsid w:val="006D0A60"/>
    <w:rsid w:val="006D30C0"/>
    <w:rsid w:val="006D48F1"/>
    <w:rsid w:val="006D57C5"/>
    <w:rsid w:val="006D724D"/>
    <w:rsid w:val="006E2A5F"/>
    <w:rsid w:val="006F0D9B"/>
    <w:rsid w:val="006F26A4"/>
    <w:rsid w:val="006F2740"/>
    <w:rsid w:val="006F2BB1"/>
    <w:rsid w:val="006F3B15"/>
    <w:rsid w:val="006F4E19"/>
    <w:rsid w:val="006F4E7B"/>
    <w:rsid w:val="006F5096"/>
    <w:rsid w:val="006F5E7F"/>
    <w:rsid w:val="006F7222"/>
    <w:rsid w:val="00700B4C"/>
    <w:rsid w:val="007010C8"/>
    <w:rsid w:val="007035FD"/>
    <w:rsid w:val="00703724"/>
    <w:rsid w:val="00704ED6"/>
    <w:rsid w:val="00705178"/>
    <w:rsid w:val="00707699"/>
    <w:rsid w:val="007078E3"/>
    <w:rsid w:val="00712F52"/>
    <w:rsid w:val="00713D09"/>
    <w:rsid w:val="007140AF"/>
    <w:rsid w:val="00714124"/>
    <w:rsid w:val="00714B55"/>
    <w:rsid w:val="00715159"/>
    <w:rsid w:val="00715631"/>
    <w:rsid w:val="00721016"/>
    <w:rsid w:val="00725A44"/>
    <w:rsid w:val="00726ABF"/>
    <w:rsid w:val="007272AE"/>
    <w:rsid w:val="0072794E"/>
    <w:rsid w:val="00730CA6"/>
    <w:rsid w:val="00730CC5"/>
    <w:rsid w:val="0073340D"/>
    <w:rsid w:val="0073572B"/>
    <w:rsid w:val="00737BFE"/>
    <w:rsid w:val="007415DB"/>
    <w:rsid w:val="00741BC4"/>
    <w:rsid w:val="00742026"/>
    <w:rsid w:val="00744636"/>
    <w:rsid w:val="007452AA"/>
    <w:rsid w:val="0074549B"/>
    <w:rsid w:val="00746A18"/>
    <w:rsid w:val="00747511"/>
    <w:rsid w:val="007501FC"/>
    <w:rsid w:val="007506FA"/>
    <w:rsid w:val="00752FAB"/>
    <w:rsid w:val="00754FF6"/>
    <w:rsid w:val="007564B7"/>
    <w:rsid w:val="00756562"/>
    <w:rsid w:val="007601AE"/>
    <w:rsid w:val="007620AE"/>
    <w:rsid w:val="00762398"/>
    <w:rsid w:val="00765DAF"/>
    <w:rsid w:val="007666EE"/>
    <w:rsid w:val="0077037D"/>
    <w:rsid w:val="007720DF"/>
    <w:rsid w:val="00772203"/>
    <w:rsid w:val="007741F0"/>
    <w:rsid w:val="0077443F"/>
    <w:rsid w:val="007744FC"/>
    <w:rsid w:val="00774DBD"/>
    <w:rsid w:val="007770E7"/>
    <w:rsid w:val="0078010A"/>
    <w:rsid w:val="0078151E"/>
    <w:rsid w:val="00781988"/>
    <w:rsid w:val="00782AB7"/>
    <w:rsid w:val="007848BB"/>
    <w:rsid w:val="0078784A"/>
    <w:rsid w:val="00793878"/>
    <w:rsid w:val="0079395B"/>
    <w:rsid w:val="00794C67"/>
    <w:rsid w:val="007A507F"/>
    <w:rsid w:val="007A7999"/>
    <w:rsid w:val="007B0367"/>
    <w:rsid w:val="007B0695"/>
    <w:rsid w:val="007B0917"/>
    <w:rsid w:val="007B1638"/>
    <w:rsid w:val="007B1AAD"/>
    <w:rsid w:val="007B2233"/>
    <w:rsid w:val="007B230D"/>
    <w:rsid w:val="007B2A4B"/>
    <w:rsid w:val="007B4161"/>
    <w:rsid w:val="007B747B"/>
    <w:rsid w:val="007B7488"/>
    <w:rsid w:val="007B7831"/>
    <w:rsid w:val="007B7A1B"/>
    <w:rsid w:val="007C092E"/>
    <w:rsid w:val="007C1F74"/>
    <w:rsid w:val="007C2E6F"/>
    <w:rsid w:val="007C2FEA"/>
    <w:rsid w:val="007C4872"/>
    <w:rsid w:val="007C5A2D"/>
    <w:rsid w:val="007D0838"/>
    <w:rsid w:val="007D10FB"/>
    <w:rsid w:val="007D3256"/>
    <w:rsid w:val="007D35ED"/>
    <w:rsid w:val="007D5329"/>
    <w:rsid w:val="007D67CE"/>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0C6"/>
    <w:rsid w:val="0082140C"/>
    <w:rsid w:val="008219B4"/>
    <w:rsid w:val="0082287B"/>
    <w:rsid w:val="00823111"/>
    <w:rsid w:val="00823B0B"/>
    <w:rsid w:val="00825A82"/>
    <w:rsid w:val="00826608"/>
    <w:rsid w:val="00827F8D"/>
    <w:rsid w:val="00831968"/>
    <w:rsid w:val="00832B4E"/>
    <w:rsid w:val="00834D4E"/>
    <w:rsid w:val="00835877"/>
    <w:rsid w:val="00837DC8"/>
    <w:rsid w:val="0084326F"/>
    <w:rsid w:val="00844811"/>
    <w:rsid w:val="00844FF2"/>
    <w:rsid w:val="00846394"/>
    <w:rsid w:val="00850077"/>
    <w:rsid w:val="008500AF"/>
    <w:rsid w:val="00851153"/>
    <w:rsid w:val="00851904"/>
    <w:rsid w:val="00852F78"/>
    <w:rsid w:val="00853215"/>
    <w:rsid w:val="00853919"/>
    <w:rsid w:val="00856E28"/>
    <w:rsid w:val="00860A02"/>
    <w:rsid w:val="00861187"/>
    <w:rsid w:val="00861D55"/>
    <w:rsid w:val="00862541"/>
    <w:rsid w:val="008648DE"/>
    <w:rsid w:val="00865C87"/>
    <w:rsid w:val="008672B8"/>
    <w:rsid w:val="00871363"/>
    <w:rsid w:val="008713A7"/>
    <w:rsid w:val="00871E02"/>
    <w:rsid w:val="00872A0D"/>
    <w:rsid w:val="00873F3F"/>
    <w:rsid w:val="00874163"/>
    <w:rsid w:val="00880913"/>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1C89"/>
    <w:rsid w:val="008C2DA0"/>
    <w:rsid w:val="008C3CFE"/>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71BC"/>
    <w:rsid w:val="008F77C4"/>
    <w:rsid w:val="00900117"/>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48C"/>
    <w:rsid w:val="00930E3C"/>
    <w:rsid w:val="00933CEB"/>
    <w:rsid w:val="0093698E"/>
    <w:rsid w:val="00936C68"/>
    <w:rsid w:val="00936D3C"/>
    <w:rsid w:val="009371DD"/>
    <w:rsid w:val="00943160"/>
    <w:rsid w:val="00943B02"/>
    <w:rsid w:val="00944B58"/>
    <w:rsid w:val="00946631"/>
    <w:rsid w:val="00947AA9"/>
    <w:rsid w:val="0095024B"/>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55A5"/>
    <w:rsid w:val="00977B9C"/>
    <w:rsid w:val="00980917"/>
    <w:rsid w:val="00981FD1"/>
    <w:rsid w:val="00986131"/>
    <w:rsid w:val="009905F3"/>
    <w:rsid w:val="00990938"/>
    <w:rsid w:val="0099178C"/>
    <w:rsid w:val="00992CB1"/>
    <w:rsid w:val="00993144"/>
    <w:rsid w:val="00995DF4"/>
    <w:rsid w:val="00996018"/>
    <w:rsid w:val="009A2C21"/>
    <w:rsid w:val="009A5D62"/>
    <w:rsid w:val="009A6898"/>
    <w:rsid w:val="009A7B0A"/>
    <w:rsid w:val="009A7CB9"/>
    <w:rsid w:val="009B04C7"/>
    <w:rsid w:val="009B179C"/>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48A2"/>
    <w:rsid w:val="009E6D1F"/>
    <w:rsid w:val="009E74CB"/>
    <w:rsid w:val="009E7A4C"/>
    <w:rsid w:val="009E7AB6"/>
    <w:rsid w:val="009E7CA4"/>
    <w:rsid w:val="009F4E53"/>
    <w:rsid w:val="009F51AA"/>
    <w:rsid w:val="009F5728"/>
    <w:rsid w:val="009F7C42"/>
    <w:rsid w:val="00A00772"/>
    <w:rsid w:val="00A01193"/>
    <w:rsid w:val="00A01F89"/>
    <w:rsid w:val="00A038E0"/>
    <w:rsid w:val="00A03BFC"/>
    <w:rsid w:val="00A047D5"/>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1645"/>
    <w:rsid w:val="00A55F12"/>
    <w:rsid w:val="00A60A72"/>
    <w:rsid w:val="00A6141E"/>
    <w:rsid w:val="00A61436"/>
    <w:rsid w:val="00A655CD"/>
    <w:rsid w:val="00A659AE"/>
    <w:rsid w:val="00A676D9"/>
    <w:rsid w:val="00A71038"/>
    <w:rsid w:val="00A71EAF"/>
    <w:rsid w:val="00A747CB"/>
    <w:rsid w:val="00A74F53"/>
    <w:rsid w:val="00A77F31"/>
    <w:rsid w:val="00A80B7B"/>
    <w:rsid w:val="00A811E3"/>
    <w:rsid w:val="00A817D4"/>
    <w:rsid w:val="00A845B1"/>
    <w:rsid w:val="00A84897"/>
    <w:rsid w:val="00A85AC0"/>
    <w:rsid w:val="00A862AB"/>
    <w:rsid w:val="00A87350"/>
    <w:rsid w:val="00A873B4"/>
    <w:rsid w:val="00A877D6"/>
    <w:rsid w:val="00A921A7"/>
    <w:rsid w:val="00A92FB6"/>
    <w:rsid w:val="00A93841"/>
    <w:rsid w:val="00A95C21"/>
    <w:rsid w:val="00A96630"/>
    <w:rsid w:val="00A971AB"/>
    <w:rsid w:val="00A977D3"/>
    <w:rsid w:val="00AA3278"/>
    <w:rsid w:val="00AA3E6D"/>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C6CAE"/>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E7A84"/>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540E"/>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88D"/>
    <w:rsid w:val="00B65CD6"/>
    <w:rsid w:val="00B721DB"/>
    <w:rsid w:val="00B72383"/>
    <w:rsid w:val="00B73C86"/>
    <w:rsid w:val="00B73D1C"/>
    <w:rsid w:val="00B74D5C"/>
    <w:rsid w:val="00B76630"/>
    <w:rsid w:val="00B7677D"/>
    <w:rsid w:val="00B76B25"/>
    <w:rsid w:val="00B76FA8"/>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D84"/>
    <w:rsid w:val="00BB37D8"/>
    <w:rsid w:val="00BB5404"/>
    <w:rsid w:val="00BB762E"/>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267E"/>
    <w:rsid w:val="00C3614F"/>
    <w:rsid w:val="00C37636"/>
    <w:rsid w:val="00C41CAD"/>
    <w:rsid w:val="00C42225"/>
    <w:rsid w:val="00C42B75"/>
    <w:rsid w:val="00C42C13"/>
    <w:rsid w:val="00C43C3C"/>
    <w:rsid w:val="00C5182F"/>
    <w:rsid w:val="00C52133"/>
    <w:rsid w:val="00C55263"/>
    <w:rsid w:val="00C55FE9"/>
    <w:rsid w:val="00C57557"/>
    <w:rsid w:val="00C57774"/>
    <w:rsid w:val="00C57EB0"/>
    <w:rsid w:val="00C6032A"/>
    <w:rsid w:val="00C60E80"/>
    <w:rsid w:val="00C63B32"/>
    <w:rsid w:val="00C653F4"/>
    <w:rsid w:val="00C660D0"/>
    <w:rsid w:val="00C72DD3"/>
    <w:rsid w:val="00C73EAA"/>
    <w:rsid w:val="00C74ECB"/>
    <w:rsid w:val="00C76898"/>
    <w:rsid w:val="00C76F71"/>
    <w:rsid w:val="00C77C13"/>
    <w:rsid w:val="00C810B9"/>
    <w:rsid w:val="00C8365B"/>
    <w:rsid w:val="00C84214"/>
    <w:rsid w:val="00C84F5D"/>
    <w:rsid w:val="00C85E48"/>
    <w:rsid w:val="00C867BD"/>
    <w:rsid w:val="00C87019"/>
    <w:rsid w:val="00C8771A"/>
    <w:rsid w:val="00C87890"/>
    <w:rsid w:val="00C92855"/>
    <w:rsid w:val="00C92A7C"/>
    <w:rsid w:val="00C93CC5"/>
    <w:rsid w:val="00C94A9F"/>
    <w:rsid w:val="00C96C55"/>
    <w:rsid w:val="00CA1825"/>
    <w:rsid w:val="00CA2F27"/>
    <w:rsid w:val="00CA5FEB"/>
    <w:rsid w:val="00CB25EF"/>
    <w:rsid w:val="00CB3CA7"/>
    <w:rsid w:val="00CB7426"/>
    <w:rsid w:val="00CC092E"/>
    <w:rsid w:val="00CC12D9"/>
    <w:rsid w:val="00CC4BCD"/>
    <w:rsid w:val="00CC6F36"/>
    <w:rsid w:val="00CD02AD"/>
    <w:rsid w:val="00CD21A7"/>
    <w:rsid w:val="00CD2349"/>
    <w:rsid w:val="00CD3BA5"/>
    <w:rsid w:val="00CD4006"/>
    <w:rsid w:val="00CD4633"/>
    <w:rsid w:val="00CD589C"/>
    <w:rsid w:val="00CD631E"/>
    <w:rsid w:val="00CD6A94"/>
    <w:rsid w:val="00CD79BE"/>
    <w:rsid w:val="00CD7F31"/>
    <w:rsid w:val="00CE0E63"/>
    <w:rsid w:val="00CE2B0E"/>
    <w:rsid w:val="00CE2B3B"/>
    <w:rsid w:val="00CE30B9"/>
    <w:rsid w:val="00CE30F0"/>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1E"/>
    <w:rsid w:val="00D25FB0"/>
    <w:rsid w:val="00D311F8"/>
    <w:rsid w:val="00D3192B"/>
    <w:rsid w:val="00D341F2"/>
    <w:rsid w:val="00D34696"/>
    <w:rsid w:val="00D35A19"/>
    <w:rsid w:val="00D37FF9"/>
    <w:rsid w:val="00D40EB9"/>
    <w:rsid w:val="00D4116F"/>
    <w:rsid w:val="00D41579"/>
    <w:rsid w:val="00D41D0C"/>
    <w:rsid w:val="00D41D94"/>
    <w:rsid w:val="00D432B1"/>
    <w:rsid w:val="00D43E85"/>
    <w:rsid w:val="00D44A0F"/>
    <w:rsid w:val="00D45D02"/>
    <w:rsid w:val="00D5222C"/>
    <w:rsid w:val="00D53E06"/>
    <w:rsid w:val="00D53E8C"/>
    <w:rsid w:val="00D5408F"/>
    <w:rsid w:val="00D54998"/>
    <w:rsid w:val="00D56407"/>
    <w:rsid w:val="00D604EC"/>
    <w:rsid w:val="00D61DF4"/>
    <w:rsid w:val="00D62272"/>
    <w:rsid w:val="00D62A1D"/>
    <w:rsid w:val="00D65421"/>
    <w:rsid w:val="00D67158"/>
    <w:rsid w:val="00D709D6"/>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626D"/>
    <w:rsid w:val="00DD7C87"/>
    <w:rsid w:val="00DE22B1"/>
    <w:rsid w:val="00DE638E"/>
    <w:rsid w:val="00DF24B9"/>
    <w:rsid w:val="00DF2AFB"/>
    <w:rsid w:val="00DF341E"/>
    <w:rsid w:val="00DF466B"/>
    <w:rsid w:val="00E0098D"/>
    <w:rsid w:val="00E03814"/>
    <w:rsid w:val="00E04721"/>
    <w:rsid w:val="00E04B1F"/>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3989"/>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060D"/>
    <w:rsid w:val="00E658FE"/>
    <w:rsid w:val="00E67F4C"/>
    <w:rsid w:val="00E7047A"/>
    <w:rsid w:val="00E704E2"/>
    <w:rsid w:val="00E70ECB"/>
    <w:rsid w:val="00E7170F"/>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191"/>
    <w:rsid w:val="00E973F2"/>
    <w:rsid w:val="00EA0DE1"/>
    <w:rsid w:val="00EA10DC"/>
    <w:rsid w:val="00EA2CB8"/>
    <w:rsid w:val="00EA309C"/>
    <w:rsid w:val="00EA35F0"/>
    <w:rsid w:val="00EA74FD"/>
    <w:rsid w:val="00EA7DEE"/>
    <w:rsid w:val="00EB126B"/>
    <w:rsid w:val="00EB2BD6"/>
    <w:rsid w:val="00EB3C29"/>
    <w:rsid w:val="00EB6610"/>
    <w:rsid w:val="00EC2046"/>
    <w:rsid w:val="00EC2B0B"/>
    <w:rsid w:val="00EC3E94"/>
    <w:rsid w:val="00EC42B2"/>
    <w:rsid w:val="00EC4941"/>
    <w:rsid w:val="00EC5BB9"/>
    <w:rsid w:val="00EC6BBB"/>
    <w:rsid w:val="00ED0B8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4DF3"/>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1952"/>
    <w:rsid w:val="00F6200F"/>
    <w:rsid w:val="00F70478"/>
    <w:rsid w:val="00F70B21"/>
    <w:rsid w:val="00F71F92"/>
    <w:rsid w:val="00F726D9"/>
    <w:rsid w:val="00F74E13"/>
    <w:rsid w:val="00F76E0A"/>
    <w:rsid w:val="00F8004B"/>
    <w:rsid w:val="00F807E9"/>
    <w:rsid w:val="00F80908"/>
    <w:rsid w:val="00F80A04"/>
    <w:rsid w:val="00F81B98"/>
    <w:rsid w:val="00F83501"/>
    <w:rsid w:val="00F83CF4"/>
    <w:rsid w:val="00F841FC"/>
    <w:rsid w:val="00F86417"/>
    <w:rsid w:val="00F8659A"/>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1939"/>
    <w:rsid w:val="00FB3658"/>
    <w:rsid w:val="00FB6B27"/>
    <w:rsid w:val="00FB74FA"/>
    <w:rsid w:val="00FB7BE8"/>
    <w:rsid w:val="00FB7F22"/>
    <w:rsid w:val="00FC0B66"/>
    <w:rsid w:val="00FC1BE8"/>
    <w:rsid w:val="00FC3F20"/>
    <w:rsid w:val="00FC44ED"/>
    <w:rsid w:val="00FC4745"/>
    <w:rsid w:val="00FC51EF"/>
    <w:rsid w:val="00FC5F0F"/>
    <w:rsid w:val="00FC7482"/>
    <w:rsid w:val="00FC782F"/>
    <w:rsid w:val="00FD4676"/>
    <w:rsid w:val="00FD6A96"/>
    <w:rsid w:val="00FD733B"/>
    <w:rsid w:val="00FD75A5"/>
    <w:rsid w:val="00FE067B"/>
    <w:rsid w:val="00FE0DE6"/>
    <w:rsid w:val="00FE1C50"/>
    <w:rsid w:val="00FE3C95"/>
    <w:rsid w:val="00FE6897"/>
    <w:rsid w:val="00FE7945"/>
    <w:rsid w:val="00FF2A53"/>
    <w:rsid w:val="00FF2FFC"/>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81B1-3787-4215-9FFF-C6D6971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2236</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2017-04-19T11:52:00Z</cp:lastPrinted>
  <dcterms:created xsi:type="dcterms:W3CDTF">2017-05-19T05:05:00Z</dcterms:created>
  <dcterms:modified xsi:type="dcterms:W3CDTF">2017-05-19T05:07:00Z</dcterms:modified>
</cp:coreProperties>
</file>