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C2A" w:rsidRDefault="00D83C2A" w:rsidP="00D83C2A">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Aptauju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A608C6">
        <w:trPr>
          <w:gridAfter w:val="5"/>
          <w:wAfter w:w="7769" w:type="dxa"/>
        </w:trPr>
        <w:tc>
          <w:tcPr>
            <w:tcW w:w="1526" w:type="dxa"/>
            <w:gridSpan w:val="2"/>
            <w:tcBorders>
              <w:top w:val="nil"/>
              <w:left w:val="nil"/>
              <w:bottom w:val="nil"/>
              <w:right w:val="single" w:sz="4" w:space="0" w:color="auto"/>
            </w:tcBorders>
            <w:hideMark/>
          </w:tcPr>
          <w:p w:rsidR="00D83C2A" w:rsidRDefault="00D83C2A" w:rsidP="00A608C6">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A608C6">
            <w:pPr>
              <w:ind w:right="-694"/>
              <w:rPr>
                <w:rFonts w:ascii="Times New Roman" w:hAnsi="Times New Roman"/>
                <w:sz w:val="24"/>
                <w:szCs w:val="24"/>
              </w:rPr>
            </w:pPr>
          </w:p>
        </w:tc>
      </w:tr>
      <w:tr w:rsidR="00D83C2A" w:rsidTr="00A608C6">
        <w:trPr>
          <w:gridAfter w:val="5"/>
          <w:wAfter w:w="7769" w:type="dxa"/>
        </w:trPr>
        <w:tc>
          <w:tcPr>
            <w:tcW w:w="1526" w:type="dxa"/>
            <w:gridSpan w:val="2"/>
            <w:tcBorders>
              <w:top w:val="nil"/>
              <w:left w:val="nil"/>
              <w:bottom w:val="nil"/>
              <w:right w:val="single" w:sz="4" w:space="0" w:color="auto"/>
            </w:tcBorders>
            <w:hideMark/>
          </w:tcPr>
          <w:p w:rsidR="00D83C2A" w:rsidRDefault="00D83C2A" w:rsidP="00A608C6">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A608C6">
            <w:pPr>
              <w:ind w:right="-694"/>
              <w:rPr>
                <w:rFonts w:ascii="Times New Roman" w:hAnsi="Times New Roman"/>
                <w:sz w:val="24"/>
                <w:szCs w:val="24"/>
              </w:rPr>
            </w:pPr>
          </w:p>
        </w:tc>
      </w:tr>
      <w:tr w:rsidR="00D83C2A" w:rsidTr="00A608C6">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A608C6">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A608C6">
            <w:pPr>
              <w:ind w:right="-694"/>
              <w:rPr>
                <w:rFonts w:ascii="Times New Roman" w:hAnsi="Times New Roman"/>
                <w:sz w:val="24"/>
                <w:szCs w:val="24"/>
              </w:rPr>
            </w:pPr>
            <w:r>
              <w:rPr>
                <w:rFonts w:ascii="Times New Roman" w:hAnsi="Times New Roman"/>
                <w:sz w:val="24"/>
                <w:szCs w:val="24"/>
              </w:rPr>
              <w:t>X</w:t>
            </w:r>
          </w:p>
        </w:tc>
      </w:tr>
      <w:tr w:rsidR="00D83C2A" w:rsidTr="00A608C6">
        <w:trPr>
          <w:cantSplit/>
        </w:trPr>
        <w:tc>
          <w:tcPr>
            <w:tcW w:w="1547" w:type="dxa"/>
            <w:gridSpan w:val="3"/>
            <w:hideMark/>
          </w:tcPr>
          <w:p w:rsidR="00D83C2A" w:rsidRDefault="00D83C2A" w:rsidP="00A608C6">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A608C6">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A608C6">
        <w:trPr>
          <w:cantSplit/>
          <w:trHeight w:val="233"/>
        </w:trPr>
        <w:tc>
          <w:tcPr>
            <w:tcW w:w="1187" w:type="dxa"/>
            <w:hideMark/>
          </w:tcPr>
          <w:p w:rsidR="00D83C2A" w:rsidRDefault="00D83C2A" w:rsidP="00A608C6">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gridSpan w:val="2"/>
            <w:hideMark/>
          </w:tcPr>
          <w:p w:rsidR="00D83C2A" w:rsidRDefault="00D83C2A" w:rsidP="00A608C6">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A608C6">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A608C6">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A608C6">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A608C6">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A608C6">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A608C6">
        <w:trPr>
          <w:cantSplit/>
        </w:trPr>
        <w:tc>
          <w:tcPr>
            <w:tcW w:w="4788" w:type="dxa"/>
            <w:vMerge w:val="restart"/>
            <w:hideMark/>
          </w:tcPr>
          <w:p w:rsidR="00D83C2A" w:rsidRDefault="00D83C2A" w:rsidP="00A608C6">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Default="00D83C2A" w:rsidP="009A0B94">
            <w:pPr>
              <w:jc w:val="center"/>
              <w:rPr>
                <w:rFonts w:ascii="Times New Roman" w:hAnsi="Times New Roman"/>
                <w:b/>
                <w:sz w:val="24"/>
                <w:szCs w:val="24"/>
              </w:rPr>
            </w:pPr>
            <w:bookmarkStart w:id="0" w:name="OLE_LINK3"/>
            <w:bookmarkStart w:id="1" w:name="OLE_LINK4"/>
            <w:r>
              <w:rPr>
                <w:rFonts w:ascii="Times New Roman" w:hAnsi="Times New Roman"/>
                <w:b/>
                <w:sz w:val="24"/>
                <w:szCs w:val="24"/>
              </w:rPr>
              <w:t>N</w:t>
            </w:r>
            <w:r w:rsidRPr="002B0B50">
              <w:rPr>
                <w:rFonts w:ascii="Times New Roman" w:hAnsi="Times New Roman"/>
                <w:b/>
                <w:sz w:val="24"/>
                <w:szCs w:val="24"/>
              </w:rPr>
              <w:t xml:space="preserve">ekustamā </w:t>
            </w:r>
            <w:r w:rsidRPr="009A0B94">
              <w:rPr>
                <w:rFonts w:ascii="Times New Roman" w:hAnsi="Times New Roman"/>
                <w:b/>
                <w:sz w:val="24"/>
                <w:szCs w:val="24"/>
              </w:rPr>
              <w:t xml:space="preserve">īpašuma </w:t>
            </w:r>
            <w:r w:rsidR="009A0B94" w:rsidRPr="009A0B94">
              <w:rPr>
                <w:rFonts w:ascii="Times New Roman" w:hAnsi="Times New Roman"/>
                <w:b/>
                <w:sz w:val="24"/>
              </w:rPr>
              <w:t>Mellužu prospektā 31, Jūrmalā (kadastra Nr.1300 014 2010)</w:t>
            </w:r>
            <w:r w:rsidR="009A0B94">
              <w:rPr>
                <w:sz w:val="24"/>
              </w:rPr>
              <w:t xml:space="preserve">  </w:t>
            </w:r>
            <w:r>
              <w:rPr>
                <w:rFonts w:ascii="Times New Roman" w:hAnsi="Times New Roman"/>
                <w:b/>
                <w:sz w:val="24"/>
                <w:szCs w:val="24"/>
              </w:rPr>
              <w:t>tirgus (parastās) vērtības noteikšana</w:t>
            </w:r>
            <w:bookmarkEnd w:id="0"/>
            <w:bookmarkEnd w:id="1"/>
          </w:p>
        </w:tc>
      </w:tr>
      <w:tr w:rsidR="00D83C2A" w:rsidTr="00A608C6">
        <w:trPr>
          <w:cantSplit/>
        </w:trPr>
        <w:tc>
          <w:tcPr>
            <w:tcW w:w="4788" w:type="dxa"/>
            <w:vMerge/>
            <w:vAlign w:val="center"/>
            <w:hideMark/>
          </w:tcPr>
          <w:p w:rsidR="00D83C2A" w:rsidRDefault="00D83C2A" w:rsidP="00A608C6">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A608C6">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Pr>
          <w:rFonts w:ascii="Times New Roman" w:hAnsi="Times New Roman"/>
          <w:b/>
          <w:sz w:val="24"/>
          <w:szCs w:val="24"/>
        </w:rPr>
        <w:t xml:space="preserve"> – PA/2017/</w:t>
      </w:r>
      <w:r w:rsidR="00B63550">
        <w:rPr>
          <w:rFonts w:ascii="Times New Roman" w:hAnsi="Times New Roman"/>
          <w:b/>
          <w:sz w:val="24"/>
          <w:szCs w:val="24"/>
        </w:rPr>
        <w:t>28</w:t>
      </w:r>
    </w:p>
    <w:tbl>
      <w:tblPr>
        <w:tblW w:w="10031" w:type="dxa"/>
        <w:tblLayout w:type="fixed"/>
        <w:tblLook w:val="04A0" w:firstRow="1" w:lastRow="0" w:firstColumn="1" w:lastColumn="0" w:noHBand="0" w:noVBand="1"/>
      </w:tblPr>
      <w:tblGrid>
        <w:gridCol w:w="4502"/>
        <w:gridCol w:w="254"/>
        <w:gridCol w:w="4783"/>
        <w:gridCol w:w="492"/>
      </w:tblGrid>
      <w:tr w:rsidR="00D83C2A" w:rsidTr="00A608C6">
        <w:trPr>
          <w:gridAfter w:val="1"/>
          <w:wAfter w:w="492" w:type="dxa"/>
          <w:cantSplit/>
        </w:trPr>
        <w:tc>
          <w:tcPr>
            <w:tcW w:w="4502" w:type="dxa"/>
            <w:vMerge w:val="restart"/>
            <w:hideMark/>
          </w:tcPr>
          <w:p w:rsidR="00D83C2A" w:rsidRDefault="00D83C2A" w:rsidP="00A608C6">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D83C2A" w:rsidP="009A0B94">
            <w:pPr>
              <w:spacing w:line="312" w:lineRule="auto"/>
              <w:ind w:left="612"/>
              <w:jc w:val="center"/>
              <w:rPr>
                <w:rFonts w:ascii="Times New Roman" w:hAnsi="Times New Roman"/>
                <w:sz w:val="24"/>
                <w:szCs w:val="24"/>
              </w:rPr>
            </w:pPr>
            <w:r>
              <w:rPr>
                <w:rFonts w:ascii="Times New Roman" w:hAnsi="Times New Roman"/>
                <w:b/>
                <w:sz w:val="24"/>
                <w:szCs w:val="24"/>
              </w:rPr>
              <w:t>Līdz 3</w:t>
            </w:r>
            <w:r w:rsidR="009A0B94">
              <w:rPr>
                <w:rFonts w:ascii="Times New Roman" w:hAnsi="Times New Roman"/>
                <w:b/>
                <w:sz w:val="24"/>
                <w:szCs w:val="24"/>
              </w:rPr>
              <w:t>5</w:t>
            </w:r>
            <w:r w:rsidR="00DF361B">
              <w:rPr>
                <w:rFonts w:ascii="Times New Roman" w:hAnsi="Times New Roman"/>
                <w:b/>
                <w:sz w:val="24"/>
                <w:szCs w:val="24"/>
              </w:rPr>
              <w:t>0</w:t>
            </w:r>
            <w:r>
              <w:rPr>
                <w:rFonts w:ascii="Times New Roman" w:hAnsi="Times New Roman"/>
                <w:b/>
                <w:sz w:val="24"/>
                <w:szCs w:val="24"/>
              </w:rPr>
              <w:t>.</w:t>
            </w:r>
            <w:r w:rsidR="00DF361B">
              <w:rPr>
                <w:rFonts w:ascii="Times New Roman" w:hAnsi="Times New Roman"/>
                <w:b/>
                <w:sz w:val="24"/>
                <w:szCs w:val="24"/>
              </w:rPr>
              <w:t>00</w:t>
            </w:r>
            <w:r>
              <w:rPr>
                <w:rFonts w:ascii="Times New Roman" w:hAnsi="Times New Roman"/>
                <w:b/>
                <w:sz w:val="24"/>
                <w:szCs w:val="24"/>
              </w:rPr>
              <w:t xml:space="preserve"> EUR bez PVN</w:t>
            </w:r>
          </w:p>
        </w:tc>
      </w:tr>
      <w:tr w:rsidR="00D83C2A" w:rsidTr="00A608C6">
        <w:trPr>
          <w:gridAfter w:val="1"/>
          <w:wAfter w:w="492" w:type="dxa"/>
          <w:cantSplit/>
        </w:trPr>
        <w:tc>
          <w:tcPr>
            <w:tcW w:w="4502" w:type="dxa"/>
            <w:vMerge/>
            <w:vAlign w:val="center"/>
            <w:hideMark/>
          </w:tcPr>
          <w:p w:rsidR="00D83C2A" w:rsidRDefault="00D83C2A" w:rsidP="00A608C6">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A608C6">
            <w:pPr>
              <w:spacing w:line="312" w:lineRule="auto"/>
              <w:ind w:right="255"/>
              <w:jc w:val="center"/>
              <w:rPr>
                <w:rFonts w:ascii="Times New Roman" w:hAnsi="Times New Roman"/>
                <w:sz w:val="24"/>
                <w:szCs w:val="24"/>
              </w:rPr>
            </w:pPr>
          </w:p>
        </w:tc>
      </w:tr>
      <w:tr w:rsidR="00D83C2A" w:rsidTr="00A608C6">
        <w:trPr>
          <w:cantSplit/>
          <w:trHeight w:val="840"/>
        </w:trPr>
        <w:tc>
          <w:tcPr>
            <w:tcW w:w="4756" w:type="dxa"/>
            <w:gridSpan w:val="2"/>
            <w:vMerge w:val="restart"/>
            <w:hideMark/>
          </w:tcPr>
          <w:p w:rsidR="00D83C2A" w:rsidRDefault="00D83C2A" w:rsidP="00A608C6">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A608C6">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Default="00D83C2A" w:rsidP="00A608C6">
            <w:pPr>
              <w:spacing w:line="240" w:lineRule="auto"/>
              <w:ind w:right="255"/>
              <w:jc w:val="center"/>
              <w:rPr>
                <w:rFonts w:ascii="Times New Roman" w:hAnsi="Times New Roman"/>
                <w:b/>
                <w:sz w:val="24"/>
                <w:szCs w:val="24"/>
              </w:rPr>
            </w:pPr>
            <w:r>
              <w:rPr>
                <w:rFonts w:ascii="Times New Roman" w:hAnsi="Times New Roman"/>
                <w:b/>
                <w:sz w:val="24"/>
                <w:szCs w:val="24"/>
              </w:rPr>
              <w:t xml:space="preserve">Ingrīda Purmale 67021319, </w:t>
            </w:r>
            <w:hyperlink r:id="rId5" w:history="1">
              <w:r w:rsidRPr="005678C7">
                <w:rPr>
                  <w:rStyle w:val="Hyperlink"/>
                  <w:rFonts w:ascii="Times New Roman" w:hAnsi="Times New Roman"/>
                  <w:b/>
                  <w:sz w:val="24"/>
                  <w:szCs w:val="24"/>
                </w:rPr>
                <w:t>Ingrida.Purmale@pa.gov.lv</w:t>
              </w:r>
            </w:hyperlink>
          </w:p>
          <w:p w:rsidR="00D83C2A" w:rsidRDefault="00D83C2A" w:rsidP="00A608C6">
            <w:pPr>
              <w:spacing w:after="0" w:line="240" w:lineRule="auto"/>
              <w:ind w:right="255"/>
              <w:jc w:val="center"/>
              <w:rPr>
                <w:rFonts w:ascii="Times New Roman" w:hAnsi="Times New Roman"/>
                <w:b/>
                <w:sz w:val="24"/>
                <w:szCs w:val="24"/>
              </w:rPr>
            </w:pPr>
            <w:r>
              <w:rPr>
                <w:rFonts w:ascii="Times New Roman" w:hAnsi="Times New Roman"/>
                <w:b/>
                <w:sz w:val="24"/>
                <w:szCs w:val="24"/>
              </w:rPr>
              <w:t>Eva Jonāse 67021336</w:t>
            </w:r>
          </w:p>
          <w:p w:rsidR="00D83C2A" w:rsidRDefault="00DA5E20" w:rsidP="00A608C6">
            <w:pPr>
              <w:spacing w:line="240" w:lineRule="auto"/>
              <w:ind w:right="255"/>
              <w:jc w:val="center"/>
              <w:rPr>
                <w:rFonts w:ascii="Times New Roman" w:hAnsi="Times New Roman"/>
                <w:b/>
                <w:sz w:val="24"/>
                <w:szCs w:val="24"/>
              </w:rPr>
            </w:pPr>
            <w:hyperlink r:id="rId6" w:history="1">
              <w:r w:rsidR="00D83C2A" w:rsidRPr="005678C7">
                <w:rPr>
                  <w:rStyle w:val="Hyperlink"/>
                  <w:rFonts w:ascii="Times New Roman" w:hAnsi="Times New Roman"/>
                  <w:b/>
                  <w:sz w:val="24"/>
                  <w:szCs w:val="24"/>
                </w:rPr>
                <w:t>Eva.Jonase@pa.gov.lv</w:t>
              </w:r>
            </w:hyperlink>
            <w:r w:rsidR="00D83C2A">
              <w:rPr>
                <w:rFonts w:ascii="Times New Roman" w:hAnsi="Times New Roman"/>
                <w:b/>
                <w:sz w:val="24"/>
                <w:szCs w:val="24"/>
              </w:rPr>
              <w:t xml:space="preserve"> </w:t>
            </w:r>
          </w:p>
        </w:tc>
      </w:tr>
      <w:tr w:rsidR="00D83C2A" w:rsidTr="00A608C6">
        <w:trPr>
          <w:cantSplit/>
          <w:trHeight w:val="132"/>
        </w:trPr>
        <w:tc>
          <w:tcPr>
            <w:tcW w:w="4756" w:type="dxa"/>
            <w:gridSpan w:val="2"/>
            <w:vMerge/>
            <w:vAlign w:val="center"/>
            <w:hideMark/>
          </w:tcPr>
          <w:p w:rsidR="00D83C2A" w:rsidRDefault="00D83C2A" w:rsidP="00A608C6">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Default="00D83C2A" w:rsidP="00A608C6">
            <w:pPr>
              <w:spacing w:line="312" w:lineRule="auto"/>
              <w:rPr>
                <w:rFonts w:ascii="Times New Roman" w:hAnsi="Times New Roman"/>
                <w:b/>
                <w:sz w:val="24"/>
                <w:szCs w:val="24"/>
              </w:rPr>
            </w:pPr>
            <w:r>
              <w:rPr>
                <w:rFonts w:ascii="Times New Roman" w:hAnsi="Times New Roman"/>
                <w:b/>
                <w:sz w:val="24"/>
                <w:szCs w:val="24"/>
              </w:rPr>
              <w:t>(vārds, uzvārds, tālruņa numurs un e-pasta adrese)</w:t>
            </w:r>
          </w:p>
        </w:tc>
      </w:tr>
      <w:tr w:rsidR="00D83C2A" w:rsidTr="00A608C6">
        <w:trPr>
          <w:cantSplit/>
          <w:trHeight w:val="840"/>
        </w:trPr>
        <w:tc>
          <w:tcPr>
            <w:tcW w:w="4756" w:type="dxa"/>
            <w:gridSpan w:val="2"/>
            <w:vMerge w:val="restart"/>
            <w:hideMark/>
          </w:tcPr>
          <w:p w:rsidR="00D83C2A" w:rsidRDefault="00D83C2A" w:rsidP="00A608C6">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A608C6">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Default="009A0B94" w:rsidP="00A608C6">
            <w:pPr>
              <w:spacing w:after="0"/>
              <w:ind w:right="-108"/>
              <w:jc w:val="center"/>
              <w:rPr>
                <w:rFonts w:ascii="Times New Roman" w:hAnsi="Times New Roman"/>
                <w:b/>
                <w:sz w:val="24"/>
                <w:szCs w:val="24"/>
              </w:rPr>
            </w:pPr>
            <w:r>
              <w:rPr>
                <w:rFonts w:ascii="Times New Roman" w:hAnsi="Times New Roman"/>
                <w:b/>
                <w:sz w:val="24"/>
                <w:szCs w:val="24"/>
              </w:rPr>
              <w:t>Ausma Vilsone</w:t>
            </w:r>
            <w:r w:rsidR="00D83C2A">
              <w:rPr>
                <w:rFonts w:ascii="Times New Roman" w:hAnsi="Times New Roman"/>
                <w:b/>
                <w:sz w:val="24"/>
                <w:szCs w:val="24"/>
              </w:rPr>
              <w:t xml:space="preserve"> 67021</w:t>
            </w:r>
            <w:r>
              <w:rPr>
                <w:rFonts w:ascii="Times New Roman" w:hAnsi="Times New Roman"/>
                <w:b/>
                <w:sz w:val="24"/>
                <w:szCs w:val="24"/>
              </w:rPr>
              <w:t>403</w:t>
            </w:r>
            <w:r w:rsidR="00D83C2A">
              <w:rPr>
                <w:rFonts w:ascii="Times New Roman" w:hAnsi="Times New Roman"/>
                <w:b/>
                <w:sz w:val="24"/>
                <w:szCs w:val="24"/>
              </w:rPr>
              <w:t xml:space="preserve">, </w:t>
            </w:r>
          </w:p>
          <w:p w:rsidR="00D83C2A" w:rsidRDefault="009A0B94" w:rsidP="00A608C6">
            <w:pPr>
              <w:spacing w:after="0"/>
              <w:ind w:right="-108"/>
              <w:jc w:val="center"/>
              <w:rPr>
                <w:rFonts w:ascii="Times New Roman" w:hAnsi="Times New Roman"/>
                <w:b/>
                <w:sz w:val="24"/>
                <w:szCs w:val="24"/>
              </w:rPr>
            </w:pPr>
            <w:r>
              <w:rPr>
                <w:rFonts w:ascii="Times New Roman" w:hAnsi="Times New Roman"/>
                <w:b/>
                <w:sz w:val="24"/>
                <w:szCs w:val="24"/>
              </w:rPr>
              <w:t>Ausma.Vilsone</w:t>
            </w:r>
            <w:r w:rsidR="00D83C2A">
              <w:rPr>
                <w:rFonts w:ascii="Times New Roman" w:hAnsi="Times New Roman"/>
                <w:b/>
                <w:sz w:val="24"/>
                <w:szCs w:val="24"/>
              </w:rPr>
              <w:t>@pa.gov.lv</w:t>
            </w:r>
          </w:p>
        </w:tc>
      </w:tr>
      <w:tr w:rsidR="00D83C2A" w:rsidTr="00A608C6">
        <w:trPr>
          <w:cantSplit/>
          <w:trHeight w:val="132"/>
        </w:trPr>
        <w:tc>
          <w:tcPr>
            <w:tcW w:w="4756" w:type="dxa"/>
            <w:gridSpan w:val="2"/>
            <w:vMerge/>
            <w:vAlign w:val="center"/>
            <w:hideMark/>
          </w:tcPr>
          <w:p w:rsidR="00D83C2A" w:rsidRDefault="00D83C2A" w:rsidP="00A608C6">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Default="00D83C2A" w:rsidP="00A608C6">
            <w:pPr>
              <w:spacing w:line="312" w:lineRule="auto"/>
              <w:rPr>
                <w:rFonts w:ascii="Times New Roman" w:hAnsi="Times New Roman"/>
                <w:b/>
                <w:sz w:val="24"/>
                <w:szCs w:val="24"/>
              </w:rPr>
            </w:pPr>
            <w:r>
              <w:rPr>
                <w:rFonts w:ascii="Times New Roman" w:hAnsi="Times New Roman"/>
                <w:b/>
                <w:sz w:val="24"/>
                <w:szCs w:val="24"/>
              </w:rPr>
              <w:t>(vārds, uzvārds, tālruņa numurs un e-pasta adrese)</w:t>
            </w:r>
          </w:p>
        </w:tc>
      </w:tr>
    </w:tbl>
    <w:p w:rsidR="00D83C2A" w:rsidRDefault="00D83C2A" w:rsidP="00D83C2A">
      <w:pPr>
        <w:spacing w:line="312" w:lineRule="auto"/>
        <w:rPr>
          <w:rFonts w:ascii="Times New Roman" w:hAnsi="Times New Roman"/>
          <w:b/>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Pr>
          <w:rFonts w:ascii="Times New Roman" w:hAnsi="Times New Roman"/>
          <w:b/>
          <w:sz w:val="24"/>
          <w:szCs w:val="24"/>
        </w:rPr>
        <w:t xml:space="preserve">līdz 2017.gada </w:t>
      </w:r>
      <w:r w:rsidR="00B63550">
        <w:rPr>
          <w:rFonts w:ascii="Times New Roman" w:hAnsi="Times New Roman"/>
          <w:b/>
          <w:sz w:val="24"/>
          <w:szCs w:val="24"/>
        </w:rPr>
        <w:t>21.marta</w:t>
      </w:r>
      <w:r>
        <w:rPr>
          <w:rFonts w:ascii="Times New Roman" w:hAnsi="Times New Roman"/>
          <w:b/>
          <w:sz w:val="24"/>
          <w:szCs w:val="24"/>
        </w:rPr>
        <w:t xml:space="preserve"> </w:t>
      </w:r>
      <w:r>
        <w:rPr>
          <w:rFonts w:ascii="Times New Roman" w:hAnsi="Times New Roman"/>
          <w:sz w:val="24"/>
          <w:szCs w:val="24"/>
        </w:rPr>
        <w:t>plkst.15.00 Privatizācijas aģentūrā, K.Valdemāra ielā 31.</w:t>
      </w:r>
    </w:p>
    <w:tbl>
      <w:tblPr>
        <w:tblW w:w="0" w:type="auto"/>
        <w:tblLayout w:type="fixed"/>
        <w:tblLook w:val="04A0" w:firstRow="1" w:lastRow="0" w:firstColumn="1" w:lastColumn="0" w:noHBand="0" w:noVBand="1"/>
      </w:tblPr>
      <w:tblGrid>
        <w:gridCol w:w="4788"/>
        <w:gridCol w:w="4500"/>
      </w:tblGrid>
      <w:tr w:rsidR="00D83C2A" w:rsidTr="00A608C6">
        <w:trPr>
          <w:cantSplit/>
        </w:trPr>
        <w:tc>
          <w:tcPr>
            <w:tcW w:w="4788" w:type="dxa"/>
            <w:vMerge w:val="restart"/>
            <w:hideMark/>
          </w:tcPr>
          <w:p w:rsidR="00D83C2A" w:rsidRDefault="00D83C2A" w:rsidP="00A608C6">
            <w:pPr>
              <w:spacing w:line="312" w:lineRule="auto"/>
              <w:ind w:left="-180" w:right="-694"/>
              <w:rPr>
                <w:rFonts w:ascii="Times New Roman" w:hAnsi="Times New Roman"/>
                <w:sz w:val="24"/>
                <w:szCs w:val="24"/>
              </w:rPr>
            </w:pPr>
            <w:r>
              <w:rPr>
                <w:rFonts w:ascii="Times New Roman" w:hAnsi="Times New Roman"/>
                <w:sz w:val="24"/>
                <w:szCs w:val="24"/>
              </w:rPr>
              <w:t xml:space="preserve">    8. Publicēšanas datums </w:t>
            </w:r>
          </w:p>
        </w:tc>
        <w:tc>
          <w:tcPr>
            <w:tcW w:w="4500" w:type="dxa"/>
            <w:tcBorders>
              <w:top w:val="nil"/>
              <w:left w:val="nil"/>
              <w:bottom w:val="single" w:sz="4" w:space="0" w:color="auto"/>
              <w:right w:val="nil"/>
            </w:tcBorders>
            <w:hideMark/>
          </w:tcPr>
          <w:p w:rsidR="00D83C2A" w:rsidRDefault="00B63550" w:rsidP="007861CD">
            <w:pPr>
              <w:spacing w:after="0" w:line="312" w:lineRule="auto"/>
              <w:ind w:right="-108"/>
              <w:jc w:val="center"/>
              <w:rPr>
                <w:rFonts w:ascii="Times New Roman" w:hAnsi="Times New Roman"/>
                <w:b/>
                <w:sz w:val="24"/>
                <w:szCs w:val="24"/>
              </w:rPr>
            </w:pPr>
            <w:r>
              <w:rPr>
                <w:rFonts w:ascii="Times New Roman" w:hAnsi="Times New Roman"/>
                <w:b/>
                <w:sz w:val="24"/>
                <w:szCs w:val="24"/>
              </w:rPr>
              <w:t>08.03</w:t>
            </w:r>
            <w:r w:rsidR="00D83C2A">
              <w:rPr>
                <w:rFonts w:ascii="Times New Roman" w:hAnsi="Times New Roman"/>
                <w:b/>
                <w:sz w:val="24"/>
                <w:szCs w:val="24"/>
              </w:rPr>
              <w:t>.2017.</w:t>
            </w:r>
          </w:p>
        </w:tc>
      </w:tr>
      <w:tr w:rsidR="00D83C2A" w:rsidTr="00A608C6">
        <w:trPr>
          <w:cantSplit/>
        </w:trPr>
        <w:tc>
          <w:tcPr>
            <w:tcW w:w="4788" w:type="dxa"/>
            <w:vMerge/>
            <w:vAlign w:val="center"/>
            <w:hideMark/>
          </w:tcPr>
          <w:p w:rsidR="00D83C2A" w:rsidRDefault="00D83C2A" w:rsidP="00A608C6">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D83C2A" w:rsidRDefault="00D83C2A" w:rsidP="00A608C6">
            <w:pPr>
              <w:spacing w:line="312" w:lineRule="auto"/>
              <w:ind w:right="-694"/>
              <w:jc w:val="center"/>
              <w:rPr>
                <w:rFonts w:ascii="Times New Roman" w:hAnsi="Times New Roman"/>
                <w:b/>
                <w:sz w:val="24"/>
                <w:szCs w:val="24"/>
              </w:rPr>
            </w:pPr>
            <w:r>
              <w:rPr>
                <w:rFonts w:ascii="Times New Roman" w:hAnsi="Times New Roman"/>
                <w:b/>
                <w:sz w:val="24"/>
                <w:szCs w:val="24"/>
              </w:rPr>
              <w:t>(diena/mēnesis/gads)</w:t>
            </w:r>
          </w:p>
        </w:tc>
      </w:tr>
    </w:tbl>
    <w:p w:rsidR="00D83C2A" w:rsidRDefault="00D83C2A" w:rsidP="00D83C2A">
      <w:pPr>
        <w:spacing w:line="312" w:lineRule="auto"/>
        <w:rPr>
          <w:rFonts w:ascii="Times New Roman" w:hAnsi="Times New Roman"/>
          <w:sz w:val="24"/>
          <w:szCs w:val="24"/>
        </w:rPr>
      </w:pPr>
      <w:r>
        <w:rPr>
          <w:rFonts w:ascii="Times New Roman" w:hAnsi="Times New Roman"/>
          <w:sz w:val="24"/>
          <w:szCs w:val="24"/>
        </w:rPr>
        <w:t>Pielikumā: Iepirkuma materiāli</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2017.gada </w:t>
      </w:r>
      <w:r w:rsidR="00B63550">
        <w:rPr>
          <w:rFonts w:ascii="Times New Roman" w:eastAsia="Times New Roman" w:hAnsi="Times New Roman"/>
          <w:sz w:val="24"/>
          <w:szCs w:val="24"/>
          <w:lang w:eastAsia="lv-LV"/>
        </w:rPr>
        <w:t>8.marta</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B63550">
        <w:rPr>
          <w:rFonts w:ascii="Times New Roman" w:eastAsia="Times New Roman" w:hAnsi="Times New Roman"/>
          <w:sz w:val="24"/>
          <w:szCs w:val="24"/>
          <w:lang w:eastAsia="lv-LV"/>
        </w:rPr>
        <w:t>15</w:t>
      </w:r>
    </w:p>
    <w:p w:rsidR="00D83C2A" w:rsidRDefault="00D83C2A"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PA/2017/</w:t>
      </w:r>
      <w:r w:rsidR="00B63550">
        <w:rPr>
          <w:rFonts w:ascii="Times New Roman" w:eastAsia="SimSun" w:hAnsi="Times New Roman"/>
          <w:b/>
          <w:bCs/>
          <w:sz w:val="24"/>
          <w:szCs w:val="24"/>
          <w:lang w:eastAsia="lv-LV"/>
        </w:rPr>
        <w:t>28</w:t>
      </w:r>
    </w:p>
    <w:p w:rsidR="00D83C2A" w:rsidRDefault="00D83C2A" w:rsidP="00D83C2A">
      <w:pPr>
        <w:pStyle w:val="Heading3"/>
        <w:ind w:left="540"/>
        <w:rPr>
          <w:b/>
          <w:sz w:val="24"/>
          <w:szCs w:val="24"/>
          <w:lang w:val="lv-LV"/>
        </w:rPr>
      </w:pPr>
    </w:p>
    <w:p w:rsidR="00D83C2A" w:rsidRDefault="00D83C2A" w:rsidP="00D83C2A">
      <w:pPr>
        <w:pStyle w:val="Heading3"/>
        <w:ind w:left="540"/>
        <w:rPr>
          <w:b/>
          <w:sz w:val="24"/>
          <w:szCs w:val="24"/>
          <w:lang w:val="lv-LV"/>
        </w:rPr>
      </w:pPr>
      <w:r>
        <w:rPr>
          <w:b/>
          <w:sz w:val="24"/>
          <w:szCs w:val="24"/>
          <w:lang w:val="lv-LV"/>
        </w:rPr>
        <w:t>INSTRUKCIJA PRETENDENTIEM</w:t>
      </w:r>
    </w:p>
    <w:p w:rsidR="00D83C2A" w:rsidRDefault="00D83C2A" w:rsidP="00D83C2A">
      <w:pPr>
        <w:spacing w:after="0" w:line="240" w:lineRule="auto"/>
        <w:jc w:val="center"/>
        <w:rPr>
          <w:rFonts w:ascii="Times New Roman" w:hAnsi="Times New Roman"/>
          <w:b/>
          <w:sz w:val="24"/>
          <w:szCs w:val="24"/>
        </w:rPr>
      </w:pPr>
      <w:r>
        <w:rPr>
          <w:rFonts w:ascii="Times New Roman" w:hAnsi="Times New Roman"/>
          <w:b/>
          <w:sz w:val="24"/>
          <w:szCs w:val="24"/>
        </w:rPr>
        <w:t>N</w:t>
      </w:r>
      <w:r w:rsidRPr="002B0B50">
        <w:rPr>
          <w:rFonts w:ascii="Times New Roman" w:hAnsi="Times New Roman"/>
          <w:b/>
          <w:sz w:val="24"/>
          <w:szCs w:val="24"/>
        </w:rPr>
        <w:t xml:space="preserve">ekustamā īpašuma </w:t>
      </w:r>
      <w:r w:rsidR="009A0B94" w:rsidRPr="009A0B94">
        <w:rPr>
          <w:rFonts w:ascii="Times New Roman" w:hAnsi="Times New Roman"/>
          <w:b/>
          <w:sz w:val="24"/>
          <w:szCs w:val="24"/>
        </w:rPr>
        <w:t>Mellužu prospektā 31, Jūrmalā (kadastra Nr.1300 014 2010)</w:t>
      </w:r>
      <w:r w:rsidR="009A0B94">
        <w:rPr>
          <w:sz w:val="24"/>
        </w:rPr>
        <w:t xml:space="preserve">  </w:t>
      </w:r>
      <w:r w:rsidRPr="002B0B50">
        <w:rPr>
          <w:rFonts w:ascii="Times New Roman" w:hAnsi="Times New Roman"/>
          <w:b/>
          <w:sz w:val="24"/>
          <w:szCs w:val="24"/>
        </w:rPr>
        <w:t xml:space="preserve"> </w:t>
      </w:r>
      <w:r>
        <w:rPr>
          <w:rFonts w:ascii="Times New Roman" w:hAnsi="Times New Roman"/>
          <w:b/>
          <w:sz w:val="24"/>
          <w:szCs w:val="24"/>
        </w:rPr>
        <w:t>tirgus (parastās) vērtības noteikšanai</w:t>
      </w:r>
    </w:p>
    <w:p w:rsidR="00D83C2A" w:rsidRDefault="00D83C2A" w:rsidP="00D83C2A">
      <w:pPr>
        <w:spacing w:after="0" w:line="240" w:lineRule="auto"/>
        <w:jc w:val="center"/>
        <w:rPr>
          <w:rFonts w:ascii="Times New Roman" w:hAnsi="Times New Roman"/>
          <w:b/>
          <w:sz w:val="24"/>
          <w:szCs w:val="24"/>
          <w:highlight w:val="yellow"/>
        </w:rPr>
      </w:pPr>
    </w:p>
    <w:p w:rsidR="00D83C2A" w:rsidRDefault="00D83C2A" w:rsidP="00D83C2A">
      <w:pPr>
        <w:pStyle w:val="Heading1"/>
        <w:spacing w:after="0"/>
        <w:ind w:firstLine="0"/>
        <w:jc w:val="both"/>
        <w:rPr>
          <w:rFonts w:ascii="Times New Roman" w:hAnsi="Times New Roman"/>
          <w:sz w:val="24"/>
          <w:szCs w:val="24"/>
        </w:rPr>
      </w:pPr>
      <w:bookmarkStart w:id="2" w:name="_Toc26600573"/>
      <w:r>
        <w:rPr>
          <w:rFonts w:ascii="Times New Roman" w:hAnsi="Times New Roman"/>
          <w:b/>
          <w:sz w:val="24"/>
          <w:szCs w:val="24"/>
        </w:rPr>
        <w:t>1. Iepirkuma priekšmets</w:t>
      </w:r>
      <w:bookmarkStart w:id="3" w:name="_Toc26600578"/>
      <w:bookmarkEnd w:id="2"/>
      <w:r>
        <w:rPr>
          <w:rFonts w:ascii="Times New Roman" w:hAnsi="Times New Roman"/>
          <w:b/>
          <w:sz w:val="24"/>
          <w:szCs w:val="24"/>
        </w:rPr>
        <w:t>:</w:t>
      </w:r>
    </w:p>
    <w:bookmarkEnd w:id="3"/>
    <w:p w:rsidR="00D83C2A" w:rsidRDefault="00D83C2A" w:rsidP="00D83C2A">
      <w:pPr>
        <w:pStyle w:val="BodyText"/>
        <w:spacing w:after="0"/>
        <w:jc w:val="both"/>
        <w:rPr>
          <w:rFonts w:ascii="Times New Roman" w:hAnsi="Times New Roman"/>
          <w:sz w:val="24"/>
          <w:szCs w:val="24"/>
        </w:rPr>
      </w:pPr>
      <w:r w:rsidRPr="003C552F">
        <w:rPr>
          <w:rFonts w:ascii="Times New Roman" w:hAnsi="Times New Roman"/>
          <w:sz w:val="24"/>
          <w:szCs w:val="24"/>
        </w:rPr>
        <w:t>Nekustam</w:t>
      </w:r>
      <w:r>
        <w:rPr>
          <w:rFonts w:ascii="Times New Roman" w:hAnsi="Times New Roman"/>
          <w:sz w:val="24"/>
          <w:szCs w:val="24"/>
        </w:rPr>
        <w:t>ā</w:t>
      </w:r>
      <w:r w:rsidRPr="003C552F">
        <w:rPr>
          <w:rFonts w:ascii="Times New Roman" w:hAnsi="Times New Roman"/>
          <w:sz w:val="24"/>
          <w:szCs w:val="24"/>
        </w:rPr>
        <w:t xml:space="preserve"> īpašum</w:t>
      </w:r>
      <w:r>
        <w:rPr>
          <w:rFonts w:ascii="Times New Roman" w:hAnsi="Times New Roman"/>
          <w:sz w:val="24"/>
          <w:szCs w:val="24"/>
        </w:rPr>
        <w:t>a</w:t>
      </w:r>
      <w:r w:rsidRPr="003C552F">
        <w:rPr>
          <w:rFonts w:ascii="Times New Roman" w:hAnsi="Times New Roman"/>
          <w:sz w:val="24"/>
          <w:szCs w:val="24"/>
        </w:rPr>
        <w:t xml:space="preserve"> </w:t>
      </w:r>
      <w:r w:rsidR="009A0B94" w:rsidRPr="009A0B94">
        <w:rPr>
          <w:rFonts w:ascii="Times New Roman" w:hAnsi="Times New Roman"/>
          <w:b/>
          <w:sz w:val="24"/>
        </w:rPr>
        <w:t>Mellužu prospektā 31, Jūrmalā (kadastra Nr.1300 014 2010)</w:t>
      </w:r>
      <w:r w:rsidR="009A0B94">
        <w:rPr>
          <w:sz w:val="24"/>
        </w:rPr>
        <w:t xml:space="preserve">  </w:t>
      </w:r>
      <w:r>
        <w:rPr>
          <w:rFonts w:ascii="Times New Roman" w:hAnsi="Times New Roman"/>
          <w:sz w:val="24"/>
          <w:szCs w:val="24"/>
        </w:rPr>
        <w:t>(turpmāk – Objekts</w:t>
      </w:r>
      <w:r w:rsidRPr="003C552F">
        <w:rPr>
          <w:rFonts w:ascii="Times New Roman" w:hAnsi="Times New Roman"/>
          <w:sz w:val="24"/>
          <w:szCs w:val="24"/>
        </w:rPr>
        <w:t>)</w:t>
      </w:r>
      <w:r>
        <w:rPr>
          <w:rFonts w:ascii="Times New Roman" w:hAnsi="Times New Roman"/>
          <w:b/>
          <w:sz w:val="24"/>
          <w:szCs w:val="24"/>
        </w:rPr>
        <w:t xml:space="preserve"> </w:t>
      </w:r>
      <w:r w:rsidRPr="00E97BB4">
        <w:rPr>
          <w:rFonts w:ascii="Times New Roman" w:hAnsi="Times New Roman"/>
          <w:b/>
          <w:sz w:val="24"/>
          <w:szCs w:val="24"/>
        </w:rPr>
        <w:t>tirgus (parastās) vērtības noteikšana</w:t>
      </w:r>
    </w:p>
    <w:p w:rsidR="00D83C2A" w:rsidRPr="00875A67" w:rsidRDefault="00D83C2A" w:rsidP="00D83C2A">
      <w:pPr>
        <w:pStyle w:val="Heading1"/>
        <w:spacing w:before="120"/>
        <w:ind w:right="84" w:firstLine="0"/>
        <w:jc w:val="both"/>
        <w:rPr>
          <w:rFonts w:ascii="Times New Roman" w:hAnsi="Times New Roman"/>
          <w:b/>
          <w:sz w:val="24"/>
          <w:szCs w:val="24"/>
        </w:rPr>
      </w:pPr>
      <w:r>
        <w:rPr>
          <w:rFonts w:ascii="Times New Roman" w:hAnsi="Times New Roman"/>
          <w:b/>
          <w:sz w:val="24"/>
          <w:szCs w:val="24"/>
        </w:rPr>
        <w:t xml:space="preserve">2. Līguma izpildes termiņš: </w:t>
      </w:r>
      <w:r w:rsidR="009A0B94">
        <w:rPr>
          <w:rFonts w:ascii="Times New Roman" w:hAnsi="Times New Roman"/>
          <w:b/>
          <w:sz w:val="24"/>
          <w:szCs w:val="24"/>
        </w:rPr>
        <w:t>10</w:t>
      </w:r>
      <w:r>
        <w:rPr>
          <w:rFonts w:ascii="Times New Roman" w:hAnsi="Times New Roman"/>
          <w:b/>
          <w:sz w:val="24"/>
          <w:szCs w:val="24"/>
        </w:rPr>
        <w:t xml:space="preserve"> (</w:t>
      </w:r>
      <w:r w:rsidR="009A0B94">
        <w:rPr>
          <w:rFonts w:ascii="Times New Roman" w:hAnsi="Times New Roman"/>
          <w:b/>
          <w:sz w:val="24"/>
          <w:szCs w:val="24"/>
        </w:rPr>
        <w:t>desmit</w:t>
      </w:r>
      <w:r>
        <w:rPr>
          <w:rFonts w:ascii="Times New Roman" w:hAnsi="Times New Roman"/>
          <w:b/>
          <w:sz w:val="24"/>
          <w:szCs w:val="24"/>
        </w:rPr>
        <w:t>)</w:t>
      </w:r>
      <w:r w:rsidRPr="00875A67">
        <w:rPr>
          <w:rFonts w:ascii="Times New Roman" w:hAnsi="Times New Roman"/>
          <w:b/>
          <w:sz w:val="24"/>
          <w:szCs w:val="24"/>
        </w:rPr>
        <w:t xml:space="preserve"> darba dienu laikā no iepirkuma līguma noslēgšanas dienas.</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p>
    <w:p w:rsidR="00D83C2A" w:rsidRDefault="00D83C2A" w:rsidP="00D83C2A">
      <w:pPr>
        <w:pStyle w:val="BodyTextIndent3"/>
        <w:spacing w:before="0" w:after="0"/>
        <w:ind w:firstLine="72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DF361B" w:rsidRPr="00E15425">
        <w:rPr>
          <w:rFonts w:eastAsia="SimSun"/>
          <w:iCs/>
          <w:szCs w:val="24"/>
        </w:rPr>
        <w:t>Piedāvājums iepirkumam „PA/2017/</w:t>
      </w:r>
      <w:r w:rsidR="00B63550">
        <w:rPr>
          <w:rFonts w:eastAsia="SimSun"/>
          <w:iCs/>
          <w:szCs w:val="24"/>
        </w:rPr>
        <w:t>28</w:t>
      </w:r>
      <w:r w:rsidR="00DF361B" w:rsidRPr="00E15425">
        <w:rPr>
          <w:rFonts w:eastAsia="SimSun"/>
          <w:iCs/>
          <w:szCs w:val="24"/>
        </w:rPr>
        <w:t>”</w:t>
      </w:r>
      <w:r w:rsidR="00DF361B" w:rsidRPr="00E15425">
        <w:t xml:space="preserve"> 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D83C2A">
      <w:pPr>
        <w:pStyle w:val="BodyTextIndent3"/>
        <w:spacing w:before="0" w:after="0"/>
        <w:ind w:firstLine="720"/>
        <w:rPr>
          <w:szCs w:val="24"/>
        </w:rPr>
      </w:pPr>
      <w:r>
        <w:rPr>
          <w:szCs w:val="24"/>
        </w:rPr>
        <w:t xml:space="preserve">3.2. Piedāvājuma iesniegšanas vieta (Pasūtītāja adrese) - </w:t>
      </w:r>
      <w:bookmarkStart w:id="4" w:name="OLE_LINK2"/>
      <w:bookmarkStart w:id="5" w:name="OLE_LINK1"/>
      <w:r>
        <w:rPr>
          <w:szCs w:val="24"/>
        </w:rPr>
        <w:t>valsts akciju sabiedrība</w:t>
      </w:r>
      <w:bookmarkEnd w:id="4"/>
      <w:bookmarkEnd w:id="5"/>
      <w:r>
        <w:rPr>
          <w:szCs w:val="24"/>
        </w:rPr>
        <w:t xml:space="preserve"> “Privatizācijas aģentūra” (turpmāk – Pasūtītājs), K.Valdemāra iela 31, Rīga, LV 1887.</w:t>
      </w:r>
    </w:p>
    <w:p w:rsidR="00D83C2A" w:rsidRDefault="00D83C2A" w:rsidP="00D83C2A">
      <w:pPr>
        <w:pStyle w:val="BodyTextIndent3"/>
        <w:spacing w:before="0" w:after="0"/>
        <w:ind w:firstLine="720"/>
        <w:rPr>
          <w:szCs w:val="24"/>
        </w:rPr>
      </w:pPr>
      <w:r>
        <w:rPr>
          <w:szCs w:val="24"/>
        </w:rPr>
        <w:t xml:space="preserve">3.3. Kontaktpersona par piedāvājumu iesniegšanas kārtību: Administratīvā departamenta Iepirkumu un tehniskā nodrošinājuma nodaļas vadītāja Ingrīda Purmale, e-pasts: </w:t>
      </w:r>
      <w:hyperlink r:id="rId7" w:history="1">
        <w:r w:rsidR="0077329D" w:rsidRPr="00460931">
          <w:rPr>
            <w:rStyle w:val="Hyperlink"/>
            <w:szCs w:val="24"/>
          </w:rPr>
          <w:t>Ingrida.Purmale@pa.gov.lv</w:t>
        </w:r>
      </w:hyperlink>
      <w:r>
        <w:rPr>
          <w:szCs w:val="24"/>
        </w:rPr>
        <w:t>, tālr. 67021319 un Administratīvā departamenta Iepirkumu un tehniskā nodrošinājuma nodaļas iepirkumu speciāliste Eva Jonāse, e-</w:t>
      </w:r>
      <w:r w:rsidRPr="003D1643">
        <w:rPr>
          <w:szCs w:val="24"/>
        </w:rPr>
        <w:t xml:space="preserve">pasts: </w:t>
      </w:r>
      <w:hyperlink r:id="rId8" w:history="1">
        <w:r w:rsidR="0077329D" w:rsidRPr="00460931">
          <w:rPr>
            <w:rStyle w:val="Hyperlink"/>
            <w:szCs w:val="24"/>
          </w:rPr>
          <w:t>Eva.Jonase@pa.gov.lv</w:t>
        </w:r>
      </w:hyperlink>
      <w:r w:rsidRPr="003D1643">
        <w:rPr>
          <w:szCs w:val="24"/>
        </w:rPr>
        <w:t>, tālr.67021336</w:t>
      </w:r>
      <w:r>
        <w:rPr>
          <w:szCs w:val="24"/>
        </w:rPr>
        <w:t xml:space="preserve">, jautājumos par iepirkuma priekšmetu – </w:t>
      </w:r>
      <w:r w:rsidR="009A0B94">
        <w:rPr>
          <w:szCs w:val="24"/>
        </w:rPr>
        <w:t>Ausma Vilsone</w:t>
      </w:r>
      <w:r>
        <w:rPr>
          <w:szCs w:val="24"/>
        </w:rPr>
        <w:t xml:space="preserve">, </w:t>
      </w:r>
      <w:r w:rsidRPr="007F69A8">
        <w:rPr>
          <w:szCs w:val="24"/>
        </w:rPr>
        <w:t>tālr</w:t>
      </w:r>
      <w:r>
        <w:rPr>
          <w:szCs w:val="24"/>
        </w:rPr>
        <w:t>. 67021</w:t>
      </w:r>
      <w:r w:rsidR="009A0B94">
        <w:rPr>
          <w:szCs w:val="24"/>
        </w:rPr>
        <w:t>403</w:t>
      </w:r>
      <w:r>
        <w:rPr>
          <w:szCs w:val="24"/>
        </w:rPr>
        <w:t xml:space="preserve">, e-pasts: </w:t>
      </w:r>
      <w:hyperlink r:id="rId9" w:history="1">
        <w:r w:rsidR="0077329D" w:rsidRPr="00460931">
          <w:rPr>
            <w:rStyle w:val="Hyperlink"/>
            <w:szCs w:val="24"/>
          </w:rPr>
          <w:t>Ausma.Vilsone</w:t>
        </w:r>
        <w:r w:rsidR="0077329D" w:rsidRPr="00460931">
          <w:rPr>
            <w:rStyle w:val="Hyperlink"/>
          </w:rPr>
          <w:t>@pa.gov.lv</w:t>
        </w:r>
      </w:hyperlink>
      <w:r>
        <w:rPr>
          <w:szCs w:val="24"/>
        </w:rPr>
        <w:t>.</w:t>
      </w:r>
    </w:p>
    <w:p w:rsidR="00D83C2A" w:rsidRDefault="00D83C2A" w:rsidP="00D83C2A">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 xml:space="preserve">līdz 2017.gada </w:t>
      </w:r>
      <w:r w:rsidR="00B63550">
        <w:rPr>
          <w:b/>
          <w:szCs w:val="24"/>
        </w:rPr>
        <w:t>21</w:t>
      </w:r>
      <w:r>
        <w:rPr>
          <w:b/>
          <w:szCs w:val="24"/>
        </w:rPr>
        <w:t>.</w:t>
      </w:r>
      <w:r w:rsidR="00FB77B2">
        <w:rPr>
          <w:b/>
          <w:szCs w:val="24"/>
        </w:rPr>
        <w:t>marta</w:t>
      </w:r>
      <w:r>
        <w:rPr>
          <w:b/>
          <w:szCs w:val="24"/>
        </w:rPr>
        <w:t xml:space="preserve"> plkst.15:00.</w:t>
      </w:r>
    </w:p>
    <w:p w:rsidR="00D83C2A" w:rsidRDefault="00D83C2A" w:rsidP="00D83C2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D83C2A" w:rsidRDefault="00D83C2A" w:rsidP="00D83C2A">
      <w:pPr>
        <w:pStyle w:val="BodyTextIndent3"/>
        <w:spacing w:before="0" w:after="0"/>
        <w:ind w:firstLine="720"/>
        <w:rPr>
          <w:szCs w:val="24"/>
        </w:rPr>
      </w:pPr>
      <w:r>
        <w:rPr>
          <w:szCs w:val="24"/>
        </w:rPr>
        <w:t>3.6.</w:t>
      </w:r>
      <w:r>
        <w:rPr>
          <w:rFonts w:eastAsia="SimSun"/>
          <w:szCs w:val="24"/>
          <w:lang w:eastAsia="lv-LV"/>
        </w:rPr>
        <w:t xml:space="preserve"> Piedāvājumu, kas tiks iesniegts pēc 3.4.apakšpunktā minētā termiņa, neatvērs, un tas tiks nosūtīts pa pastu atpakaļ iesniedzējam.</w:t>
      </w:r>
    </w:p>
    <w:p w:rsidR="00D83C2A" w:rsidRDefault="00D83C2A" w:rsidP="00D83C2A">
      <w:pPr>
        <w:pStyle w:val="BodyTextIndent3"/>
        <w:spacing w:before="0" w:after="0"/>
        <w:ind w:firstLine="720"/>
        <w:rPr>
          <w:szCs w:val="24"/>
        </w:rPr>
      </w:pPr>
      <w:r>
        <w:rPr>
          <w:szCs w:val="24"/>
        </w:rPr>
        <w:t>3.7. Pēc piedāvājumu iesniegšanas termiņa beigām pretendents nevar savu piedāvājumu grozīt.</w:t>
      </w:r>
    </w:p>
    <w:p w:rsidR="00D83C2A" w:rsidRDefault="00D83C2A" w:rsidP="00D83C2A">
      <w:pPr>
        <w:pStyle w:val="BodyTextIndent3"/>
        <w:spacing w:before="0" w:after="200"/>
        <w:ind w:firstLine="720"/>
        <w:rPr>
          <w:rFonts w:eastAsia="SimSun"/>
          <w:szCs w:val="24"/>
          <w:lang w:eastAsia="lv-LV"/>
        </w:rPr>
      </w:pPr>
      <w:r>
        <w:rPr>
          <w:szCs w:val="24"/>
        </w:rPr>
        <w:t>3.8. Piedāvājumu var iesniegt tikai par visu iepirkuma apjomu.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D83C2A" w:rsidRDefault="00D83C2A" w:rsidP="00D83C2A">
      <w:pPr>
        <w:spacing w:after="0" w:line="240" w:lineRule="auto"/>
        <w:ind w:firstLine="720"/>
        <w:jc w:val="both"/>
        <w:rPr>
          <w:rFonts w:ascii="Times New Roman" w:eastAsia="Times New Roman" w:hAnsi="Times New Roman"/>
          <w:sz w:val="24"/>
          <w:szCs w:val="20"/>
        </w:rPr>
      </w:pPr>
      <w:r>
        <w:rPr>
          <w:rFonts w:ascii="Times New Roman" w:eastAsia="Times New Roman" w:hAnsi="Times New Roman"/>
          <w:sz w:val="24"/>
          <w:szCs w:val="24"/>
        </w:rPr>
        <w:t xml:space="preserve">4.1. </w:t>
      </w:r>
      <w:r>
        <w:rPr>
          <w:rFonts w:ascii="Times New Roman" w:eastAsia="Times New Roman" w:hAnsi="Times New Roman"/>
          <w:sz w:val="24"/>
          <w:szCs w:val="20"/>
        </w:rPr>
        <w:t xml:space="preserve">Par Pretendentu var būt persona (fiziskā persona vai normatīvajos aktos noteiktā kārtībā reģistrēts </w:t>
      </w:r>
      <w:r>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Pr>
          <w:rFonts w:ascii="Times New Roman" w:eastAsia="Times New Roman" w:hAnsi="Times New Roman"/>
          <w:sz w:val="24"/>
          <w:szCs w:val="20"/>
        </w:rPr>
        <w:t>, lai sniegtu iepirkuma priekšmetā noteikto pakalpojumu saskaņā ar Tehniskajā specifikācijā noteiktajām prasībām (1.pielikums), (turpmāk – Pretendents).</w:t>
      </w:r>
    </w:p>
    <w:p w:rsidR="00D83C2A" w:rsidRPr="003D1643" w:rsidRDefault="00D83C2A" w:rsidP="00D83C2A">
      <w:pPr>
        <w:spacing w:after="0" w:line="240" w:lineRule="auto"/>
        <w:ind w:firstLine="720"/>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D83C2A" w:rsidP="00D83C2A">
      <w:pPr>
        <w:spacing w:after="0" w:line="240" w:lineRule="auto"/>
        <w:ind w:firstLine="720"/>
        <w:jc w:val="both"/>
        <w:rPr>
          <w:rFonts w:ascii="Times New Roman" w:eastAsia="SimSun" w:hAnsi="Times New Roman"/>
          <w:sz w:val="24"/>
          <w:szCs w:val="24"/>
          <w:lang w:eastAsia="lv-LV"/>
        </w:rPr>
      </w:pPr>
      <w:r w:rsidRPr="003D1643">
        <w:rPr>
          <w:rFonts w:ascii="Times New Roman" w:eastAsia="Times New Roman" w:hAnsi="Times New Roman"/>
          <w:sz w:val="24"/>
          <w:szCs w:val="24"/>
        </w:rPr>
        <w:lastRenderedPageBreak/>
        <w:t>4.2.1. Pretendenta pieteikums dalībai iepirkumā un finanšu piedāvājums (2.pielikums – Pieteikuma un finanšu piedāvājuma forma).</w:t>
      </w:r>
      <w:r w:rsidRPr="003D1643">
        <w:rPr>
          <w:rFonts w:ascii="Times New Roman" w:eastAsia="SimSun" w:hAnsi="Times New Roman"/>
          <w:sz w:val="24"/>
          <w:szCs w:val="24"/>
          <w:lang w:eastAsia="lv-LV"/>
        </w:rPr>
        <w:t xml:space="preserve"> Piedāvājumā norāda Pretendenta nosaukumu un rekvizītus, </w:t>
      </w:r>
      <w:r w:rsidRPr="003D1643">
        <w:rPr>
          <w:rFonts w:ascii="Times New Roman" w:eastAsia="Times New Roman" w:hAnsi="Times New Roman"/>
          <w:sz w:val="24"/>
          <w:szCs w:val="24"/>
          <w:lang w:eastAsia="lv-LV"/>
        </w:rPr>
        <w:t xml:space="preserve">sertificētā vērtētāja, kurš veiks Objekta vērtēšanu, </w:t>
      </w:r>
      <w:r w:rsidRPr="003D1643">
        <w:rPr>
          <w:rFonts w:ascii="Times New Roman" w:eastAsia="SimSun" w:hAnsi="Times New Roman"/>
          <w:sz w:val="24"/>
          <w:szCs w:val="24"/>
          <w:lang w:eastAsia="lv-LV"/>
        </w:rPr>
        <w:t xml:space="preserve">vārdu, uzvārdu, </w:t>
      </w:r>
      <w:r w:rsidRPr="003D1643">
        <w:rPr>
          <w:rFonts w:ascii="Times New Roman" w:eastAsia="Times New Roman" w:hAnsi="Times New Roman"/>
          <w:sz w:val="24"/>
          <w:szCs w:val="24"/>
          <w:lang w:eastAsia="lv-LV"/>
        </w:rPr>
        <w:t>sertifikāta Nr.</w:t>
      </w:r>
      <w:r w:rsidRPr="003D1643">
        <w:rPr>
          <w:rFonts w:ascii="Times New Roman" w:eastAsia="SimSun" w:hAnsi="Times New Roman"/>
          <w:sz w:val="24"/>
          <w:szCs w:val="24"/>
          <w:lang w:eastAsia="lv-LV"/>
        </w:rPr>
        <w:t>, kā arī apliecina, ka Pretendents:</w:t>
      </w:r>
    </w:p>
    <w:p w:rsidR="00D83C2A" w:rsidRPr="003D1643" w:rsidRDefault="00D83C2A" w:rsidP="00E00931">
      <w:pPr>
        <w:pStyle w:val="ListParagraph"/>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9A0B94" w:rsidRPr="009A0B94">
        <w:rPr>
          <w:rFonts w:ascii="Times New Roman" w:hAnsi="Times New Roman"/>
          <w:sz w:val="24"/>
          <w:lang w:val="lv-LV"/>
        </w:rPr>
        <w:t>Mellužu prospektā 31, Jūrmalā (kadastra Nr.1300 014 2010</w:t>
      </w:r>
      <w:r w:rsidR="009A0B94">
        <w:rPr>
          <w:sz w:val="24"/>
          <w:lang w:val="lv-LV"/>
        </w:rPr>
        <w:t xml:space="preserve">)  </w:t>
      </w:r>
      <w:r w:rsidRPr="003D1643">
        <w:rPr>
          <w:rFonts w:ascii="Times New Roman" w:hAnsi="Times New Roman"/>
          <w:sz w:val="24"/>
          <w:szCs w:val="24"/>
          <w:lang w:val="lv-LV"/>
        </w:rPr>
        <w:t>tirgus (parastās) vērtības noteikšana”;</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Pr="003D1643">
        <w:rPr>
          <w:rFonts w:ascii="Times New Roman" w:eastAsia="SimSun" w:hAnsi="Times New Roman"/>
          <w:sz w:val="24"/>
          <w:szCs w:val="24"/>
          <w:lang w:val="lv-LV"/>
        </w:rPr>
        <w:t>apņemas ievērot visas Instrukcijas pretendentiem un Tehniskās specifikācijas prasības;</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val="lv-LV"/>
        </w:rPr>
        <w:t>sniedzis patiesas ziņas.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4.2.2. 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4.2.3. atbilstošu dokumentu (sertifikātu) kopijas, kas apliecina, ka Pretendents ir kompetents un tiesīgs veikt nekustamā īpašuma vērtēšanu;</w:t>
      </w:r>
    </w:p>
    <w:p w:rsidR="00D83C2A" w:rsidRDefault="00D83C2A" w:rsidP="00D83C2A">
      <w:pPr>
        <w:spacing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4.2.4.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5.1. Piedāvājumam pilnībā jāatbilst tehniskajā specifikācijā (1.pielikums) izvirzītajām prasībām.</w:t>
      </w:r>
      <w:r>
        <w:rPr>
          <w:rFonts w:ascii="Times New Roman" w:eastAsia="Times New Roman" w:hAnsi="Times New Roman"/>
          <w:sz w:val="24"/>
          <w:szCs w:val="20"/>
        </w:rPr>
        <w:t xml:space="preserve"> </w:t>
      </w:r>
      <w:r>
        <w:rPr>
          <w:rFonts w:ascii="Times New Roman" w:eastAsia="Times New Roman" w:hAnsi="Times New Roman"/>
          <w:sz w:val="24"/>
          <w:szCs w:val="24"/>
        </w:rPr>
        <w:t>Piedāvājuma variantus iesniegt nedrīkst.</w:t>
      </w:r>
      <w:r>
        <w:rPr>
          <w:rFonts w:ascii="Times New Roman" w:eastAsia="Times New Roman" w:hAnsi="Times New Roman"/>
          <w:sz w:val="24"/>
          <w:szCs w:val="20"/>
        </w:rPr>
        <w:t xml:space="preserve"> </w:t>
      </w:r>
      <w:r>
        <w:rPr>
          <w:rFonts w:ascii="Times New Roman" w:eastAsia="Times New Roman" w:hAnsi="Times New Roman"/>
          <w:sz w:val="24"/>
          <w:szCs w:val="24"/>
        </w:rPr>
        <w:t>Piedāvājums jāsagatavo saskaņā ar pievienoto Pieteikuma un finanšu piedāvājuma formu (2.pielikums) un Tehniskā piedāvājuma formu (3.pielikums).</w:t>
      </w:r>
    </w:p>
    <w:p w:rsidR="00D83C2A" w:rsidRDefault="00D83C2A" w:rsidP="00D83C2A">
      <w:pPr>
        <w:spacing w:after="0" w:line="240" w:lineRule="auto"/>
        <w:ind w:firstLine="720"/>
        <w:jc w:val="both"/>
        <w:rPr>
          <w:rFonts w:ascii="Times New Roman" w:eastAsia="SimSun" w:hAnsi="Times New Roman"/>
          <w:sz w:val="24"/>
          <w:szCs w:val="24"/>
          <w:lang w:eastAsia="lv-LV"/>
        </w:rPr>
      </w:pPr>
      <w:r>
        <w:rPr>
          <w:rFonts w:ascii="Times New Roman" w:eastAsia="Times New Roman" w:hAnsi="Times New Roman"/>
          <w:sz w:val="24"/>
          <w:szCs w:val="24"/>
        </w:rPr>
        <w:t>5.2. </w:t>
      </w:r>
      <w:r>
        <w:rPr>
          <w:rFonts w:ascii="Times New Roman" w:eastAsia="SimSun" w:hAnsi="Times New Roman"/>
          <w:sz w:val="24"/>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D83C2A" w:rsidRDefault="00D83C2A" w:rsidP="00D83C2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D83C2A" w:rsidRDefault="00D83C2A" w:rsidP="00D83C2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„PA/2017/</w:t>
      </w:r>
      <w:r w:rsidR="0077329D">
        <w:rPr>
          <w:rFonts w:ascii="Times New Roman" w:eastAsia="SimSun" w:hAnsi="Times New Roman"/>
          <w:i/>
          <w:iCs/>
          <w:sz w:val="24"/>
          <w:szCs w:val="24"/>
          <w:lang w:eastAsia="lv-LV"/>
        </w:rPr>
        <w:t>28</w:t>
      </w:r>
      <w:r>
        <w:rPr>
          <w:rFonts w:ascii="Times New Roman" w:eastAsia="SimSun" w:hAnsi="Times New Roman"/>
          <w:i/>
          <w:iCs/>
          <w:sz w:val="24"/>
          <w:szCs w:val="24"/>
          <w:lang w:eastAsia="lv-LV"/>
        </w:rPr>
        <w:t>”.</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5.4. Piedāvājums sastāv no pieteikuma un tam pievienotiem 4.punktā noteiktajiem dokumentiem.</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5.5.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5.6. Piedāvājums jāiesniedz rakstveidā, latviešu valodā ar satura rādītāju, lapām jābūt cauršūtām ar diegu un sanumurētām. Uz pēdējās lapas aizmugures </w:t>
      </w:r>
      <w:proofErr w:type="spellStart"/>
      <w:r>
        <w:rPr>
          <w:rFonts w:ascii="Times New Roman" w:eastAsia="SimSun" w:hAnsi="Times New Roman"/>
          <w:sz w:val="24"/>
          <w:szCs w:val="24"/>
          <w:lang w:eastAsia="lv-LV"/>
        </w:rPr>
        <w:t>cauršūšanai</w:t>
      </w:r>
      <w:proofErr w:type="spellEnd"/>
      <w:r>
        <w:rPr>
          <w:rFonts w:ascii="Times New Roman" w:eastAsia="SimSun" w:hAnsi="Times New Roman"/>
          <w:sz w:val="24"/>
          <w:szCs w:val="24"/>
          <w:lang w:eastAsia="lv-LV"/>
        </w:rPr>
        <w:t xml:space="preserve"> izmantojamais diegs nostiprināms ar pārlīmētu lapu, kurā norādīts cauršūto lapu skaits, ko ar savu parakstu apliecina Pretendents/Pretendenta pārstāvis.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Piedāvājumā iekļautajiem dokumentiem ir jābūt skaidri salasāmiem, bez iestarpinājumiem, dzēsumiem vai labojumiem.</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5.8. Ja Pretendents iesniedz dokumentu kopijas, tās jāapliecina spēkā esošajos normatīvajos aktos noteiktajā kārtībā.</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lastRenderedPageBreak/>
        <w:t>5.9.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Pr>
          <w:rFonts w:ascii="Times New Roman" w:eastAsia="SimSun" w:hAnsi="Times New Roman"/>
          <w:i/>
          <w:sz w:val="24"/>
          <w:szCs w:val="24"/>
          <w:lang w:eastAsia="lv-LV"/>
        </w:rPr>
        <w:t>eiro</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līgumcenu (piedāvājuma cenu bez PVN) un piedāvājuma cenu ar PVN.</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Instrukcijā pretendentiem noteiktajām prasībām pārbaude;</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pieciem vērtēšanas posmiem gadījumos, ja:</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D83C2A" w:rsidRDefault="00D83C2A" w:rsidP="00D83C2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7.2.2. gadījumā, ja vairāki Pretendenti būs iesnieguši piedāvājumus ar vienādu līgumcenu, kura atzīstama par zemāko, Iepirkuma komisija līguma slēgšanas tiesības piešķirs tam Pretendentam, kurš piedāvājumu būs iesniedzis pirmais.</w:t>
      </w:r>
    </w:p>
    <w:p w:rsidR="00D83C2A" w:rsidRDefault="00D83C2A" w:rsidP="00D83C2A">
      <w:pPr>
        <w:spacing w:after="0" w:line="240" w:lineRule="auto"/>
        <w:ind w:right="-52" w:firstLine="720"/>
        <w:jc w:val="both"/>
        <w:outlineLvl w:val="0"/>
        <w:rPr>
          <w:rFonts w:ascii="Times New Roman" w:eastAsia="Times New Roman" w:hAnsi="Times New Roman"/>
          <w:sz w:val="24"/>
          <w:szCs w:val="24"/>
        </w:rPr>
      </w:pPr>
      <w:r>
        <w:rPr>
          <w:rFonts w:ascii="Times New Roman" w:eastAsia="Times New Roman" w:hAnsi="Times New Roman"/>
          <w:sz w:val="24"/>
          <w:szCs w:val="24"/>
        </w:rPr>
        <w:t>7.3. Ja izraudzītais Pretendents atsakās slēgt iepirkuma līgumu, Iepirkuma komisija ir tiesīga izvēlēties</w:t>
      </w:r>
      <w:r>
        <w:rPr>
          <w:rFonts w:ascii="Times New Roman" w:eastAsia="Times New Roman" w:hAnsi="Times New Roman"/>
          <w:b/>
          <w:sz w:val="24"/>
          <w:szCs w:val="24"/>
        </w:rPr>
        <w:t xml:space="preserve"> </w:t>
      </w:r>
      <w:r>
        <w:rPr>
          <w:rFonts w:ascii="Times New Roman" w:eastAsia="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lastRenderedPageBreak/>
        <w:t xml:space="preserve">8. Lēmums par iepirkuma izbeigšanu bez iepirkuma līguma noslēgšanas vai pārtraukšanu </w:t>
      </w:r>
    </w:p>
    <w:p w:rsidR="00D83C2A" w:rsidRDefault="00D83C2A" w:rsidP="00D83C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0"/>
        </w:rPr>
        <w:t xml:space="preserve">8.1. Iepirkuma komisija var pieņemt lēmumu par iepirkuma procedūras izbeigšanu bez līguma noslēgšanas, ja netiek iesniegti piedāvājumi vai iesniegtie piedāvājumi neatbilst </w:t>
      </w:r>
      <w:r>
        <w:rPr>
          <w:rFonts w:ascii="Times New Roman" w:eastAsia="Times New Roman" w:hAnsi="Times New Roman"/>
          <w:sz w:val="24"/>
          <w:szCs w:val="24"/>
        </w:rPr>
        <w:t>Instrukcijā pretendentiem un Tehniskajā specifikācijā noteiktajām prasībām.</w:t>
      </w:r>
    </w:p>
    <w:p w:rsidR="00D83C2A" w:rsidRDefault="00D83C2A" w:rsidP="00D83C2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D83C2A" w:rsidRDefault="00D83C2A" w:rsidP="00D83C2A">
      <w:pPr>
        <w:numPr>
          <w:ilvl w:val="2"/>
          <w:numId w:val="1"/>
        </w:numPr>
        <w:spacing w:after="0" w:line="240" w:lineRule="auto"/>
        <w:ind w:left="1418" w:right="-52"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un Pasūtītājs ir lauzis līgumu, šī Pretendenta piedāvājumu atstāt bez izskatīšanas;</w:t>
      </w:r>
    </w:p>
    <w:p w:rsidR="00D83C2A" w:rsidRDefault="00D83C2A" w:rsidP="00D83C2A">
      <w:pPr>
        <w:numPr>
          <w:ilvl w:val="2"/>
          <w:numId w:val="1"/>
        </w:numPr>
        <w:spacing w:after="0" w:line="240" w:lineRule="auto"/>
        <w:ind w:left="1418" w:right="-52"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Pasūtītājs ir lauzis līgumu un/vai piemērojis līgumsodu, u.c.) izslēgt Pretendentu no piedāvājumu vērtēšanas.</w:t>
      </w:r>
    </w:p>
    <w:p w:rsidR="00D83C2A" w:rsidRDefault="00D83C2A" w:rsidP="00D83C2A">
      <w:pPr>
        <w:autoSpaceDE w:val="0"/>
        <w:autoSpaceDN w:val="0"/>
        <w:adjustRightInd w:val="0"/>
        <w:spacing w:after="0" w:line="240" w:lineRule="auto"/>
        <w:ind w:right="-52"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D83C2A" w:rsidRDefault="00D83C2A" w:rsidP="00D83C2A">
      <w:pPr>
        <w:autoSpaceDE w:val="0"/>
        <w:autoSpaceDN w:val="0"/>
        <w:adjustRightInd w:val="0"/>
        <w:spacing w:after="0" w:line="240" w:lineRule="auto"/>
        <w:ind w:right="-52"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Pasūtītājs slēgs iepirkuma līgumu (4.pielikums) ar izraudzīto Pretendentu, pamatojoties uz Pretendenta piedāvājumu, un saskaņā ar iepirkuma 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D83C2A" w:rsidP="00D83C2A">
      <w:pPr>
        <w:spacing w:after="0" w:line="240" w:lineRule="auto"/>
        <w:rPr>
          <w:rFonts w:ascii="Times New Roman" w:eastAsia="Times New Roman" w:hAnsi="Times New Roman"/>
          <w:sz w:val="24"/>
          <w:szCs w:val="24"/>
          <w:lang w:eastAsia="lv-LV"/>
        </w:rPr>
      </w:pPr>
      <w:r w:rsidRPr="007F69A8">
        <w:rPr>
          <w:rFonts w:ascii="Times New Roman" w:eastAsia="Times New Roman" w:hAnsi="Times New Roman"/>
          <w:sz w:val="24"/>
          <w:szCs w:val="24"/>
          <w:lang w:eastAsia="lv-LV"/>
        </w:rPr>
        <w:t xml:space="preserve">Instrukcijai ir šādi pielikumi: </w:t>
      </w:r>
    </w:p>
    <w:p w:rsidR="00D83C2A" w:rsidRPr="0077329D" w:rsidRDefault="00D83C2A" w:rsidP="00D83C2A">
      <w:pPr>
        <w:spacing w:after="0" w:line="240" w:lineRule="auto"/>
        <w:rPr>
          <w:rFonts w:ascii="Times New Roman" w:eastAsia="Times New Roman" w:hAnsi="Times New Roman"/>
          <w:sz w:val="24"/>
          <w:szCs w:val="24"/>
          <w:lang w:eastAsia="lv-LV"/>
        </w:rPr>
      </w:pPr>
      <w:r w:rsidRPr="0077329D">
        <w:rPr>
          <w:rFonts w:ascii="Times New Roman" w:eastAsia="Times New Roman" w:hAnsi="Times New Roman"/>
          <w:sz w:val="24"/>
          <w:szCs w:val="24"/>
          <w:lang w:eastAsia="lv-LV"/>
        </w:rPr>
        <w:t>1.pielikums – Tehniskā specifikācija uz 2 lpp.;</w:t>
      </w:r>
    </w:p>
    <w:p w:rsidR="00D83C2A" w:rsidRPr="0077329D" w:rsidRDefault="00D83C2A" w:rsidP="00D83C2A">
      <w:pPr>
        <w:spacing w:after="0" w:line="240" w:lineRule="auto"/>
        <w:rPr>
          <w:rFonts w:ascii="Times New Roman" w:eastAsia="Times New Roman" w:hAnsi="Times New Roman"/>
          <w:sz w:val="24"/>
          <w:szCs w:val="24"/>
          <w:lang w:eastAsia="lv-LV"/>
        </w:rPr>
      </w:pPr>
      <w:r w:rsidRPr="0077329D">
        <w:rPr>
          <w:rFonts w:ascii="Times New Roman" w:eastAsia="Times New Roman" w:hAnsi="Times New Roman"/>
          <w:sz w:val="24"/>
          <w:szCs w:val="24"/>
          <w:lang w:eastAsia="lv-LV"/>
        </w:rPr>
        <w:t>2.pielikums – Piedāvājuma forma dalībai iepirkuma procedūrā uz 2 lpp.;</w:t>
      </w:r>
    </w:p>
    <w:p w:rsidR="00D83C2A" w:rsidRPr="0077329D" w:rsidRDefault="00D83C2A" w:rsidP="00D83C2A">
      <w:pPr>
        <w:spacing w:after="0" w:line="240" w:lineRule="auto"/>
        <w:rPr>
          <w:rFonts w:ascii="Times New Roman" w:eastAsia="Times New Roman" w:hAnsi="Times New Roman"/>
          <w:sz w:val="24"/>
          <w:szCs w:val="24"/>
          <w:lang w:eastAsia="lv-LV"/>
        </w:rPr>
      </w:pPr>
      <w:r w:rsidRPr="0077329D">
        <w:rPr>
          <w:rFonts w:ascii="Times New Roman" w:eastAsia="Times New Roman" w:hAnsi="Times New Roman"/>
          <w:sz w:val="24"/>
          <w:szCs w:val="24"/>
          <w:lang w:eastAsia="lv-LV"/>
        </w:rPr>
        <w:t>3.pielikums – Tehniskā piedāvājuma forma uz 2 lpp.;</w:t>
      </w:r>
    </w:p>
    <w:p w:rsidR="00D83C2A" w:rsidRPr="0077329D" w:rsidRDefault="00D83C2A" w:rsidP="00D83C2A">
      <w:pPr>
        <w:spacing w:after="0" w:line="240" w:lineRule="auto"/>
        <w:rPr>
          <w:rFonts w:ascii="Times New Roman" w:eastAsia="Times New Roman" w:hAnsi="Times New Roman"/>
          <w:sz w:val="24"/>
          <w:szCs w:val="24"/>
          <w:lang w:eastAsia="lv-LV"/>
        </w:rPr>
      </w:pPr>
      <w:r w:rsidRPr="0077329D">
        <w:rPr>
          <w:rFonts w:ascii="Times New Roman" w:eastAsia="Times New Roman" w:hAnsi="Times New Roman"/>
          <w:sz w:val="24"/>
          <w:szCs w:val="24"/>
          <w:lang w:eastAsia="lv-LV"/>
        </w:rPr>
        <w:t>4.pielikums – Līguma projekts un Darba nodošanas un pieņemšanas akta projekts uz 6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D83C2A"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PA/2017/</w:t>
      </w:r>
      <w:r w:rsidR="0077329D">
        <w:rPr>
          <w:rFonts w:ascii="Times New Roman" w:hAnsi="Times New Roman"/>
          <w:b/>
          <w:sz w:val="24"/>
          <w:szCs w:val="24"/>
        </w:rPr>
        <w:t>28</w:t>
      </w:r>
    </w:p>
    <w:p w:rsidR="00D83C2A" w:rsidRDefault="00D83C2A" w:rsidP="00D83C2A">
      <w:pPr>
        <w:pStyle w:val="Heading3"/>
        <w:rPr>
          <w:b/>
          <w:sz w:val="24"/>
          <w:szCs w:val="24"/>
          <w:lang w:val="lv-LV"/>
        </w:rPr>
      </w:pPr>
      <w:r>
        <w:rPr>
          <w:b/>
          <w:sz w:val="24"/>
          <w:szCs w:val="24"/>
          <w:lang w:val="lv-LV"/>
        </w:rPr>
        <w:t>Tehniskā specifikācija</w:t>
      </w:r>
    </w:p>
    <w:p w:rsidR="00D83C2A" w:rsidRDefault="00D83C2A" w:rsidP="00D83C2A">
      <w:pPr>
        <w:rPr>
          <w:rFonts w:ascii="Times New Roman" w:hAnsi="Times New Roman"/>
          <w:sz w:val="24"/>
          <w:szCs w:val="24"/>
        </w:rPr>
      </w:pP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83C2A" w:rsidRPr="003D1643" w:rsidRDefault="00D83C2A" w:rsidP="00D83C2A">
      <w:pPr>
        <w:jc w:val="both"/>
        <w:rPr>
          <w:rFonts w:ascii="Times New Roman" w:hAnsi="Times New Roman"/>
          <w:sz w:val="24"/>
          <w:szCs w:val="24"/>
          <w:highlight w:val="yellow"/>
        </w:rPr>
      </w:pPr>
      <w:r w:rsidRPr="003D1643">
        <w:rPr>
          <w:rFonts w:ascii="Times New Roman" w:hAnsi="Times New Roman"/>
          <w:sz w:val="24"/>
          <w:szCs w:val="24"/>
        </w:rPr>
        <w:t xml:space="preserve">Pretendentam jānosaka tirgus (parastā) vērtība nekustamajam īpašumam </w:t>
      </w:r>
      <w:r w:rsidR="00D51316" w:rsidRPr="009A0B94">
        <w:rPr>
          <w:rFonts w:ascii="Times New Roman" w:hAnsi="Times New Roman"/>
          <w:b/>
          <w:sz w:val="24"/>
          <w:szCs w:val="24"/>
        </w:rPr>
        <w:t>Mellužu prospektā 31, Jūrmalā (kadastra Nr.1300 014 2010)</w:t>
      </w:r>
      <w:r w:rsidR="00D51316">
        <w:rPr>
          <w:sz w:val="24"/>
        </w:rPr>
        <w:t xml:space="preserve">  </w:t>
      </w:r>
      <w:r w:rsidR="00D51316" w:rsidRPr="002B0B50">
        <w:rPr>
          <w:rFonts w:ascii="Times New Roman" w:hAnsi="Times New Roman"/>
          <w:b/>
          <w:sz w:val="24"/>
          <w:szCs w:val="24"/>
        </w:rPr>
        <w:t xml:space="preserve"> </w:t>
      </w:r>
      <w:r w:rsidRPr="003D1643">
        <w:rPr>
          <w:rFonts w:ascii="Times New Roman" w:hAnsi="Times New Roman"/>
          <w:sz w:val="24"/>
          <w:szCs w:val="24"/>
        </w:rPr>
        <w:t xml:space="preserve">(turpmāk – Objekts)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A608C6">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A608C6">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A608C6">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A608C6">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925BC4" w:rsidRPr="003D1643" w:rsidRDefault="00C4426E" w:rsidP="00C4426E">
            <w:pPr>
              <w:pStyle w:val="Heading9"/>
              <w:ind w:right="-108"/>
              <w:jc w:val="center"/>
              <w:rPr>
                <w:rFonts w:ascii="Times New Roman" w:hAnsi="Times New Roman"/>
                <w:b/>
                <w:i w:val="0"/>
                <w:color w:val="auto"/>
                <w:sz w:val="24"/>
                <w:szCs w:val="24"/>
              </w:rPr>
            </w:pPr>
            <w:r w:rsidRPr="009A0B94">
              <w:rPr>
                <w:rFonts w:ascii="Times New Roman" w:hAnsi="Times New Roman"/>
                <w:b/>
                <w:sz w:val="24"/>
                <w:szCs w:val="24"/>
              </w:rPr>
              <w:t>Mellužu prospekt</w:t>
            </w:r>
            <w:r>
              <w:rPr>
                <w:rFonts w:ascii="Times New Roman" w:hAnsi="Times New Roman"/>
                <w:b/>
                <w:sz w:val="24"/>
                <w:szCs w:val="24"/>
              </w:rPr>
              <w:t>s</w:t>
            </w:r>
            <w:r w:rsidRPr="009A0B94">
              <w:rPr>
                <w:rFonts w:ascii="Times New Roman" w:hAnsi="Times New Roman"/>
                <w:b/>
                <w:sz w:val="24"/>
                <w:szCs w:val="24"/>
              </w:rPr>
              <w:t xml:space="preserve"> 31, Jūrmalā (kadastra Nr.1300 014 2010)</w:t>
            </w:r>
            <w:r>
              <w:rPr>
                <w:sz w:val="24"/>
              </w:rPr>
              <w:t xml:space="preserve">  </w:t>
            </w:r>
            <w:r w:rsidRPr="002B0B50">
              <w:rPr>
                <w:rFonts w:ascii="Times New Roman" w:hAnsi="Times New Roman"/>
                <w:b/>
                <w:sz w:val="24"/>
                <w:szCs w:val="24"/>
              </w:rPr>
              <w:t xml:space="preserve"> </w:t>
            </w:r>
          </w:p>
        </w:tc>
        <w:tc>
          <w:tcPr>
            <w:tcW w:w="5671" w:type="dxa"/>
            <w:tcBorders>
              <w:top w:val="single" w:sz="4" w:space="0" w:color="auto"/>
              <w:left w:val="single" w:sz="4" w:space="0" w:color="auto"/>
              <w:bottom w:val="single" w:sz="4" w:space="0" w:color="auto"/>
              <w:right w:val="single" w:sz="4" w:space="0" w:color="auto"/>
            </w:tcBorders>
            <w:vAlign w:val="center"/>
          </w:tcPr>
          <w:p w:rsidR="00925BC4" w:rsidRPr="004A1CEE" w:rsidRDefault="00925BC4" w:rsidP="00925BC4">
            <w:pPr>
              <w:spacing w:after="0" w:line="240" w:lineRule="auto"/>
              <w:ind w:left="33" w:firstLine="426"/>
              <w:jc w:val="both"/>
              <w:rPr>
                <w:rFonts w:ascii="Times New Roman" w:hAnsi="Times New Roman"/>
                <w:sz w:val="24"/>
                <w:szCs w:val="24"/>
              </w:rPr>
            </w:pPr>
            <w:r w:rsidRPr="004A1CEE">
              <w:rPr>
                <w:rFonts w:ascii="Times New Roman" w:hAnsi="Times New Roman"/>
                <w:sz w:val="24"/>
                <w:szCs w:val="24"/>
              </w:rPr>
              <w:t xml:space="preserve">Objekts ierakstīts </w:t>
            </w:r>
            <w:r w:rsidR="009A0B94">
              <w:rPr>
                <w:rFonts w:ascii="Times New Roman" w:hAnsi="Times New Roman"/>
                <w:sz w:val="24"/>
                <w:szCs w:val="24"/>
              </w:rPr>
              <w:t>Jūrmalas</w:t>
            </w:r>
            <w:r w:rsidRPr="004A1CEE">
              <w:rPr>
                <w:rFonts w:ascii="Times New Roman" w:hAnsi="Times New Roman"/>
                <w:sz w:val="24"/>
                <w:szCs w:val="24"/>
              </w:rPr>
              <w:t xml:space="preserve"> pilsētas zemesgrāmatas nodalījumā Nr.1000</w:t>
            </w:r>
            <w:r w:rsidR="009A0B94">
              <w:rPr>
                <w:rFonts w:ascii="Times New Roman" w:hAnsi="Times New Roman"/>
                <w:sz w:val="24"/>
                <w:szCs w:val="24"/>
              </w:rPr>
              <w:t xml:space="preserve"> </w:t>
            </w:r>
            <w:r w:rsidRPr="004A1CEE">
              <w:rPr>
                <w:rFonts w:ascii="Times New Roman" w:hAnsi="Times New Roman"/>
                <w:sz w:val="24"/>
                <w:szCs w:val="24"/>
              </w:rPr>
              <w:t>00</w:t>
            </w:r>
            <w:r w:rsidR="009A0B94">
              <w:rPr>
                <w:rFonts w:ascii="Times New Roman" w:hAnsi="Times New Roman"/>
                <w:sz w:val="24"/>
                <w:szCs w:val="24"/>
              </w:rPr>
              <w:t>18 2173</w:t>
            </w:r>
            <w:r w:rsidRPr="004A1CEE">
              <w:rPr>
                <w:rFonts w:ascii="Times New Roman" w:hAnsi="Times New Roman"/>
                <w:sz w:val="24"/>
                <w:szCs w:val="24"/>
              </w:rPr>
              <w:t xml:space="preserve"> uz Latvijas valsts vārda </w:t>
            </w:r>
            <w:r w:rsidR="009A0B94">
              <w:rPr>
                <w:rFonts w:ascii="Times New Roman" w:hAnsi="Times New Roman"/>
                <w:sz w:val="24"/>
                <w:szCs w:val="24"/>
              </w:rPr>
              <w:t xml:space="preserve">valsts akciju sabiedrības “Privatizācijas aģentūra” </w:t>
            </w:r>
            <w:r w:rsidRPr="004A1CEE">
              <w:rPr>
                <w:rFonts w:ascii="Times New Roman" w:hAnsi="Times New Roman"/>
                <w:sz w:val="24"/>
                <w:szCs w:val="24"/>
              </w:rPr>
              <w:t xml:space="preserve"> personā 201</w:t>
            </w:r>
            <w:r w:rsidR="009A0B94">
              <w:rPr>
                <w:rFonts w:ascii="Times New Roman" w:hAnsi="Times New Roman"/>
                <w:sz w:val="24"/>
                <w:szCs w:val="24"/>
              </w:rPr>
              <w:t>6</w:t>
            </w:r>
            <w:r w:rsidRPr="004A1CEE">
              <w:rPr>
                <w:rFonts w:ascii="Times New Roman" w:hAnsi="Times New Roman"/>
                <w:sz w:val="24"/>
                <w:szCs w:val="24"/>
              </w:rPr>
              <w:t>.gada 2</w:t>
            </w:r>
            <w:r w:rsidR="009A0B94">
              <w:rPr>
                <w:rFonts w:ascii="Times New Roman" w:hAnsi="Times New Roman"/>
                <w:sz w:val="24"/>
                <w:szCs w:val="24"/>
              </w:rPr>
              <w:t>7</w:t>
            </w:r>
            <w:r w:rsidRPr="004A1CEE">
              <w:rPr>
                <w:rFonts w:ascii="Times New Roman" w:hAnsi="Times New Roman"/>
                <w:sz w:val="24"/>
                <w:szCs w:val="24"/>
              </w:rPr>
              <w:t>.</w:t>
            </w:r>
            <w:r w:rsidR="009A0B94">
              <w:rPr>
                <w:rFonts w:ascii="Times New Roman" w:hAnsi="Times New Roman"/>
                <w:sz w:val="24"/>
                <w:szCs w:val="24"/>
              </w:rPr>
              <w:t>decembrī.</w:t>
            </w:r>
          </w:p>
          <w:p w:rsidR="00925BC4" w:rsidRPr="004A1CEE" w:rsidRDefault="00925BC4" w:rsidP="00925BC4">
            <w:pPr>
              <w:spacing w:after="0" w:line="240" w:lineRule="auto"/>
              <w:ind w:left="33" w:firstLine="251"/>
              <w:jc w:val="both"/>
              <w:rPr>
                <w:rFonts w:ascii="Times New Roman" w:hAnsi="Times New Roman"/>
                <w:sz w:val="24"/>
                <w:szCs w:val="24"/>
              </w:rPr>
            </w:pPr>
            <w:r w:rsidRPr="004A1CEE">
              <w:rPr>
                <w:rFonts w:ascii="Times New Roman" w:hAnsi="Times New Roman"/>
                <w:sz w:val="24"/>
                <w:szCs w:val="24"/>
              </w:rPr>
              <w:t>1. Objekta sastāvs:</w:t>
            </w:r>
          </w:p>
          <w:p w:rsidR="00925BC4" w:rsidRPr="004A1CEE" w:rsidRDefault="00925BC4" w:rsidP="004A1CEE">
            <w:pPr>
              <w:pStyle w:val="ListParagraph"/>
              <w:numPr>
                <w:ilvl w:val="0"/>
                <w:numId w:val="14"/>
              </w:numPr>
              <w:spacing w:after="0" w:line="240" w:lineRule="auto"/>
              <w:ind w:left="992" w:hanging="425"/>
              <w:jc w:val="both"/>
              <w:rPr>
                <w:rFonts w:ascii="Times New Roman" w:hAnsi="Times New Roman"/>
                <w:sz w:val="24"/>
                <w:szCs w:val="24"/>
                <w:lang w:val="lv-LV"/>
              </w:rPr>
            </w:pPr>
            <w:r w:rsidRPr="004A1CEE">
              <w:rPr>
                <w:rFonts w:ascii="Times New Roman" w:hAnsi="Times New Roman"/>
                <w:sz w:val="24"/>
                <w:szCs w:val="24"/>
                <w:lang w:val="lv-LV"/>
              </w:rPr>
              <w:t xml:space="preserve">zemes vienība ar kadastra apzīmējumu </w:t>
            </w:r>
            <w:r w:rsidR="009A0B94">
              <w:rPr>
                <w:rFonts w:ascii="Times New Roman" w:hAnsi="Times New Roman"/>
                <w:sz w:val="24"/>
                <w:szCs w:val="24"/>
                <w:lang w:val="lv-LV"/>
              </w:rPr>
              <w:t>13</w:t>
            </w:r>
            <w:r w:rsidRPr="004A1CEE">
              <w:rPr>
                <w:rFonts w:ascii="Times New Roman" w:hAnsi="Times New Roman"/>
                <w:sz w:val="24"/>
                <w:szCs w:val="24"/>
                <w:lang w:val="lv-LV"/>
              </w:rPr>
              <w:t>00 0</w:t>
            </w:r>
            <w:r w:rsidR="009A0B94">
              <w:rPr>
                <w:rFonts w:ascii="Times New Roman" w:hAnsi="Times New Roman"/>
                <w:sz w:val="24"/>
                <w:szCs w:val="24"/>
                <w:lang w:val="lv-LV"/>
              </w:rPr>
              <w:t>14</w:t>
            </w:r>
            <w:r w:rsidRPr="004A1CEE">
              <w:rPr>
                <w:rFonts w:ascii="Times New Roman" w:hAnsi="Times New Roman"/>
                <w:sz w:val="24"/>
                <w:szCs w:val="24"/>
                <w:lang w:val="lv-LV"/>
              </w:rPr>
              <w:t xml:space="preserve"> </w:t>
            </w:r>
            <w:r w:rsidR="009A0B94">
              <w:rPr>
                <w:rFonts w:ascii="Times New Roman" w:hAnsi="Times New Roman"/>
                <w:sz w:val="24"/>
                <w:szCs w:val="24"/>
                <w:lang w:val="lv-LV"/>
              </w:rPr>
              <w:t>2010</w:t>
            </w:r>
            <w:r w:rsidRPr="004A1CEE">
              <w:rPr>
                <w:rFonts w:ascii="Times New Roman" w:hAnsi="Times New Roman"/>
                <w:sz w:val="24"/>
                <w:szCs w:val="24"/>
                <w:lang w:val="lv-LV"/>
              </w:rPr>
              <w:t xml:space="preserve"> </w:t>
            </w:r>
            <w:r w:rsidR="00FD68E9">
              <w:rPr>
                <w:rFonts w:ascii="Times New Roman" w:hAnsi="Times New Roman"/>
                <w:sz w:val="24"/>
                <w:szCs w:val="24"/>
                <w:lang w:val="lv-LV"/>
              </w:rPr>
              <w:t>–</w:t>
            </w:r>
            <w:r w:rsidRPr="004A1CEE">
              <w:rPr>
                <w:rFonts w:ascii="Times New Roman" w:hAnsi="Times New Roman"/>
                <w:sz w:val="24"/>
                <w:szCs w:val="24"/>
                <w:lang w:val="lv-LV"/>
              </w:rPr>
              <w:t xml:space="preserve"> </w:t>
            </w:r>
            <w:r w:rsidR="00FD68E9">
              <w:rPr>
                <w:rFonts w:ascii="Times New Roman" w:hAnsi="Times New Roman"/>
                <w:sz w:val="24"/>
                <w:szCs w:val="24"/>
                <w:lang w:val="lv-LV"/>
              </w:rPr>
              <w:t>916 m</w:t>
            </w:r>
            <w:r w:rsidR="00FD68E9" w:rsidRPr="004A1CEE">
              <w:rPr>
                <w:rFonts w:ascii="Times New Roman" w:hAnsi="Times New Roman"/>
                <w:sz w:val="24"/>
                <w:szCs w:val="24"/>
                <w:vertAlign w:val="superscript"/>
                <w:lang w:val="lv-LV"/>
              </w:rPr>
              <w:t>2</w:t>
            </w:r>
            <w:r w:rsidR="00FD68E9">
              <w:rPr>
                <w:rFonts w:ascii="Times New Roman" w:hAnsi="Times New Roman"/>
                <w:sz w:val="24"/>
                <w:szCs w:val="24"/>
                <w:lang w:val="lv-LV"/>
              </w:rPr>
              <w:t xml:space="preserve"> </w:t>
            </w:r>
            <w:r w:rsidRPr="004A1CEE">
              <w:rPr>
                <w:rFonts w:ascii="Times New Roman" w:hAnsi="Times New Roman"/>
                <w:sz w:val="24"/>
                <w:szCs w:val="24"/>
                <w:lang w:val="lv-LV"/>
              </w:rPr>
              <w:t>platībā;</w:t>
            </w:r>
          </w:p>
          <w:p w:rsidR="00925BC4" w:rsidRPr="004A1CEE" w:rsidRDefault="00FD68E9" w:rsidP="004A1CEE">
            <w:pPr>
              <w:pStyle w:val="ListParagraph"/>
              <w:numPr>
                <w:ilvl w:val="0"/>
                <w:numId w:val="14"/>
              </w:numPr>
              <w:spacing w:after="0" w:line="240" w:lineRule="auto"/>
              <w:ind w:left="992" w:hanging="425"/>
              <w:jc w:val="both"/>
              <w:rPr>
                <w:rFonts w:ascii="Times New Roman" w:hAnsi="Times New Roman"/>
                <w:sz w:val="24"/>
                <w:szCs w:val="24"/>
                <w:lang w:val="lv-LV"/>
              </w:rPr>
            </w:pPr>
            <w:r>
              <w:rPr>
                <w:rFonts w:ascii="Times New Roman" w:hAnsi="Times New Roman"/>
                <w:sz w:val="24"/>
                <w:szCs w:val="24"/>
                <w:lang w:val="lv-LV"/>
              </w:rPr>
              <w:t>ugunsdzēsēju depo</w:t>
            </w:r>
            <w:r w:rsidR="00925BC4" w:rsidRPr="004A1CEE">
              <w:rPr>
                <w:rFonts w:ascii="Times New Roman" w:hAnsi="Times New Roman"/>
                <w:sz w:val="24"/>
                <w:szCs w:val="24"/>
                <w:lang w:val="lv-LV"/>
              </w:rPr>
              <w:t xml:space="preserve"> (būves kadastra apzīmējums </w:t>
            </w:r>
            <w:r>
              <w:rPr>
                <w:rFonts w:ascii="Times New Roman" w:hAnsi="Times New Roman"/>
                <w:sz w:val="24"/>
                <w:szCs w:val="24"/>
                <w:lang w:val="lv-LV"/>
              </w:rPr>
              <w:t>13</w:t>
            </w:r>
            <w:r w:rsidRPr="004A1CEE">
              <w:rPr>
                <w:rFonts w:ascii="Times New Roman" w:hAnsi="Times New Roman"/>
                <w:sz w:val="24"/>
                <w:szCs w:val="24"/>
                <w:lang w:val="lv-LV"/>
              </w:rPr>
              <w:t>00 0</w:t>
            </w:r>
            <w:r>
              <w:rPr>
                <w:rFonts w:ascii="Times New Roman" w:hAnsi="Times New Roman"/>
                <w:sz w:val="24"/>
                <w:szCs w:val="24"/>
                <w:lang w:val="lv-LV"/>
              </w:rPr>
              <w:t>14</w:t>
            </w:r>
            <w:r w:rsidRPr="004A1CEE">
              <w:rPr>
                <w:rFonts w:ascii="Times New Roman" w:hAnsi="Times New Roman"/>
                <w:sz w:val="24"/>
                <w:szCs w:val="24"/>
                <w:lang w:val="lv-LV"/>
              </w:rPr>
              <w:t xml:space="preserve"> </w:t>
            </w:r>
            <w:r>
              <w:rPr>
                <w:rFonts w:ascii="Times New Roman" w:hAnsi="Times New Roman"/>
                <w:sz w:val="24"/>
                <w:szCs w:val="24"/>
                <w:lang w:val="lv-LV"/>
              </w:rPr>
              <w:t>2010</w:t>
            </w:r>
            <w:r w:rsidRPr="004A1CEE">
              <w:rPr>
                <w:rFonts w:ascii="Times New Roman" w:hAnsi="Times New Roman"/>
                <w:sz w:val="24"/>
                <w:szCs w:val="24"/>
                <w:lang w:val="lv-LV"/>
              </w:rPr>
              <w:t xml:space="preserve"> </w:t>
            </w:r>
            <w:r>
              <w:rPr>
                <w:rFonts w:ascii="Times New Roman" w:hAnsi="Times New Roman"/>
                <w:sz w:val="24"/>
                <w:szCs w:val="24"/>
                <w:lang w:val="lv-LV"/>
              </w:rPr>
              <w:t>001</w:t>
            </w:r>
            <w:r w:rsidR="00925BC4" w:rsidRPr="004A1CEE">
              <w:rPr>
                <w:rFonts w:ascii="Times New Roman" w:hAnsi="Times New Roman"/>
                <w:sz w:val="24"/>
                <w:szCs w:val="24"/>
                <w:lang w:val="lv-LV"/>
              </w:rPr>
              <w:t xml:space="preserve">) ar kopējo platību </w:t>
            </w:r>
            <w:r>
              <w:rPr>
                <w:rFonts w:ascii="Times New Roman" w:hAnsi="Times New Roman"/>
                <w:sz w:val="24"/>
                <w:szCs w:val="24"/>
                <w:lang w:val="lv-LV"/>
              </w:rPr>
              <w:t>226,5</w:t>
            </w:r>
            <w:r w:rsidR="00925BC4" w:rsidRPr="004A1CEE">
              <w:rPr>
                <w:rFonts w:ascii="Times New Roman" w:hAnsi="Times New Roman"/>
                <w:sz w:val="24"/>
                <w:szCs w:val="24"/>
                <w:lang w:val="lv-LV"/>
              </w:rPr>
              <w:t xml:space="preserve"> m</w:t>
            </w:r>
            <w:r w:rsidR="00925BC4" w:rsidRPr="004A1CEE">
              <w:rPr>
                <w:rFonts w:ascii="Times New Roman" w:hAnsi="Times New Roman"/>
                <w:sz w:val="24"/>
                <w:szCs w:val="24"/>
                <w:vertAlign w:val="superscript"/>
                <w:lang w:val="lv-LV"/>
              </w:rPr>
              <w:t>2</w:t>
            </w:r>
            <w:r w:rsidR="00925BC4" w:rsidRPr="004A1CEE">
              <w:rPr>
                <w:rFonts w:ascii="Times New Roman" w:hAnsi="Times New Roman"/>
                <w:sz w:val="24"/>
                <w:szCs w:val="24"/>
                <w:lang w:val="lv-LV"/>
              </w:rPr>
              <w:t>;</w:t>
            </w:r>
          </w:p>
          <w:p w:rsidR="00925BC4" w:rsidRDefault="00FD68E9" w:rsidP="004A1CEE">
            <w:pPr>
              <w:pStyle w:val="ListParagraph"/>
              <w:numPr>
                <w:ilvl w:val="0"/>
                <w:numId w:val="14"/>
              </w:numPr>
              <w:spacing w:after="0" w:line="240" w:lineRule="auto"/>
              <w:ind w:left="992" w:hanging="425"/>
              <w:jc w:val="both"/>
              <w:rPr>
                <w:rFonts w:ascii="Times New Roman" w:hAnsi="Times New Roman"/>
                <w:sz w:val="24"/>
                <w:szCs w:val="24"/>
                <w:lang w:val="lv-LV"/>
              </w:rPr>
            </w:pPr>
            <w:r>
              <w:rPr>
                <w:rFonts w:ascii="Times New Roman" w:hAnsi="Times New Roman"/>
                <w:sz w:val="24"/>
                <w:szCs w:val="24"/>
                <w:lang w:val="lv-LV"/>
              </w:rPr>
              <w:t xml:space="preserve">garāža </w:t>
            </w:r>
            <w:r w:rsidR="00925BC4" w:rsidRPr="004A1CEE">
              <w:rPr>
                <w:rFonts w:ascii="Times New Roman" w:hAnsi="Times New Roman"/>
                <w:sz w:val="24"/>
                <w:szCs w:val="24"/>
                <w:lang w:val="lv-LV"/>
              </w:rPr>
              <w:t xml:space="preserve">(būves kadastra apzīmējums </w:t>
            </w:r>
            <w:r>
              <w:rPr>
                <w:rFonts w:ascii="Times New Roman" w:hAnsi="Times New Roman"/>
                <w:sz w:val="24"/>
                <w:szCs w:val="24"/>
                <w:lang w:val="lv-LV"/>
              </w:rPr>
              <w:t>13</w:t>
            </w:r>
            <w:r w:rsidRPr="004A1CEE">
              <w:rPr>
                <w:rFonts w:ascii="Times New Roman" w:hAnsi="Times New Roman"/>
                <w:sz w:val="24"/>
                <w:szCs w:val="24"/>
                <w:lang w:val="lv-LV"/>
              </w:rPr>
              <w:t>00 0</w:t>
            </w:r>
            <w:r>
              <w:rPr>
                <w:rFonts w:ascii="Times New Roman" w:hAnsi="Times New Roman"/>
                <w:sz w:val="24"/>
                <w:szCs w:val="24"/>
                <w:lang w:val="lv-LV"/>
              </w:rPr>
              <w:t>14</w:t>
            </w:r>
            <w:r w:rsidRPr="004A1CEE">
              <w:rPr>
                <w:rFonts w:ascii="Times New Roman" w:hAnsi="Times New Roman"/>
                <w:sz w:val="24"/>
                <w:szCs w:val="24"/>
                <w:lang w:val="lv-LV"/>
              </w:rPr>
              <w:t xml:space="preserve"> </w:t>
            </w:r>
            <w:r>
              <w:rPr>
                <w:rFonts w:ascii="Times New Roman" w:hAnsi="Times New Roman"/>
                <w:sz w:val="24"/>
                <w:szCs w:val="24"/>
                <w:lang w:val="lv-LV"/>
              </w:rPr>
              <w:t>2010</w:t>
            </w:r>
            <w:r w:rsidRPr="004A1CEE">
              <w:rPr>
                <w:rFonts w:ascii="Times New Roman" w:hAnsi="Times New Roman"/>
                <w:sz w:val="24"/>
                <w:szCs w:val="24"/>
                <w:lang w:val="lv-LV"/>
              </w:rPr>
              <w:t xml:space="preserve"> </w:t>
            </w:r>
            <w:r>
              <w:rPr>
                <w:rFonts w:ascii="Times New Roman" w:hAnsi="Times New Roman"/>
                <w:sz w:val="24"/>
                <w:szCs w:val="24"/>
                <w:lang w:val="lv-LV"/>
              </w:rPr>
              <w:t>002</w:t>
            </w:r>
            <w:r w:rsidR="00925BC4" w:rsidRPr="004A1CEE">
              <w:rPr>
                <w:rFonts w:ascii="Times New Roman" w:hAnsi="Times New Roman"/>
                <w:sz w:val="24"/>
                <w:szCs w:val="24"/>
                <w:lang w:val="lv-LV"/>
              </w:rPr>
              <w:t xml:space="preserve">) ar kopējo platību </w:t>
            </w:r>
            <w:r>
              <w:rPr>
                <w:rFonts w:ascii="Times New Roman" w:hAnsi="Times New Roman"/>
                <w:sz w:val="24"/>
                <w:szCs w:val="24"/>
                <w:lang w:val="lv-LV"/>
              </w:rPr>
              <w:t>32,7</w:t>
            </w:r>
            <w:r w:rsidR="00925BC4" w:rsidRPr="004A1CEE">
              <w:rPr>
                <w:rFonts w:ascii="Times New Roman" w:hAnsi="Times New Roman"/>
                <w:sz w:val="24"/>
                <w:szCs w:val="24"/>
                <w:lang w:val="lv-LV"/>
              </w:rPr>
              <w:t xml:space="preserve"> m</w:t>
            </w:r>
            <w:r w:rsidR="00925BC4" w:rsidRPr="004A1CEE">
              <w:rPr>
                <w:rFonts w:ascii="Times New Roman" w:hAnsi="Times New Roman"/>
                <w:sz w:val="24"/>
                <w:szCs w:val="24"/>
                <w:vertAlign w:val="superscript"/>
                <w:lang w:val="lv-LV"/>
              </w:rPr>
              <w:t>2</w:t>
            </w:r>
            <w:r>
              <w:rPr>
                <w:rFonts w:ascii="Times New Roman" w:hAnsi="Times New Roman"/>
                <w:sz w:val="24"/>
                <w:szCs w:val="24"/>
                <w:lang w:val="lv-LV"/>
              </w:rPr>
              <w:t>;</w:t>
            </w:r>
          </w:p>
          <w:p w:rsidR="00FD68E9" w:rsidRPr="004A1CEE" w:rsidRDefault="00FD68E9" w:rsidP="004A1CEE">
            <w:pPr>
              <w:pStyle w:val="ListParagraph"/>
              <w:numPr>
                <w:ilvl w:val="0"/>
                <w:numId w:val="14"/>
              </w:numPr>
              <w:spacing w:after="0" w:line="240" w:lineRule="auto"/>
              <w:ind w:left="992" w:hanging="425"/>
              <w:jc w:val="both"/>
              <w:rPr>
                <w:rFonts w:ascii="Times New Roman" w:hAnsi="Times New Roman"/>
                <w:sz w:val="24"/>
                <w:szCs w:val="24"/>
                <w:lang w:val="lv-LV"/>
              </w:rPr>
            </w:pPr>
            <w:r>
              <w:rPr>
                <w:rFonts w:ascii="Times New Roman" w:hAnsi="Times New Roman"/>
                <w:sz w:val="24"/>
                <w:szCs w:val="24"/>
                <w:lang w:val="lv-LV"/>
              </w:rPr>
              <w:t xml:space="preserve">saimniecības ēka </w:t>
            </w:r>
            <w:r w:rsidRPr="004A1CEE">
              <w:rPr>
                <w:rFonts w:ascii="Times New Roman" w:hAnsi="Times New Roman"/>
                <w:sz w:val="24"/>
                <w:szCs w:val="24"/>
                <w:lang w:val="lv-LV"/>
              </w:rPr>
              <w:t xml:space="preserve">(būves kadastra apzīmējums </w:t>
            </w:r>
            <w:r>
              <w:rPr>
                <w:rFonts w:ascii="Times New Roman" w:hAnsi="Times New Roman"/>
                <w:sz w:val="24"/>
                <w:szCs w:val="24"/>
                <w:lang w:val="lv-LV"/>
              </w:rPr>
              <w:t>13</w:t>
            </w:r>
            <w:r w:rsidRPr="004A1CEE">
              <w:rPr>
                <w:rFonts w:ascii="Times New Roman" w:hAnsi="Times New Roman"/>
                <w:sz w:val="24"/>
                <w:szCs w:val="24"/>
                <w:lang w:val="lv-LV"/>
              </w:rPr>
              <w:t>00 0</w:t>
            </w:r>
            <w:r>
              <w:rPr>
                <w:rFonts w:ascii="Times New Roman" w:hAnsi="Times New Roman"/>
                <w:sz w:val="24"/>
                <w:szCs w:val="24"/>
                <w:lang w:val="lv-LV"/>
              </w:rPr>
              <w:t>14</w:t>
            </w:r>
            <w:r w:rsidRPr="004A1CEE">
              <w:rPr>
                <w:rFonts w:ascii="Times New Roman" w:hAnsi="Times New Roman"/>
                <w:sz w:val="24"/>
                <w:szCs w:val="24"/>
                <w:lang w:val="lv-LV"/>
              </w:rPr>
              <w:t xml:space="preserve"> </w:t>
            </w:r>
            <w:r>
              <w:rPr>
                <w:rFonts w:ascii="Times New Roman" w:hAnsi="Times New Roman"/>
                <w:sz w:val="24"/>
                <w:szCs w:val="24"/>
                <w:lang w:val="lv-LV"/>
              </w:rPr>
              <w:t>2010</w:t>
            </w:r>
            <w:r w:rsidRPr="004A1CEE">
              <w:rPr>
                <w:rFonts w:ascii="Times New Roman" w:hAnsi="Times New Roman"/>
                <w:sz w:val="24"/>
                <w:szCs w:val="24"/>
                <w:lang w:val="lv-LV"/>
              </w:rPr>
              <w:t xml:space="preserve"> </w:t>
            </w:r>
            <w:r>
              <w:rPr>
                <w:rFonts w:ascii="Times New Roman" w:hAnsi="Times New Roman"/>
                <w:sz w:val="24"/>
                <w:szCs w:val="24"/>
                <w:lang w:val="lv-LV"/>
              </w:rPr>
              <w:t>003</w:t>
            </w:r>
            <w:r w:rsidRPr="004A1CEE">
              <w:rPr>
                <w:rFonts w:ascii="Times New Roman" w:hAnsi="Times New Roman"/>
                <w:sz w:val="24"/>
                <w:szCs w:val="24"/>
                <w:lang w:val="lv-LV"/>
              </w:rPr>
              <w:t>) ar kopējo platību</w:t>
            </w:r>
            <w:r>
              <w:rPr>
                <w:rFonts w:ascii="Times New Roman" w:hAnsi="Times New Roman"/>
                <w:sz w:val="24"/>
                <w:szCs w:val="24"/>
                <w:lang w:val="lv-LV"/>
              </w:rPr>
              <w:t xml:space="preserve"> 56,2 </w:t>
            </w:r>
            <w:r w:rsidRPr="004A1CEE">
              <w:rPr>
                <w:rFonts w:ascii="Times New Roman" w:hAnsi="Times New Roman"/>
                <w:sz w:val="24"/>
                <w:szCs w:val="24"/>
                <w:lang w:val="lv-LV"/>
              </w:rPr>
              <w:t xml:space="preserve"> m</w:t>
            </w:r>
            <w:r w:rsidRPr="004A1CEE">
              <w:rPr>
                <w:rFonts w:ascii="Times New Roman" w:hAnsi="Times New Roman"/>
                <w:sz w:val="24"/>
                <w:szCs w:val="24"/>
                <w:vertAlign w:val="superscript"/>
                <w:lang w:val="lv-LV"/>
              </w:rPr>
              <w:t>2</w:t>
            </w:r>
            <w:r w:rsidRPr="0009106A">
              <w:rPr>
                <w:rFonts w:ascii="Times New Roman" w:hAnsi="Times New Roman"/>
                <w:sz w:val="24"/>
                <w:szCs w:val="24"/>
                <w:lang w:val="lv-LV"/>
              </w:rPr>
              <w:t>.</w:t>
            </w:r>
          </w:p>
          <w:p w:rsidR="00925BC4" w:rsidRPr="004A1CEE" w:rsidRDefault="00925BC4" w:rsidP="001F3A2F">
            <w:pPr>
              <w:spacing w:after="0" w:line="240" w:lineRule="auto"/>
              <w:ind w:left="33" w:firstLine="251"/>
              <w:jc w:val="both"/>
              <w:rPr>
                <w:rFonts w:ascii="Times New Roman" w:hAnsi="Times New Roman"/>
                <w:sz w:val="24"/>
                <w:szCs w:val="24"/>
              </w:rPr>
            </w:pPr>
            <w:r w:rsidRPr="004A1CEE">
              <w:rPr>
                <w:rFonts w:ascii="Times New Roman" w:hAnsi="Times New Roman"/>
                <w:sz w:val="24"/>
                <w:szCs w:val="24"/>
              </w:rPr>
              <w:t>2. Objekt</w:t>
            </w:r>
            <w:r w:rsidR="00FD68E9">
              <w:rPr>
                <w:rFonts w:ascii="Times New Roman" w:hAnsi="Times New Roman"/>
                <w:sz w:val="24"/>
                <w:szCs w:val="24"/>
              </w:rPr>
              <w:t xml:space="preserve">a sastāvā esošās ēkas </w:t>
            </w:r>
            <w:r w:rsidR="00A608C6">
              <w:rPr>
                <w:rFonts w:ascii="Times New Roman" w:hAnsi="Times New Roman"/>
                <w:sz w:val="24"/>
                <w:szCs w:val="24"/>
              </w:rPr>
              <w:t>(būvju</w:t>
            </w:r>
            <w:r w:rsidR="00FD68E9">
              <w:rPr>
                <w:rFonts w:ascii="Times New Roman" w:hAnsi="Times New Roman"/>
                <w:sz w:val="24"/>
                <w:szCs w:val="24"/>
              </w:rPr>
              <w:t xml:space="preserve"> kadastra apzīmējumi</w:t>
            </w:r>
            <w:r w:rsidR="00A608C6">
              <w:rPr>
                <w:rFonts w:ascii="Times New Roman" w:hAnsi="Times New Roman"/>
                <w:sz w:val="24"/>
                <w:szCs w:val="24"/>
              </w:rPr>
              <w:t xml:space="preserve"> 13</w:t>
            </w:r>
            <w:r w:rsidR="00A608C6" w:rsidRPr="004A1CEE">
              <w:rPr>
                <w:rFonts w:ascii="Times New Roman" w:hAnsi="Times New Roman"/>
                <w:sz w:val="24"/>
                <w:szCs w:val="24"/>
              </w:rPr>
              <w:t>00 0</w:t>
            </w:r>
            <w:r w:rsidR="00A608C6">
              <w:rPr>
                <w:rFonts w:ascii="Times New Roman" w:hAnsi="Times New Roman"/>
                <w:sz w:val="24"/>
                <w:szCs w:val="24"/>
              </w:rPr>
              <w:t>14</w:t>
            </w:r>
            <w:r w:rsidR="00A608C6" w:rsidRPr="004A1CEE">
              <w:rPr>
                <w:rFonts w:ascii="Times New Roman" w:hAnsi="Times New Roman"/>
                <w:sz w:val="24"/>
                <w:szCs w:val="24"/>
              </w:rPr>
              <w:t xml:space="preserve"> </w:t>
            </w:r>
            <w:r w:rsidR="00A608C6">
              <w:rPr>
                <w:rFonts w:ascii="Times New Roman" w:hAnsi="Times New Roman"/>
                <w:sz w:val="24"/>
                <w:szCs w:val="24"/>
              </w:rPr>
              <w:t>2010</w:t>
            </w:r>
            <w:r w:rsidR="00A608C6" w:rsidRPr="004A1CEE">
              <w:rPr>
                <w:rFonts w:ascii="Times New Roman" w:hAnsi="Times New Roman"/>
                <w:sz w:val="24"/>
                <w:szCs w:val="24"/>
              </w:rPr>
              <w:t xml:space="preserve"> </w:t>
            </w:r>
            <w:r w:rsidR="00A608C6">
              <w:rPr>
                <w:rFonts w:ascii="Times New Roman" w:hAnsi="Times New Roman"/>
                <w:sz w:val="24"/>
                <w:szCs w:val="24"/>
              </w:rPr>
              <w:t>002 un 13</w:t>
            </w:r>
            <w:r w:rsidR="00A608C6" w:rsidRPr="004A1CEE">
              <w:rPr>
                <w:rFonts w:ascii="Times New Roman" w:hAnsi="Times New Roman"/>
                <w:sz w:val="24"/>
                <w:szCs w:val="24"/>
              </w:rPr>
              <w:t>00 0</w:t>
            </w:r>
            <w:r w:rsidR="00A608C6">
              <w:rPr>
                <w:rFonts w:ascii="Times New Roman" w:hAnsi="Times New Roman"/>
                <w:sz w:val="24"/>
                <w:szCs w:val="24"/>
              </w:rPr>
              <w:t>14</w:t>
            </w:r>
            <w:r w:rsidR="00A608C6" w:rsidRPr="004A1CEE">
              <w:rPr>
                <w:rFonts w:ascii="Times New Roman" w:hAnsi="Times New Roman"/>
                <w:sz w:val="24"/>
                <w:szCs w:val="24"/>
              </w:rPr>
              <w:t xml:space="preserve"> </w:t>
            </w:r>
            <w:r w:rsidR="00A608C6">
              <w:rPr>
                <w:rFonts w:ascii="Times New Roman" w:hAnsi="Times New Roman"/>
                <w:sz w:val="24"/>
                <w:szCs w:val="24"/>
              </w:rPr>
              <w:t>2010</w:t>
            </w:r>
            <w:r w:rsidR="00A608C6" w:rsidRPr="004A1CEE">
              <w:rPr>
                <w:rFonts w:ascii="Times New Roman" w:hAnsi="Times New Roman"/>
                <w:sz w:val="24"/>
                <w:szCs w:val="24"/>
              </w:rPr>
              <w:t xml:space="preserve"> </w:t>
            </w:r>
            <w:r w:rsidR="00A608C6">
              <w:rPr>
                <w:rFonts w:ascii="Times New Roman" w:hAnsi="Times New Roman"/>
                <w:sz w:val="24"/>
                <w:szCs w:val="24"/>
              </w:rPr>
              <w:t>003)</w:t>
            </w:r>
            <w:r w:rsidRPr="004A1CEE">
              <w:rPr>
                <w:rFonts w:ascii="Times New Roman" w:hAnsi="Times New Roman"/>
                <w:sz w:val="24"/>
                <w:szCs w:val="24"/>
              </w:rPr>
              <w:t xml:space="preserve"> pārņemt</w:t>
            </w:r>
            <w:r w:rsidR="00A608C6">
              <w:rPr>
                <w:rFonts w:ascii="Times New Roman" w:hAnsi="Times New Roman"/>
                <w:sz w:val="24"/>
                <w:szCs w:val="24"/>
              </w:rPr>
              <w:t xml:space="preserve">as </w:t>
            </w:r>
            <w:r w:rsidRPr="004A1CEE">
              <w:rPr>
                <w:rFonts w:ascii="Times New Roman" w:hAnsi="Times New Roman"/>
                <w:sz w:val="24"/>
                <w:szCs w:val="24"/>
              </w:rPr>
              <w:t xml:space="preserve">VAS “Privatizācijas aģentūra” valdījumā no </w:t>
            </w:r>
            <w:r w:rsidR="00A608C6">
              <w:rPr>
                <w:rFonts w:ascii="Times New Roman" w:hAnsi="Times New Roman"/>
                <w:sz w:val="24"/>
                <w:szCs w:val="24"/>
              </w:rPr>
              <w:t>Valsts ieņēmumu dienesta 2016.gada 19.maijā</w:t>
            </w:r>
            <w:r w:rsidR="00D51316">
              <w:rPr>
                <w:rFonts w:ascii="Times New Roman" w:hAnsi="Times New Roman"/>
                <w:sz w:val="24"/>
                <w:szCs w:val="24"/>
              </w:rPr>
              <w:t xml:space="preserve">, </w:t>
            </w:r>
            <w:r w:rsidR="00A608C6">
              <w:rPr>
                <w:rFonts w:ascii="Times New Roman" w:hAnsi="Times New Roman"/>
                <w:sz w:val="24"/>
                <w:szCs w:val="24"/>
              </w:rPr>
              <w:t xml:space="preserve"> zemesgabals (</w:t>
            </w:r>
            <w:r w:rsidR="00A608C6" w:rsidRPr="004A1CEE">
              <w:rPr>
                <w:rFonts w:ascii="Times New Roman" w:hAnsi="Times New Roman"/>
                <w:sz w:val="24"/>
                <w:szCs w:val="24"/>
              </w:rPr>
              <w:t xml:space="preserve">zemes vienība ar kadastra apzīmējumu </w:t>
            </w:r>
            <w:r w:rsidR="00A608C6">
              <w:rPr>
                <w:rFonts w:ascii="Times New Roman" w:hAnsi="Times New Roman"/>
                <w:sz w:val="24"/>
                <w:szCs w:val="24"/>
              </w:rPr>
              <w:t>13</w:t>
            </w:r>
            <w:r w:rsidR="00A608C6" w:rsidRPr="004A1CEE">
              <w:rPr>
                <w:rFonts w:ascii="Times New Roman" w:hAnsi="Times New Roman"/>
                <w:sz w:val="24"/>
                <w:szCs w:val="24"/>
              </w:rPr>
              <w:t>00 0</w:t>
            </w:r>
            <w:r w:rsidR="00A608C6">
              <w:rPr>
                <w:rFonts w:ascii="Times New Roman" w:hAnsi="Times New Roman"/>
                <w:sz w:val="24"/>
                <w:szCs w:val="24"/>
              </w:rPr>
              <w:t>14</w:t>
            </w:r>
            <w:r w:rsidR="00A608C6" w:rsidRPr="004A1CEE">
              <w:rPr>
                <w:rFonts w:ascii="Times New Roman" w:hAnsi="Times New Roman"/>
                <w:sz w:val="24"/>
                <w:szCs w:val="24"/>
              </w:rPr>
              <w:t xml:space="preserve"> </w:t>
            </w:r>
            <w:r w:rsidR="00A608C6">
              <w:rPr>
                <w:rFonts w:ascii="Times New Roman" w:hAnsi="Times New Roman"/>
                <w:sz w:val="24"/>
                <w:szCs w:val="24"/>
              </w:rPr>
              <w:t xml:space="preserve">2010) un ēka  </w:t>
            </w:r>
            <w:r w:rsidR="00A608C6" w:rsidRPr="004A1CEE">
              <w:rPr>
                <w:rFonts w:ascii="Times New Roman" w:hAnsi="Times New Roman"/>
                <w:sz w:val="24"/>
                <w:szCs w:val="24"/>
              </w:rPr>
              <w:t xml:space="preserve">(būves kadastra apzīmējums </w:t>
            </w:r>
            <w:r w:rsidR="00A608C6">
              <w:rPr>
                <w:rFonts w:ascii="Times New Roman" w:hAnsi="Times New Roman"/>
                <w:sz w:val="24"/>
                <w:szCs w:val="24"/>
              </w:rPr>
              <w:t>13</w:t>
            </w:r>
            <w:r w:rsidR="00A608C6" w:rsidRPr="004A1CEE">
              <w:rPr>
                <w:rFonts w:ascii="Times New Roman" w:hAnsi="Times New Roman"/>
                <w:sz w:val="24"/>
                <w:szCs w:val="24"/>
              </w:rPr>
              <w:t>00 0</w:t>
            </w:r>
            <w:r w:rsidR="00A608C6">
              <w:rPr>
                <w:rFonts w:ascii="Times New Roman" w:hAnsi="Times New Roman"/>
                <w:sz w:val="24"/>
                <w:szCs w:val="24"/>
              </w:rPr>
              <w:t>14</w:t>
            </w:r>
            <w:r w:rsidR="00A608C6" w:rsidRPr="004A1CEE">
              <w:rPr>
                <w:rFonts w:ascii="Times New Roman" w:hAnsi="Times New Roman"/>
                <w:sz w:val="24"/>
                <w:szCs w:val="24"/>
              </w:rPr>
              <w:t xml:space="preserve"> </w:t>
            </w:r>
            <w:r w:rsidR="00A608C6">
              <w:rPr>
                <w:rFonts w:ascii="Times New Roman" w:hAnsi="Times New Roman"/>
                <w:sz w:val="24"/>
                <w:szCs w:val="24"/>
              </w:rPr>
              <w:t>2010</w:t>
            </w:r>
            <w:r w:rsidR="00A608C6" w:rsidRPr="004A1CEE">
              <w:rPr>
                <w:rFonts w:ascii="Times New Roman" w:hAnsi="Times New Roman"/>
                <w:sz w:val="24"/>
                <w:szCs w:val="24"/>
              </w:rPr>
              <w:t xml:space="preserve"> </w:t>
            </w:r>
            <w:r w:rsidR="00A608C6">
              <w:rPr>
                <w:rFonts w:ascii="Times New Roman" w:hAnsi="Times New Roman"/>
                <w:sz w:val="24"/>
                <w:szCs w:val="24"/>
              </w:rPr>
              <w:t>001</w:t>
            </w:r>
            <w:r w:rsidR="00A608C6" w:rsidRPr="004A1CEE">
              <w:rPr>
                <w:rFonts w:ascii="Times New Roman" w:hAnsi="Times New Roman"/>
                <w:sz w:val="24"/>
                <w:szCs w:val="24"/>
              </w:rPr>
              <w:t xml:space="preserve">) </w:t>
            </w:r>
            <w:r w:rsidR="00A608C6">
              <w:rPr>
                <w:rFonts w:ascii="Times New Roman" w:hAnsi="Times New Roman"/>
                <w:sz w:val="24"/>
                <w:szCs w:val="24"/>
              </w:rPr>
              <w:t xml:space="preserve"> no Finanšu ministrijas 2016.gada 23.novembrī</w:t>
            </w:r>
            <w:r w:rsidRPr="004A1CEE">
              <w:rPr>
                <w:rFonts w:ascii="Times New Roman" w:hAnsi="Times New Roman"/>
                <w:sz w:val="24"/>
                <w:szCs w:val="24"/>
              </w:rPr>
              <w:t>.</w:t>
            </w:r>
          </w:p>
          <w:p w:rsidR="00AF0FB0" w:rsidRPr="001F3A2F" w:rsidRDefault="00925BC4" w:rsidP="00A608C6">
            <w:pPr>
              <w:spacing w:after="0" w:line="240" w:lineRule="auto"/>
              <w:ind w:left="33" w:firstLine="251"/>
              <w:jc w:val="both"/>
              <w:rPr>
                <w:rFonts w:ascii="Times New Roman" w:hAnsi="Times New Roman"/>
                <w:sz w:val="24"/>
                <w:szCs w:val="24"/>
              </w:rPr>
            </w:pPr>
            <w:r w:rsidRPr="004A1CEE">
              <w:rPr>
                <w:rFonts w:ascii="Times New Roman" w:hAnsi="Times New Roman"/>
                <w:sz w:val="24"/>
                <w:szCs w:val="24"/>
              </w:rPr>
              <w:t xml:space="preserve">3. Objekts </w:t>
            </w:r>
            <w:r w:rsidR="00A608C6">
              <w:rPr>
                <w:rFonts w:ascii="Times New Roman" w:hAnsi="Times New Roman"/>
                <w:sz w:val="24"/>
                <w:szCs w:val="24"/>
              </w:rPr>
              <w:t>nav</w:t>
            </w:r>
            <w:r w:rsidRPr="004A1CEE">
              <w:rPr>
                <w:rFonts w:ascii="Times New Roman" w:hAnsi="Times New Roman"/>
                <w:sz w:val="24"/>
                <w:szCs w:val="24"/>
              </w:rPr>
              <w:t xml:space="preserve"> iznomāts</w:t>
            </w:r>
            <w:r w:rsidR="00A608C6">
              <w:rPr>
                <w:rFonts w:ascii="Times New Roman" w:hAnsi="Times New Roman"/>
                <w:sz w:val="24"/>
                <w:szCs w:val="24"/>
              </w:rPr>
              <w:t xml:space="preserve">. </w:t>
            </w:r>
            <w:r w:rsidRPr="004A1CEE">
              <w:rPr>
                <w:rFonts w:ascii="Times New Roman" w:hAnsi="Times New Roman"/>
                <w:sz w:val="24"/>
                <w:szCs w:val="24"/>
              </w:rPr>
              <w:t xml:space="preserve"> </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C4426E">
        <w:rPr>
          <w:rFonts w:ascii="Times New Roman" w:hAnsi="Times New Roman"/>
          <w:sz w:val="24"/>
          <w:szCs w:val="24"/>
        </w:rPr>
        <w:t>10</w:t>
      </w:r>
      <w:r>
        <w:rPr>
          <w:rFonts w:ascii="Times New Roman" w:hAnsi="Times New Roman"/>
          <w:sz w:val="24"/>
          <w:szCs w:val="24"/>
        </w:rPr>
        <w:t xml:space="preserve"> (</w:t>
      </w:r>
      <w:r w:rsidR="00C4426E">
        <w:rPr>
          <w:rFonts w:ascii="Times New Roman" w:hAnsi="Times New Roman"/>
          <w:sz w:val="24"/>
          <w:szCs w:val="24"/>
        </w:rPr>
        <w:t>desmit</w:t>
      </w:r>
      <w:r>
        <w:rPr>
          <w:rFonts w:ascii="Times New Roman" w:hAnsi="Times New Roman"/>
          <w:sz w:val="24"/>
          <w:szCs w:val="24"/>
        </w:rPr>
        <w:t>)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D83C2A" w:rsidRPr="00437437"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lastRenderedPageBreak/>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vērtējumā Objekta fotouzņēmumi JPEG faila formātā CD-R vai DVD-R datu nesējā, kā arī viss objekta vērtējums arī elektroniskā formā (PDF failā)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VAS “</w:t>
      </w:r>
      <w:r w:rsidRPr="006D294B">
        <w:rPr>
          <w:rFonts w:ascii="Times New Roman" w:hAnsi="Times New Roman"/>
          <w:sz w:val="24"/>
          <w:szCs w:val="24"/>
        </w:rPr>
        <w:t>Privatizācijas aģentūra</w:t>
      </w:r>
      <w:r>
        <w:rPr>
          <w:rFonts w:ascii="Times New Roman" w:hAnsi="Times New Roman"/>
          <w:sz w:val="24"/>
          <w:szCs w:val="24"/>
        </w:rPr>
        <w:t>” ir tiesības prasīt papildinājumus un paskaidrojumus par izpildīto darbu.</w:t>
      </w:r>
    </w:p>
    <w:p w:rsidR="006001D5" w:rsidRDefault="006001D5" w:rsidP="00D83C2A">
      <w:pPr>
        <w:pStyle w:val="BodyTextIndent"/>
        <w:numPr>
          <w:ilvl w:val="2"/>
          <w:numId w:val="4"/>
        </w:numPr>
        <w:spacing w:after="0" w:line="240" w:lineRule="auto"/>
        <w:ind w:right="-96"/>
        <w:jc w:val="both"/>
        <w:rPr>
          <w:rFonts w:ascii="Times New Roman" w:hAnsi="Times New Roman"/>
          <w:sz w:val="24"/>
          <w:szCs w:val="24"/>
        </w:rPr>
      </w:pPr>
      <w:r w:rsidRPr="00EE4E2F">
        <w:rPr>
          <w:rFonts w:ascii="Times New Roman" w:hAnsi="Times New Roman"/>
          <w:sz w:val="24"/>
          <w:szCs w:val="24"/>
        </w:rPr>
        <w:t xml:space="preserve">12 mēnešu laikā no darba pieņemšanas nodošanas akta abpusējas parakstīšanas dienas </w:t>
      </w:r>
      <w:r w:rsidRPr="003F2EBD">
        <w:rPr>
          <w:rFonts w:ascii="Times New Roman" w:hAnsi="Times New Roman"/>
          <w:sz w:val="24"/>
          <w:szCs w:val="24"/>
        </w:rPr>
        <w:t>VAS “Privatizācijas aģentūra”</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D83C2A" w:rsidP="00D83C2A">
      <w:pPr>
        <w:spacing w:after="0"/>
        <w:jc w:val="right"/>
        <w:outlineLvl w:val="0"/>
        <w:rPr>
          <w:rFonts w:ascii="Times New Roman" w:hAnsi="Times New Roman"/>
          <w:b/>
          <w:sz w:val="24"/>
          <w:szCs w:val="24"/>
        </w:rPr>
      </w:pPr>
      <w:r>
        <w:rPr>
          <w:rFonts w:ascii="Times New Roman" w:hAnsi="Times New Roman"/>
          <w:b/>
          <w:sz w:val="24"/>
          <w:szCs w:val="24"/>
        </w:rPr>
        <w:t>Nr. PA/2017/</w:t>
      </w:r>
      <w:r w:rsidR="0077329D">
        <w:rPr>
          <w:rFonts w:ascii="Times New Roman" w:hAnsi="Times New Roman"/>
          <w:b/>
          <w:sz w:val="24"/>
          <w:szCs w:val="24"/>
        </w:rPr>
        <w:t>28</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IETEICAMĀ PIETEIKUMA UN FINANŠU PIEDĀVĀJUMA FORMA</w:t>
      </w:r>
    </w:p>
    <w:p w:rsidR="0077329D" w:rsidRDefault="00D83C2A" w:rsidP="0077329D">
      <w:pPr>
        <w:tabs>
          <w:tab w:val="center" w:pos="567"/>
        </w:tabs>
        <w:spacing w:after="120"/>
        <w:ind w:left="-108" w:firstLine="108"/>
        <w:rPr>
          <w:rFonts w:ascii="Times New Roman" w:hAnsi="Times New Roman"/>
          <w:i/>
          <w:sz w:val="24"/>
          <w:szCs w:val="24"/>
        </w:rPr>
      </w:pPr>
      <w:r>
        <w:rPr>
          <w:rFonts w:ascii="Times New Roman" w:hAnsi="Times New Roman"/>
          <w:sz w:val="24"/>
          <w:szCs w:val="24"/>
        </w:rPr>
        <w:t xml:space="preserve">Iepirkuma identifikācijas Nr. </w:t>
      </w:r>
      <w:r>
        <w:rPr>
          <w:rFonts w:ascii="Times New Roman" w:hAnsi="Times New Roman"/>
          <w:i/>
          <w:sz w:val="24"/>
          <w:szCs w:val="24"/>
        </w:rPr>
        <w:t>PA/2017/</w:t>
      </w:r>
      <w:r w:rsidR="0077329D">
        <w:rPr>
          <w:rFonts w:ascii="Times New Roman" w:hAnsi="Times New Roman"/>
          <w:i/>
          <w:sz w:val="24"/>
          <w:szCs w:val="24"/>
        </w:rPr>
        <w:t>28</w:t>
      </w:r>
    </w:p>
    <w:p w:rsidR="00D83C2A" w:rsidRDefault="00D83C2A" w:rsidP="0077329D">
      <w:pPr>
        <w:tabs>
          <w:tab w:val="center" w:pos="567"/>
        </w:tabs>
        <w:spacing w:after="120"/>
        <w:ind w:left="-108" w:firstLine="108"/>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A608C6">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Rekvizīti</w:t>
            </w:r>
          </w:p>
        </w:tc>
      </w:tr>
      <w:tr w:rsidR="00D83C2A" w:rsidTr="00A608C6">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p w:rsidR="00D83C2A" w:rsidRDefault="00D83C2A" w:rsidP="00A608C6">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A608C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Mēs piedāvājam veikt n</w:t>
      </w:r>
      <w:r w:rsidRPr="009356B8">
        <w:rPr>
          <w:szCs w:val="24"/>
        </w:rPr>
        <w:t xml:space="preserve">ekustamā īpašuma </w:t>
      </w:r>
      <w:r w:rsidR="00D51316" w:rsidRPr="009A0B94">
        <w:rPr>
          <w:b/>
          <w:szCs w:val="24"/>
        </w:rPr>
        <w:t>Mellužu prospektā 31, Jūrmalā (kadastra Nr.1300 014 2010)</w:t>
      </w:r>
      <w:r w:rsidR="00D51316">
        <w:t xml:space="preserve"> </w:t>
      </w:r>
      <w:r>
        <w:rPr>
          <w:szCs w:val="24"/>
        </w:rPr>
        <w:t xml:space="preserve">tirgus (parastās) vērtības noteikšanu saskaņā ar Aptaujas nosacījumiem. </w:t>
      </w:r>
    </w:p>
    <w:p w:rsidR="00D83C2A" w:rsidRDefault="00D83C2A" w:rsidP="00D83C2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236"/>
        <w:gridCol w:w="1749"/>
        <w:gridCol w:w="1702"/>
      </w:tblGrid>
      <w:tr w:rsidR="00D83C2A" w:rsidTr="00A608C6">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D83C2A" w:rsidRDefault="00D83C2A" w:rsidP="00A608C6">
            <w:pPr>
              <w:spacing w:after="0"/>
              <w:jc w:val="center"/>
              <w:rPr>
                <w:rFonts w:ascii="Times New Roman" w:hAnsi="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D83C2A" w:rsidRDefault="00D83C2A" w:rsidP="00A608C6">
            <w:pPr>
              <w:spacing w:after="0"/>
              <w:jc w:val="center"/>
              <w:rPr>
                <w:rFonts w:ascii="Times New Roman" w:hAnsi="Times New Roman"/>
                <w:b/>
                <w:caps/>
                <w:sz w:val="24"/>
                <w:szCs w:val="24"/>
              </w:rPr>
            </w:pPr>
            <w:r>
              <w:rPr>
                <w:rFonts w:ascii="Times New Roman" w:hAnsi="Times New Roman"/>
                <w:b/>
                <w:sz w:val="24"/>
                <w:szCs w:val="24"/>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D83C2A" w:rsidRDefault="00D83C2A" w:rsidP="00A608C6">
            <w:pPr>
              <w:spacing w:after="0" w:line="240" w:lineRule="auto"/>
              <w:rPr>
                <w:rFonts w:ascii="Times New Roman" w:hAnsi="Times New Roman"/>
                <w:sz w:val="20"/>
                <w:szCs w:val="20"/>
                <w:lang w:eastAsia="lv-LV"/>
              </w:rPr>
            </w:pPr>
          </w:p>
        </w:tc>
        <w:tc>
          <w:tcPr>
            <w:tcW w:w="1749" w:type="dxa"/>
            <w:tcBorders>
              <w:top w:val="single" w:sz="4" w:space="0" w:color="auto"/>
              <w:left w:val="single" w:sz="6" w:space="0" w:color="000000"/>
              <w:bottom w:val="single" w:sz="6" w:space="0" w:color="000000"/>
              <w:right w:val="single" w:sz="4" w:space="0" w:color="auto"/>
            </w:tcBorders>
            <w:shd w:val="clear" w:color="auto" w:fill="F6F5EE"/>
            <w:hideMark/>
          </w:tcPr>
          <w:p w:rsidR="00D83C2A" w:rsidRDefault="00D83C2A" w:rsidP="00A608C6">
            <w:pPr>
              <w:spacing w:after="0"/>
              <w:jc w:val="center"/>
              <w:rPr>
                <w:rFonts w:ascii="Times New Roman" w:hAnsi="Times New Roman"/>
                <w:b/>
                <w:sz w:val="24"/>
                <w:szCs w:val="24"/>
              </w:rPr>
            </w:pPr>
            <w:r>
              <w:rPr>
                <w:rFonts w:ascii="Times New Roman" w:hAnsi="Times New Roman"/>
                <w:b/>
                <w:sz w:val="24"/>
                <w:szCs w:val="24"/>
              </w:rPr>
              <w:t>Pakalpojuma cena</w:t>
            </w:r>
          </w:p>
          <w:p w:rsidR="00D83C2A" w:rsidRDefault="00D83C2A" w:rsidP="00A608C6">
            <w:pPr>
              <w:spacing w:after="0"/>
              <w:jc w:val="center"/>
              <w:rPr>
                <w:rFonts w:ascii="Times New Roman" w:hAnsi="Times New Roman"/>
                <w:b/>
                <w:sz w:val="24"/>
                <w:szCs w:val="24"/>
              </w:rPr>
            </w:pPr>
            <w:r>
              <w:rPr>
                <w:rFonts w:ascii="Times New Roman" w:hAnsi="Times New Roman"/>
                <w:b/>
                <w:sz w:val="24"/>
                <w:szCs w:val="24"/>
              </w:rPr>
              <w:t>EUR</w:t>
            </w:r>
          </w:p>
          <w:p w:rsidR="00D83C2A" w:rsidRDefault="00D83C2A" w:rsidP="00A608C6">
            <w:pPr>
              <w:spacing w:after="0"/>
              <w:jc w:val="center"/>
              <w:rPr>
                <w:rFonts w:ascii="Times New Roman" w:hAnsi="Times New Roman"/>
                <w:b/>
                <w:sz w:val="24"/>
                <w:szCs w:val="24"/>
              </w:rPr>
            </w:pPr>
            <w:r>
              <w:rPr>
                <w:rFonts w:ascii="Times New Roman" w:hAnsi="Times New Roman"/>
                <w:b/>
                <w:sz w:val="24"/>
                <w:szCs w:val="24"/>
              </w:rPr>
              <w:t xml:space="preserve"> (bez PVN)</w:t>
            </w: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D83C2A" w:rsidRDefault="00D83C2A" w:rsidP="00A608C6">
            <w:pPr>
              <w:spacing w:after="0"/>
              <w:jc w:val="center"/>
              <w:rPr>
                <w:rFonts w:ascii="Times New Roman" w:hAnsi="Times New Roman"/>
                <w:b/>
                <w:sz w:val="24"/>
                <w:szCs w:val="24"/>
              </w:rPr>
            </w:pPr>
            <w:r>
              <w:rPr>
                <w:rFonts w:ascii="Times New Roman" w:hAnsi="Times New Roman"/>
                <w:b/>
                <w:sz w:val="24"/>
                <w:szCs w:val="24"/>
              </w:rPr>
              <w:t>Pakalpojuma cena</w:t>
            </w:r>
          </w:p>
          <w:p w:rsidR="00D83C2A" w:rsidRDefault="00D83C2A" w:rsidP="00A608C6">
            <w:pPr>
              <w:spacing w:after="0"/>
              <w:jc w:val="center"/>
              <w:rPr>
                <w:rFonts w:ascii="Times New Roman" w:hAnsi="Times New Roman"/>
                <w:b/>
                <w:sz w:val="24"/>
                <w:szCs w:val="24"/>
              </w:rPr>
            </w:pPr>
            <w:r>
              <w:rPr>
                <w:rFonts w:ascii="Times New Roman" w:hAnsi="Times New Roman"/>
                <w:b/>
                <w:sz w:val="24"/>
                <w:szCs w:val="24"/>
              </w:rPr>
              <w:t>EUR</w:t>
            </w:r>
          </w:p>
          <w:p w:rsidR="00D83C2A" w:rsidRDefault="00D83C2A" w:rsidP="00A608C6">
            <w:pPr>
              <w:spacing w:after="0"/>
              <w:jc w:val="center"/>
              <w:rPr>
                <w:rFonts w:ascii="Times New Roman" w:hAnsi="Times New Roman"/>
                <w:b/>
                <w:sz w:val="24"/>
                <w:szCs w:val="24"/>
              </w:rPr>
            </w:pPr>
            <w:r>
              <w:rPr>
                <w:rFonts w:ascii="Times New Roman" w:hAnsi="Times New Roman"/>
                <w:b/>
                <w:sz w:val="24"/>
                <w:szCs w:val="24"/>
              </w:rPr>
              <w:t xml:space="preserve"> (ar PVN)</w:t>
            </w:r>
          </w:p>
        </w:tc>
      </w:tr>
      <w:tr w:rsidR="00D83C2A" w:rsidTr="00A608C6">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D83C2A" w:rsidRDefault="00D83C2A" w:rsidP="00A608C6">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4538" w:type="dxa"/>
            <w:tcBorders>
              <w:top w:val="single" w:sz="6" w:space="0" w:color="000000"/>
              <w:left w:val="single" w:sz="6" w:space="0" w:color="000000"/>
              <w:bottom w:val="single" w:sz="6" w:space="0" w:color="000000"/>
              <w:right w:val="nil"/>
            </w:tcBorders>
            <w:hideMark/>
          </w:tcPr>
          <w:p w:rsidR="00D83C2A" w:rsidRDefault="00D51316" w:rsidP="00C4426E">
            <w:pPr>
              <w:spacing w:after="0"/>
              <w:rPr>
                <w:rFonts w:ascii="Times New Roman" w:hAnsi="Times New Roman"/>
                <w:b/>
                <w:sz w:val="24"/>
                <w:szCs w:val="24"/>
              </w:rPr>
            </w:pPr>
            <w:r w:rsidRPr="009A0B94">
              <w:rPr>
                <w:rFonts w:ascii="Times New Roman" w:hAnsi="Times New Roman"/>
                <w:b/>
                <w:sz w:val="24"/>
                <w:szCs w:val="24"/>
              </w:rPr>
              <w:t>Mellužu prospektā 31, Jūrmalā (kadastra Nr.1300 014 2010)</w:t>
            </w:r>
          </w:p>
        </w:tc>
        <w:tc>
          <w:tcPr>
            <w:tcW w:w="236" w:type="dxa"/>
            <w:tcBorders>
              <w:top w:val="single" w:sz="4" w:space="0" w:color="auto"/>
              <w:left w:val="nil"/>
              <w:bottom w:val="single" w:sz="4" w:space="0" w:color="auto"/>
              <w:right w:val="single" w:sz="4" w:space="0" w:color="auto"/>
            </w:tcBorders>
          </w:tcPr>
          <w:p w:rsidR="00D83C2A" w:rsidRDefault="00D83C2A" w:rsidP="00A608C6">
            <w:pPr>
              <w:spacing w:after="0"/>
              <w:rPr>
                <w:rFonts w:ascii="Times New Roman" w:hAnsi="Times New Roman"/>
                <w:sz w:val="24"/>
                <w:szCs w:val="24"/>
              </w:rPr>
            </w:pPr>
          </w:p>
        </w:tc>
        <w:tc>
          <w:tcPr>
            <w:tcW w:w="1749" w:type="dxa"/>
            <w:tcBorders>
              <w:top w:val="single" w:sz="6" w:space="0" w:color="000000"/>
              <w:left w:val="single" w:sz="4" w:space="0" w:color="auto"/>
              <w:bottom w:val="single" w:sz="6" w:space="0" w:color="000000"/>
              <w:right w:val="single" w:sz="4" w:space="0" w:color="auto"/>
            </w:tcBorders>
          </w:tcPr>
          <w:p w:rsidR="00D83C2A" w:rsidRDefault="00D83C2A" w:rsidP="00A608C6">
            <w:pPr>
              <w:spacing w:after="0"/>
              <w:jc w:val="center"/>
              <w:rPr>
                <w:rFonts w:ascii="Times New Roman" w:hAnsi="Times New Roman"/>
                <w:b/>
                <w:sz w:val="24"/>
                <w:szCs w:val="24"/>
              </w:rPr>
            </w:pP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A608C6">
            <w:pPr>
              <w:spacing w:after="0"/>
              <w:jc w:val="center"/>
              <w:rPr>
                <w:rFonts w:ascii="Times New Roman" w:hAnsi="Times New Roman"/>
                <w:b/>
                <w:sz w:val="24"/>
                <w:szCs w:val="24"/>
              </w:rPr>
            </w:pPr>
          </w:p>
        </w:tc>
      </w:tr>
      <w:tr w:rsidR="00D83C2A" w:rsidTr="00A608C6">
        <w:trPr>
          <w:trHeight w:val="362"/>
        </w:trPr>
        <w:tc>
          <w:tcPr>
            <w:tcW w:w="7373" w:type="dxa"/>
            <w:gridSpan w:val="4"/>
            <w:tcBorders>
              <w:top w:val="single" w:sz="6" w:space="0" w:color="000000"/>
              <w:left w:val="single" w:sz="4" w:space="0" w:color="auto"/>
              <w:bottom w:val="single" w:sz="6" w:space="0" w:color="000000"/>
              <w:right w:val="single" w:sz="4" w:space="0" w:color="auto"/>
            </w:tcBorders>
            <w:hideMark/>
          </w:tcPr>
          <w:p w:rsidR="00D83C2A" w:rsidRDefault="00D83C2A" w:rsidP="00A608C6">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A608C6">
            <w:pPr>
              <w:spacing w:after="0"/>
              <w:jc w:val="center"/>
              <w:rPr>
                <w:rFonts w:ascii="Times New Roman" w:hAnsi="Times New Roman"/>
                <w:b/>
                <w:sz w:val="24"/>
                <w:szCs w:val="24"/>
              </w:rPr>
            </w:pPr>
          </w:p>
        </w:tc>
      </w:tr>
      <w:tr w:rsidR="00D83C2A" w:rsidTr="00A608C6">
        <w:trPr>
          <w:trHeight w:val="409"/>
        </w:trPr>
        <w:tc>
          <w:tcPr>
            <w:tcW w:w="7373" w:type="dxa"/>
            <w:gridSpan w:val="4"/>
            <w:tcBorders>
              <w:top w:val="single" w:sz="6" w:space="0" w:color="000000"/>
              <w:left w:val="single" w:sz="4" w:space="0" w:color="auto"/>
              <w:bottom w:val="single" w:sz="6" w:space="0" w:color="000000"/>
              <w:right w:val="single" w:sz="4" w:space="0" w:color="auto"/>
            </w:tcBorders>
            <w:hideMark/>
          </w:tcPr>
          <w:p w:rsidR="00D83C2A" w:rsidRDefault="00D83C2A" w:rsidP="00A608C6">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A608C6">
            <w:pPr>
              <w:spacing w:after="0"/>
              <w:jc w:val="center"/>
              <w:rPr>
                <w:rFonts w:ascii="Times New Roman" w:hAnsi="Times New Roman"/>
                <w:b/>
                <w:sz w:val="24"/>
                <w:szCs w:val="24"/>
              </w:rPr>
            </w:pPr>
          </w:p>
        </w:tc>
      </w:tr>
      <w:tr w:rsidR="00D83C2A" w:rsidTr="00A608C6">
        <w:trPr>
          <w:trHeight w:val="416"/>
        </w:trPr>
        <w:tc>
          <w:tcPr>
            <w:tcW w:w="7373" w:type="dxa"/>
            <w:gridSpan w:val="4"/>
            <w:tcBorders>
              <w:top w:val="single" w:sz="6" w:space="0" w:color="000000"/>
              <w:left w:val="single" w:sz="4" w:space="0" w:color="auto"/>
              <w:bottom w:val="single" w:sz="6" w:space="0" w:color="000000"/>
              <w:right w:val="single" w:sz="4" w:space="0" w:color="auto"/>
            </w:tcBorders>
            <w:hideMark/>
          </w:tcPr>
          <w:p w:rsidR="00D83C2A" w:rsidRDefault="00D83C2A" w:rsidP="00A608C6">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A608C6">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iepirkuma līguma noslēgšanai.</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D83C2A" w:rsidRDefault="00D83C2A" w:rsidP="00D83C2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Nekustamā īpašuma tirgus (parastās) vērtības noteikšanu veiks sertificēts vērtētājs: ______________________________, sertifikāta Nr._____.</w:t>
      </w:r>
    </w:p>
    <w:p w:rsidR="00D83C2A" w:rsidRDefault="00D83C2A" w:rsidP="00D83C2A">
      <w:pPr>
        <w:keepLines/>
        <w:widowControl w:val="0"/>
        <w:numPr>
          <w:ilvl w:val="1"/>
          <w:numId w:val="6"/>
        </w:numPr>
        <w:spacing w:after="0" w:line="240" w:lineRule="auto"/>
        <w:jc w:val="both"/>
        <w:rPr>
          <w:rFonts w:ascii="Times New Roman" w:eastAsia="Times New Roman" w:hAnsi="Times New Roman"/>
          <w:sz w:val="24"/>
          <w:szCs w:val="24"/>
        </w:rPr>
      </w:pPr>
      <w:r>
        <w:rPr>
          <w:rFonts w:ascii="Times New Roman" w:hAnsi="Times New Roman"/>
          <w:sz w:val="24"/>
          <w:szCs w:val="24"/>
        </w:rPr>
        <w:t>Apliecinām, ka</w:t>
      </w:r>
      <w:r>
        <w:rPr>
          <w:rFonts w:eastAsia="Times New Roman"/>
          <w:szCs w:val="24"/>
        </w:rPr>
        <w:t>:</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lastRenderedPageBreak/>
        <w:t>nekādā veidā neesam ieinteresēti nevienā citā piedāvājumā, kas iesniegts šajā iepirkuma procedūrā;</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nav tādu apstākļu, kuri liegtu mums piedalīties iepirkuma procedūrā un ievērot visas iepirkuma Instrukcijas un Tehniskās specifikācijas prasības;</w:t>
      </w:r>
    </w:p>
    <w:p w:rsidR="00D83C2A" w:rsidRPr="003D1643" w:rsidRDefault="00D83C2A" w:rsidP="00D83C2A">
      <w:pPr>
        <w:pStyle w:val="ListParagraph"/>
        <w:keepNext/>
        <w:keepLines/>
        <w:widowControl w:val="0"/>
        <w:numPr>
          <w:ilvl w:val="2"/>
          <w:numId w:val="10"/>
        </w:numPr>
        <w:spacing w:after="0" w:line="240" w:lineRule="auto"/>
        <w:jc w:val="both"/>
        <w:rPr>
          <w:rFonts w:ascii="Times New Roman" w:hAnsi="Times New Roman"/>
          <w:sz w:val="24"/>
          <w:szCs w:val="24"/>
          <w:lang w:val="lv-LV"/>
        </w:rPr>
      </w:pPr>
      <w:r w:rsidRPr="003D1643">
        <w:rPr>
          <w:rFonts w:ascii="Times New Roman" w:hAnsi="Times New Roman"/>
          <w:sz w:val="24"/>
          <w:szCs w:val="24"/>
          <w:lang w:val="lv-LV"/>
        </w:rPr>
        <w:t>visas iesniegtās ziņas ir patiesas.</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A608C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D83C2A" w:rsidP="00D83C2A">
      <w:pPr>
        <w:jc w:val="right"/>
        <w:outlineLvl w:val="0"/>
        <w:rPr>
          <w:rFonts w:ascii="Times New Roman" w:hAnsi="Times New Roman"/>
          <w:b/>
          <w:sz w:val="24"/>
          <w:szCs w:val="24"/>
        </w:rPr>
      </w:pPr>
      <w:r>
        <w:rPr>
          <w:rFonts w:ascii="Times New Roman" w:hAnsi="Times New Roman"/>
          <w:b/>
          <w:sz w:val="24"/>
          <w:szCs w:val="24"/>
        </w:rPr>
        <w:t>Nr. PA/2017/</w:t>
      </w:r>
      <w:r w:rsidR="0077329D">
        <w:rPr>
          <w:rFonts w:ascii="Times New Roman" w:hAnsi="Times New Roman"/>
          <w:b/>
          <w:sz w:val="24"/>
          <w:szCs w:val="24"/>
        </w:rPr>
        <w:t>28</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D83C2A" w:rsidRDefault="00D83C2A" w:rsidP="00D83C2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Iepirkuma identifikācijas Nr. PA/2017/</w:t>
      </w:r>
      <w:r w:rsidR="0077329D">
        <w:rPr>
          <w:rFonts w:ascii="Times New Roman" w:hAnsi="Times New Roman"/>
          <w:sz w:val="24"/>
          <w:szCs w:val="24"/>
        </w:rPr>
        <w:t>28</w:t>
      </w:r>
    </w:p>
    <w:p w:rsidR="00D83C2A" w:rsidRDefault="00D83C2A" w:rsidP="00D83C2A">
      <w:pPr>
        <w:spacing w:after="0" w:line="240" w:lineRule="auto"/>
        <w:jc w:val="right"/>
        <w:rPr>
          <w:rFonts w:ascii="Times New Roman" w:hAnsi="Times New Roman"/>
          <w:b/>
          <w:sz w:val="24"/>
          <w:szCs w:val="24"/>
        </w:rPr>
      </w:pPr>
    </w:p>
    <w:p w:rsidR="00D83C2A" w:rsidRDefault="00D83C2A" w:rsidP="00D83C2A">
      <w:pPr>
        <w:pStyle w:val="NoSpacing"/>
        <w:jc w:val="both"/>
        <w:rPr>
          <w:rFonts w:ascii="Times New Roman" w:hAnsi="Times New Roman"/>
          <w:b/>
          <w:sz w:val="24"/>
          <w:szCs w:val="24"/>
        </w:rPr>
      </w:pPr>
      <w:r>
        <w:rPr>
          <w:rFonts w:ascii="Times New Roman" w:hAnsi="Times New Roman"/>
          <w:sz w:val="24"/>
          <w:szCs w:val="24"/>
        </w:rPr>
        <w:t xml:space="preserve">Nekustamā īpašuma </w:t>
      </w:r>
      <w:r w:rsidR="00D51316" w:rsidRPr="009A0B94">
        <w:rPr>
          <w:rFonts w:ascii="Times New Roman" w:hAnsi="Times New Roman"/>
          <w:b/>
          <w:sz w:val="24"/>
          <w:szCs w:val="24"/>
        </w:rPr>
        <w:t>Mellužu prospektā 31, Jūrmalā (kadastra Nr.1300 014 2010)</w:t>
      </w:r>
      <w:r w:rsidR="00C4426E">
        <w:rPr>
          <w:rFonts w:ascii="Times New Roman" w:hAnsi="Times New Roman"/>
          <w:b/>
          <w:sz w:val="24"/>
          <w:szCs w:val="24"/>
        </w:rPr>
        <w:t xml:space="preserve"> </w:t>
      </w:r>
      <w:r>
        <w:rPr>
          <w:rFonts w:ascii="Times New Roman" w:hAnsi="Times New Roman"/>
          <w:sz w:val="24"/>
          <w:szCs w:val="24"/>
        </w:rPr>
        <w:t>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A608C6">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A608C6">
            <w:pPr>
              <w:spacing w:after="0"/>
              <w:jc w:val="center"/>
              <w:rPr>
                <w:rFonts w:ascii="Times New Roman" w:hAnsi="Times New Roman"/>
                <w:b/>
                <w:sz w:val="24"/>
                <w:szCs w:val="24"/>
              </w:rPr>
            </w:pPr>
            <w:proofErr w:type="spellStart"/>
            <w:r>
              <w:rPr>
                <w:rFonts w:ascii="Times New Roman" w:hAnsi="Times New Roman"/>
                <w:b/>
                <w:sz w:val="24"/>
                <w:szCs w:val="24"/>
              </w:rPr>
              <w:t>N.p.k</w:t>
            </w:r>
            <w:proofErr w:type="spellEnd"/>
            <w:r>
              <w:rPr>
                <w:rFonts w:ascii="Times New Roman" w:hAnsi="Times New Roman"/>
                <w:b/>
                <w:sz w:val="24"/>
                <w:szCs w:val="24"/>
              </w:rPr>
              <w:t>.</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A608C6">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A608C6">
        <w:tc>
          <w:tcPr>
            <w:tcW w:w="837"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51316" w:rsidP="00D51316">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10</w:t>
            </w:r>
            <w:r w:rsidR="00893F0D">
              <w:rPr>
                <w:rFonts w:ascii="Times New Roman" w:hAnsi="Times New Roman"/>
                <w:sz w:val="24"/>
                <w:szCs w:val="24"/>
              </w:rPr>
              <w:t xml:space="preserve"> (</w:t>
            </w:r>
            <w:r>
              <w:rPr>
                <w:rFonts w:ascii="Times New Roman" w:hAnsi="Times New Roman"/>
                <w:sz w:val="24"/>
                <w:szCs w:val="24"/>
              </w:rPr>
              <w:t>desmit</w:t>
            </w:r>
            <w:r w:rsidR="00893F0D">
              <w:rPr>
                <w:rFonts w:ascii="Times New Roman" w:hAnsi="Times New Roman"/>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A608C6">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Darbs jāiesniedz vienā oriģināleksemplārā, vērtējumā Objekta fotouzņēmumi JPEG faila formātā CD-R vai DVD-R datu nesējā, kā arī viss objekta vērtējums arī elektroniskā formā (PDF failā)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Pirms darba nodošanas – pieņemšanas akta parakstīšanas VAS “</w:t>
            </w:r>
            <w:r w:rsidRPr="006D294B">
              <w:rPr>
                <w:rFonts w:ascii="Times New Roman" w:hAnsi="Times New Roman"/>
                <w:sz w:val="24"/>
                <w:szCs w:val="24"/>
              </w:rPr>
              <w:t>Privatizācijas aģentūra</w:t>
            </w:r>
            <w:r>
              <w:rPr>
                <w:rFonts w:ascii="Times New Roman" w:hAnsi="Times New Roman"/>
                <w:sz w:val="24"/>
                <w:szCs w:val="24"/>
              </w:rPr>
              <w:t xml:space="preserve">” ir tiesības prasīt </w:t>
            </w:r>
            <w:r>
              <w:rPr>
                <w:rFonts w:ascii="Times New Roman" w:hAnsi="Times New Roman"/>
                <w:sz w:val="24"/>
                <w:szCs w:val="24"/>
              </w:rPr>
              <w:lastRenderedPageBreak/>
              <w:t>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r w:rsidR="00D83C2A" w:rsidTr="00A608C6">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A608C6">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A608C6">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 xml:space="preserve">12 mēnešu laikā no darba pieņemšanas nodošanas akta abpusējas parakstīšanas dienas </w:t>
            </w:r>
            <w:r w:rsidRPr="003F2EBD">
              <w:rPr>
                <w:rFonts w:ascii="Times New Roman" w:hAnsi="Times New Roman"/>
                <w:sz w:val="24"/>
                <w:szCs w:val="24"/>
              </w:rPr>
              <w:t>VAS “Privatizācijas aģentūra”</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A608C6">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A608C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r w:rsidR="00D83C2A" w:rsidTr="00A608C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A608C6">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A608C6">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D83C2A" w:rsidP="00D83C2A">
      <w:pPr>
        <w:spacing w:after="120"/>
        <w:jc w:val="right"/>
        <w:rPr>
          <w:rFonts w:ascii="Times New Roman" w:hAnsi="Times New Roman"/>
          <w:sz w:val="24"/>
          <w:szCs w:val="24"/>
        </w:rPr>
      </w:pPr>
      <w:r>
        <w:rPr>
          <w:rFonts w:ascii="Times New Roman" w:hAnsi="Times New Roman"/>
          <w:sz w:val="24"/>
          <w:szCs w:val="24"/>
        </w:rPr>
        <w:t>Nr. PA/2017/</w:t>
      </w:r>
      <w:r w:rsidR="0077329D">
        <w:rPr>
          <w:rFonts w:ascii="Times New Roman" w:hAnsi="Times New Roman"/>
          <w:sz w:val="24"/>
          <w:szCs w:val="24"/>
        </w:rPr>
        <w:t>28</w:t>
      </w:r>
    </w:p>
    <w:p w:rsidR="00D83C2A" w:rsidRDefault="00D83C2A" w:rsidP="00D83C2A">
      <w:pPr>
        <w:pStyle w:val="NoSpacing"/>
        <w:jc w:val="center"/>
        <w:rPr>
          <w:rFonts w:ascii="Times New Roman" w:hAnsi="Times New Roman"/>
          <w:b/>
          <w:sz w:val="28"/>
          <w:szCs w:val="28"/>
        </w:rPr>
      </w:pPr>
      <w:r>
        <w:rPr>
          <w:rFonts w:ascii="Times New Roman" w:hAnsi="Times New Roman"/>
          <w:b/>
          <w:sz w:val="28"/>
          <w:szCs w:val="28"/>
        </w:rPr>
        <w:t>Iepirkuma līgums Nr.PA/2017/</w:t>
      </w:r>
      <w:r w:rsidR="0077329D">
        <w:rPr>
          <w:rFonts w:ascii="Times New Roman" w:hAnsi="Times New Roman"/>
          <w:b/>
          <w:sz w:val="28"/>
          <w:szCs w:val="28"/>
        </w:rPr>
        <w:t>28</w:t>
      </w:r>
      <w:r>
        <w:rPr>
          <w:rFonts w:ascii="Times New Roman" w:hAnsi="Times New Roman"/>
          <w:b/>
          <w:sz w:val="28"/>
          <w:szCs w:val="28"/>
        </w:rPr>
        <w:t xml:space="preserve"> (PROJEKTS)</w:t>
      </w:r>
    </w:p>
    <w:p w:rsidR="00D83C2A" w:rsidRPr="0055478E" w:rsidRDefault="00D83C2A" w:rsidP="00D83C2A">
      <w:pPr>
        <w:pStyle w:val="NoSpacing"/>
        <w:jc w:val="center"/>
        <w:rPr>
          <w:rFonts w:ascii="Times New Roman" w:hAnsi="Times New Roman"/>
          <w:b/>
          <w:sz w:val="28"/>
          <w:szCs w:val="28"/>
        </w:rPr>
      </w:pPr>
      <w:r>
        <w:rPr>
          <w:rFonts w:ascii="Times New Roman" w:hAnsi="Times New Roman"/>
          <w:b/>
          <w:sz w:val="28"/>
          <w:szCs w:val="28"/>
        </w:rPr>
        <w:t>par n</w:t>
      </w:r>
      <w:r w:rsidRPr="00BD4FFA">
        <w:rPr>
          <w:rFonts w:ascii="Times New Roman" w:hAnsi="Times New Roman"/>
          <w:b/>
          <w:sz w:val="28"/>
          <w:szCs w:val="28"/>
        </w:rPr>
        <w:t xml:space="preserve">ekustamā īpašuma </w:t>
      </w:r>
      <w:r w:rsidR="0055478E" w:rsidRPr="0055478E">
        <w:rPr>
          <w:rFonts w:ascii="Times New Roman" w:hAnsi="Times New Roman"/>
          <w:b/>
          <w:sz w:val="28"/>
          <w:szCs w:val="28"/>
        </w:rPr>
        <w:t>Mellužu prospektā 31, Jūrmalā (kadastra Nr.1300 014 2010)</w:t>
      </w:r>
      <w:r w:rsidR="0055478E" w:rsidRPr="0055478E">
        <w:rPr>
          <w:sz w:val="28"/>
          <w:szCs w:val="28"/>
        </w:rPr>
        <w:t xml:space="preserve">  </w:t>
      </w:r>
      <w:r w:rsidRPr="0055478E">
        <w:rPr>
          <w:rFonts w:ascii="Times New Roman" w:hAnsi="Times New Roman"/>
          <w:b/>
          <w:sz w:val="28"/>
          <w:szCs w:val="28"/>
        </w:rPr>
        <w:t>tirgus (parastās) vērtības noteikšanu</w:t>
      </w:r>
    </w:p>
    <w:p w:rsidR="00D83C2A" w:rsidRDefault="00D83C2A" w:rsidP="00D83C2A">
      <w:pPr>
        <w:pStyle w:val="NoSpacing"/>
        <w:rPr>
          <w:rFonts w:ascii="Times New Roman" w:hAnsi="Times New Roman"/>
          <w:sz w:val="24"/>
          <w:szCs w:val="24"/>
        </w:rPr>
      </w:pPr>
      <w:r w:rsidRPr="0055478E">
        <w:rPr>
          <w:rFonts w:ascii="Times New Roman" w:hAnsi="Times New Roman"/>
          <w:sz w:val="28"/>
          <w:szCs w:val="28"/>
        </w:rPr>
        <w:t xml:space="preserve">Rīgā </w:t>
      </w:r>
      <w:r w:rsidRPr="0055478E">
        <w:rPr>
          <w:rFonts w:ascii="Times New Roman" w:hAnsi="Times New Roman"/>
          <w:sz w:val="28"/>
          <w:szCs w:val="28"/>
        </w:rPr>
        <w:tab/>
      </w:r>
      <w:r w:rsidRPr="0055478E">
        <w:rPr>
          <w:rFonts w:ascii="Times New Roman" w:hAnsi="Times New Roman"/>
          <w:sz w:val="28"/>
          <w:szCs w:val="28"/>
        </w:rPr>
        <w:tab/>
      </w:r>
      <w:r w:rsidRPr="0055478E">
        <w:rPr>
          <w:rFonts w:ascii="Times New Roman" w:hAnsi="Times New Roman"/>
          <w:sz w:val="28"/>
          <w:szCs w:val="28"/>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2017.gada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(turpmāk – Izpildītājs), kuru saskaņā ar statūtiem pārstāv ______________________, no otras puses, (turpmāk kopā – Puses), noslēdz šo līgumu (turpmāk – Līgums) saskaņā ar iepirkumam “</w:t>
      </w:r>
      <w:r w:rsidR="0055478E" w:rsidRPr="009A0B94">
        <w:rPr>
          <w:rFonts w:ascii="Times New Roman" w:hAnsi="Times New Roman"/>
          <w:b/>
          <w:sz w:val="24"/>
          <w:szCs w:val="24"/>
        </w:rPr>
        <w:t>Mellužu prospektā 31, Jūrmalā (kadastra Nr.1300 014 2010)</w:t>
      </w:r>
      <w:r w:rsidR="0055478E">
        <w:rPr>
          <w:sz w:val="24"/>
        </w:rPr>
        <w:t xml:space="preserve"> </w:t>
      </w:r>
      <w:r w:rsidRPr="000A7081">
        <w:rPr>
          <w:rFonts w:ascii="Times New Roman" w:hAnsi="Times New Roman"/>
          <w:b/>
          <w:sz w:val="24"/>
          <w:szCs w:val="24"/>
        </w:rPr>
        <w:t>tirgus (parastās) vērtības noteikšana</w:t>
      </w:r>
      <w:r>
        <w:rPr>
          <w:rFonts w:ascii="Times New Roman" w:hAnsi="Times New Roman"/>
          <w:sz w:val="24"/>
          <w:szCs w:val="24"/>
        </w:rPr>
        <w:t>” (PA/2017/</w:t>
      </w:r>
      <w:r w:rsidR="002F7FE7">
        <w:rPr>
          <w:rFonts w:ascii="Times New Roman" w:hAnsi="Times New Roman"/>
          <w:sz w:val="24"/>
          <w:szCs w:val="24"/>
        </w:rPr>
        <w:t>__</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Pasūtītājs uzdod un Izpildītājs apņemas veikt n</w:t>
      </w:r>
      <w:r w:rsidRPr="00DB3A2E">
        <w:rPr>
          <w:rFonts w:ascii="Times New Roman" w:hAnsi="Times New Roman"/>
          <w:sz w:val="24"/>
          <w:szCs w:val="24"/>
        </w:rPr>
        <w:t xml:space="preserve">ekustamā </w:t>
      </w:r>
      <w:r w:rsidRPr="003C6E1E">
        <w:rPr>
          <w:rFonts w:ascii="Times New Roman" w:hAnsi="Times New Roman"/>
          <w:sz w:val="24"/>
          <w:szCs w:val="24"/>
        </w:rPr>
        <w:t xml:space="preserve">īpašuma </w:t>
      </w:r>
      <w:r w:rsidR="0055478E" w:rsidRPr="009A0B94">
        <w:rPr>
          <w:rFonts w:ascii="Times New Roman" w:hAnsi="Times New Roman"/>
          <w:b/>
          <w:sz w:val="24"/>
          <w:szCs w:val="24"/>
        </w:rPr>
        <w:t>Mellužu prospektā 31, Jūrmalā (kadastra Nr.1300 014 2010)</w:t>
      </w:r>
      <w:r w:rsidR="0055478E">
        <w:rPr>
          <w:sz w:val="24"/>
        </w:rPr>
        <w:t xml:space="preserve">  </w:t>
      </w:r>
      <w:r w:rsidR="0055478E" w:rsidRPr="002B0B50">
        <w:rPr>
          <w:rFonts w:ascii="Times New Roman" w:hAnsi="Times New Roman"/>
          <w:b/>
          <w:sz w:val="24"/>
          <w:szCs w:val="24"/>
        </w:rPr>
        <w:t xml:space="preserve"> </w:t>
      </w:r>
      <w:r>
        <w:rPr>
          <w:rFonts w:ascii="Times New Roman" w:hAnsi="Times New Roman"/>
          <w:sz w:val="24"/>
          <w:szCs w:val="24"/>
        </w:rPr>
        <w:t>(turpmāk – Objekts),</w:t>
      </w:r>
      <w:r w:rsidRPr="00DB3A2E">
        <w:rPr>
          <w:rFonts w:ascii="Times New Roman" w:hAnsi="Times New Roman"/>
          <w:sz w:val="24"/>
          <w:szCs w:val="24"/>
        </w:rPr>
        <w:t xml:space="preserve"> tirgus (parastās) vērtības noteikšan</w:t>
      </w:r>
      <w:r>
        <w:rPr>
          <w:rFonts w:ascii="Times New Roman" w:hAnsi="Times New Roman"/>
          <w:sz w:val="24"/>
          <w:szCs w:val="24"/>
        </w:rPr>
        <w:t>u, kā arī Objekta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NoSpacing"/>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proofErr w:type="spellStart"/>
      <w:r>
        <w:rPr>
          <w:rFonts w:ascii="Times New Roman" w:hAnsi="Times New Roman"/>
          <w:i/>
          <w:sz w:val="24"/>
          <w:szCs w:val="24"/>
        </w:rPr>
        <w:t>euro</w:t>
      </w:r>
      <w:proofErr w:type="spellEnd"/>
      <w:r>
        <w:rPr>
          <w:rFonts w:ascii="Times New Roman" w:hAnsi="Times New Roman"/>
          <w:sz w:val="24"/>
          <w:szCs w:val="24"/>
        </w:rPr>
        <w:t xml:space="preserve"> un ___ centi), tai skaitā:</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Objekta tirgus (parastās) vērtības noteikšanu, kā arī Objekta tirgus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Pēc Līguma 1.1.apakšpunktā minētā Objekta tirgus (parastās) vērtības noteikšanas Izpildītājs ar pavadvēstuli iesniedz Pasūtītājam Objekta vērtējumu vienā oriģināleksemplārā, vērtējamā Objekta fotouzņēmumus JPEG faila formātā CD-R vai DVD-R datu nesējā. Papildus Izpildītājs Objekta vērtējumu arī elektroniskā formā (PDF failā) nosūta uz e-pasta adresi </w:t>
      </w:r>
      <w:hyperlink r:id="rId12" w:history="1">
        <w:r>
          <w:rPr>
            <w:rStyle w:val="Hyperlink"/>
            <w:rFonts w:ascii="Times New Roman" w:hAnsi="Times New Roman"/>
            <w:sz w:val="24"/>
            <w:szCs w:val="24"/>
          </w:rPr>
          <w:t>info@pa.gov.lv</w:t>
        </w:r>
      </w:hyperlink>
      <w:r>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Līguma 1.5.apakšpunktā minētie nosacījumi attiecināmi arī uz Objekta tirgus (parastās) vērtības aktualizāciju.</w:t>
      </w:r>
    </w:p>
    <w:p w:rsidR="00D83C2A" w:rsidRDefault="00D83C2A" w:rsidP="00D83C2A">
      <w:pPr>
        <w:pStyle w:val="NoSpacing"/>
        <w:ind w:left="780"/>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lastRenderedPageBreak/>
        <w:t xml:space="preserve">nodrošināt Izpildītāju ar Objekta tirgus (parastās) vērtības noteikšanai vai Objekta tirgus (parastās) vērtības aktualizācijai nepieciešamo informāciju un dokumentiem (izdrukām no zemesgrāmatas par Objektu, </w:t>
      </w:r>
      <w:r w:rsidRPr="003C552F">
        <w:rPr>
          <w:rFonts w:ascii="Times New Roman" w:hAnsi="Times New Roman"/>
          <w:sz w:val="24"/>
          <w:szCs w:val="24"/>
        </w:rPr>
        <w:t xml:space="preserve">zemes robežu plāniem, </w:t>
      </w:r>
      <w:r w:rsidR="003C6E1E">
        <w:rPr>
          <w:rFonts w:ascii="Times New Roman" w:hAnsi="Times New Roman"/>
          <w:sz w:val="24"/>
          <w:szCs w:val="24"/>
        </w:rPr>
        <w:t>izdrukām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proofErr w:type="spellStart"/>
      <w:r w:rsidRPr="00FE7583">
        <w:rPr>
          <w:rFonts w:ascii="Times New Roman" w:hAnsi="Times New Roman"/>
          <w:i/>
          <w:sz w:val="24"/>
          <w:szCs w:val="24"/>
        </w:rPr>
        <w:t>euro</w:t>
      </w:r>
      <w:proofErr w:type="spellEnd"/>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Objektu 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Objekta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Objekta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3.1. Izpildītājs apņemas: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Objekta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3.1.2. Objektu tirgus (parastās) vērtības noteikšanu veikt </w:t>
      </w:r>
      <w:r w:rsidR="00C4426E" w:rsidRPr="00C4426E">
        <w:rPr>
          <w:rFonts w:ascii="Times New Roman" w:hAnsi="Times New Roman"/>
          <w:b/>
          <w:sz w:val="24"/>
          <w:szCs w:val="24"/>
        </w:rPr>
        <w:t>10</w:t>
      </w:r>
      <w:r w:rsidRPr="00D0632F">
        <w:rPr>
          <w:rFonts w:ascii="Times New Roman" w:hAnsi="Times New Roman"/>
          <w:b/>
          <w:sz w:val="24"/>
          <w:szCs w:val="24"/>
        </w:rPr>
        <w:t xml:space="preserve"> (</w:t>
      </w:r>
      <w:r w:rsidR="00C4426E">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3.1.3. Objektu tirgus (parastās) vērtības noteikšanu veikt saskaņā ar Standartizācijas likumā noteiktajā kārtībā apstiprinātiem Latvijas īpašuma vērtēšanas standartiem;</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lastRenderedPageBreak/>
        <w:t>3.1.4. Objektu tirgus (parastās) vērtības noteikšanu veikt kvalitatīvi, apsekojot un fotografējot Objektu dabā, aprakstot izmantoto vērtēšanas metodiku un pievienojot nepieciešamos materiālus/dokumentus (kopijas);</w:t>
      </w:r>
    </w:p>
    <w:p w:rsidR="00D83C2A" w:rsidRPr="003C552F" w:rsidRDefault="00D83C2A" w:rsidP="00BA544B">
      <w:pPr>
        <w:pStyle w:val="BodyTextIndent"/>
        <w:spacing w:after="0"/>
        <w:ind w:left="426"/>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3.1.9. iesniegt Objekta vērtējumu, kura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Ja Izpildītājs Līgumā noteiktajā termiņā nenodod Objekt</w:t>
      </w:r>
      <w:r>
        <w:rPr>
          <w:rFonts w:ascii="Times New Roman" w:hAnsi="Times New Roman"/>
          <w:sz w:val="24"/>
          <w:szCs w:val="24"/>
        </w:rPr>
        <w:t>a vērtējumu</w:t>
      </w:r>
      <w:r w:rsidR="00D83C2A">
        <w:rPr>
          <w:rFonts w:ascii="Times New Roman" w:hAnsi="Times New Roman"/>
          <w:sz w:val="24"/>
          <w:szCs w:val="24"/>
        </w:rPr>
        <w:t>, Izpildītājs maksā Pasūtītājam līgumsodu 0,5</w:t>
      </w:r>
      <w:r w:rsidR="00D83C2A" w:rsidRPr="00D0632F">
        <w:rPr>
          <w:rFonts w:ascii="Times New Roman" w:hAnsi="Times New Roman"/>
          <w:sz w:val="24"/>
          <w:szCs w:val="24"/>
        </w:rPr>
        <w:t>% (nulle, komats, piecu procentu)</w:t>
      </w:r>
      <w:r w:rsidR="00D83C2A">
        <w:rPr>
          <w:rFonts w:ascii="Times New Roman" w:hAnsi="Times New Roman"/>
          <w:sz w:val="24"/>
          <w:szCs w:val="24"/>
        </w:rPr>
        <w:t xml:space="preserve"> apmērā no Līguma 1.2..punktā minētās līgumcenas par katru nokavēto līguma saistību izpildes dienu, bet ne vairāk kā 10% (desmit procentu) no Līguma 1.2.punktā minētās līgumcenas. Ja Izpildītājs Objekt</w:t>
      </w:r>
      <w:r w:rsidR="0053047A">
        <w:rPr>
          <w:rFonts w:ascii="Times New Roman" w:hAnsi="Times New Roman"/>
          <w:sz w:val="24"/>
          <w:szCs w:val="24"/>
        </w:rPr>
        <w:t>a</w:t>
      </w:r>
      <w:r w:rsidR="00D83C2A">
        <w:rPr>
          <w:rFonts w:ascii="Times New Roman" w:hAnsi="Times New Roman"/>
          <w:sz w:val="24"/>
          <w:szCs w:val="24"/>
        </w:rPr>
        <w:t xml:space="preserve"> tirgus (parastās) vērtības noteikšanu nav veicis noteiktajā termiņā Pasūtītāja vainas dēļ, līgumsods netiek aprēķināts.</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Ja Izpildītājs Līgumā noteiktajā termiņā neveic Objekt</w:t>
      </w:r>
      <w:r w:rsidR="0053047A">
        <w:rPr>
          <w:rFonts w:ascii="Times New Roman" w:hAnsi="Times New Roman"/>
          <w:sz w:val="24"/>
          <w:szCs w:val="24"/>
        </w:rPr>
        <w:t>a</w:t>
      </w:r>
      <w:r>
        <w:rPr>
          <w:rFonts w:ascii="Times New Roman" w:hAnsi="Times New Roman"/>
          <w:sz w:val="24"/>
          <w:szCs w:val="24"/>
        </w:rPr>
        <w:t xml:space="preserve"> tirgus (parastā) vērtības aktualizāciju, Izpildītājs maksā līgumsodu 0,5% </w:t>
      </w:r>
      <w:r w:rsidRPr="00D0632F">
        <w:rPr>
          <w:rFonts w:ascii="Times New Roman" w:hAnsi="Times New Roman"/>
          <w:sz w:val="24"/>
          <w:szCs w:val="24"/>
        </w:rPr>
        <w:t>(nulle, komats, piecu procentu)</w:t>
      </w:r>
      <w:r>
        <w:rPr>
          <w:rFonts w:ascii="Times New Roman" w:hAnsi="Times New Roman"/>
          <w:sz w:val="24"/>
          <w:szCs w:val="24"/>
        </w:rPr>
        <w:t xml:space="preserve"> apmērā no Līguma </w:t>
      </w:r>
      <w:r w:rsidR="0053047A">
        <w:rPr>
          <w:rFonts w:ascii="Times New Roman" w:hAnsi="Times New Roman"/>
          <w:sz w:val="24"/>
          <w:szCs w:val="24"/>
        </w:rPr>
        <w:t xml:space="preserve">1.2.punktā minētās līgumcenas </w:t>
      </w:r>
      <w:r>
        <w:rPr>
          <w:rFonts w:ascii="Times New Roman" w:hAnsi="Times New Roman"/>
          <w:sz w:val="24"/>
          <w:szCs w:val="24"/>
        </w:rPr>
        <w:t xml:space="preserve">par katru nokavēto Līguma saistību izpildes dienu, bet ne vairāk kā 10% (desmit procentu) no </w:t>
      </w:r>
      <w:r w:rsidR="0053047A">
        <w:rPr>
          <w:rFonts w:ascii="Times New Roman" w:hAnsi="Times New Roman"/>
          <w:sz w:val="24"/>
          <w:szCs w:val="24"/>
        </w:rPr>
        <w:t>1.2.punktā minētās līgumcenas</w:t>
      </w:r>
      <w:r>
        <w:rPr>
          <w:rFonts w:ascii="Times New Roman" w:hAnsi="Times New Roman"/>
          <w:sz w:val="24"/>
          <w:szCs w:val="24"/>
        </w:rPr>
        <w:t>. Ja Izpildītājs Objekta tirgus (parastās) vērtības aktualizāciju nav veicis noteiktajā termiņā Pasūtītāja vainas dēļ, līgumsods netiek aprēķināts.</w:t>
      </w:r>
    </w:p>
    <w:p w:rsidR="00D83C2A" w:rsidRDefault="0053047A" w:rsidP="00D83C2A">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Izpildītājs, slēdzot Līgumu, apliecina, ka:</w:t>
      </w:r>
    </w:p>
    <w:p w:rsidR="00D83C2A" w:rsidRDefault="00D83C2A"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3.6.1. tā rīcībā, valdījumā vai lietošanā nav vērtējamais Objekts, kā arī tam nav saistības ar sabiedrību vai komersantu, kura rīcībā, valdījumā vai lietojumā ir Objekts;</w:t>
      </w:r>
    </w:p>
    <w:p w:rsidR="00D83C2A" w:rsidRDefault="00D83C2A"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3.6.2. tam par vērtējamo Objektu nepastāv neviena lietu, īpašuma un saistību tiesība;</w:t>
      </w:r>
    </w:p>
    <w:p w:rsidR="00D83C2A" w:rsidRDefault="00D83C2A" w:rsidP="0053047A">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 xml:space="preserve">3.6.3. tas nav īpašnieks, dibinātājs, dalībnieks vai akcionārs sabiedrībā, kuras rīcībā, valdījumā vai lietojumā ir vērtējamais Objekts.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lastRenderedPageBreak/>
        <w:t>Strīdu izskatīšanas kārtība</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6.4. Pasūtītāja kontaktpersona – _______________, tālrunis 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9"/>
      </w:tblGrid>
      <w:tr w:rsidR="00D83C2A" w:rsidTr="00DA5E20">
        <w:trPr>
          <w:trHeight w:val="323"/>
        </w:trPr>
        <w:tc>
          <w:tcPr>
            <w:tcW w:w="4678"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A608C6">
            <w:pPr>
              <w:pStyle w:val="NoSpacing"/>
              <w:jc w:val="both"/>
              <w:rPr>
                <w:rFonts w:ascii="Times New Roman" w:hAnsi="Times New Roman"/>
                <w:b/>
                <w:sz w:val="24"/>
                <w:szCs w:val="24"/>
              </w:rPr>
            </w:pPr>
            <w:r>
              <w:rPr>
                <w:rFonts w:ascii="Times New Roman" w:hAnsi="Times New Roman"/>
                <w:b/>
                <w:sz w:val="24"/>
                <w:szCs w:val="24"/>
              </w:rPr>
              <w:t>Pasūtītājs</w:t>
            </w:r>
          </w:p>
        </w:tc>
        <w:tc>
          <w:tcPr>
            <w:tcW w:w="467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A608C6">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DA5E20">
        <w:tc>
          <w:tcPr>
            <w:tcW w:w="4678" w:type="dxa"/>
            <w:tcBorders>
              <w:top w:val="single" w:sz="4" w:space="0" w:color="auto"/>
              <w:left w:val="single" w:sz="4" w:space="0" w:color="auto"/>
              <w:bottom w:val="single" w:sz="4" w:space="0" w:color="auto"/>
              <w:right w:val="single" w:sz="4" w:space="0" w:color="auto"/>
            </w:tcBorders>
            <w:hideMark/>
          </w:tcPr>
          <w:p w:rsidR="00D83C2A" w:rsidRDefault="00D83C2A" w:rsidP="00A608C6">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A608C6">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A608C6">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A608C6">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D83C2A" w:rsidRDefault="00D83C2A" w:rsidP="00A608C6">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679" w:type="dxa"/>
            <w:tcBorders>
              <w:top w:val="single" w:sz="4" w:space="0" w:color="auto"/>
              <w:left w:val="single" w:sz="4" w:space="0" w:color="auto"/>
              <w:bottom w:val="single" w:sz="4" w:space="0" w:color="auto"/>
              <w:right w:val="single" w:sz="4" w:space="0" w:color="auto"/>
            </w:tcBorders>
          </w:tcPr>
          <w:p w:rsidR="00D83C2A" w:rsidRDefault="00D83C2A" w:rsidP="00A608C6">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CF0B4E" w:rsidP="00D83C2A">
      <w:pPr>
        <w:spacing w:after="0"/>
        <w:jc w:val="right"/>
        <w:rPr>
          <w:rFonts w:ascii="Times New Roman" w:hAnsi="Times New Roman"/>
          <w:b/>
          <w:sz w:val="24"/>
          <w:szCs w:val="24"/>
        </w:rPr>
      </w:pPr>
      <w:r>
        <w:rPr>
          <w:rFonts w:ascii="Times New Roman" w:hAnsi="Times New Roman"/>
          <w:b/>
          <w:sz w:val="24"/>
          <w:szCs w:val="24"/>
        </w:rPr>
        <w:lastRenderedPageBreak/>
        <w:t>_</w:t>
      </w:r>
      <w:r w:rsidR="00D83C2A">
        <w:rPr>
          <w:rFonts w:ascii="Times New Roman" w:hAnsi="Times New Roman"/>
          <w:b/>
          <w:sz w:val="24"/>
          <w:szCs w:val="24"/>
        </w:rPr>
        <w:t>.pielikums</w:t>
      </w:r>
    </w:p>
    <w:p w:rsidR="00D83C2A" w:rsidRDefault="00D83C2A" w:rsidP="00D83C2A">
      <w:pPr>
        <w:spacing w:after="120"/>
        <w:jc w:val="right"/>
        <w:rPr>
          <w:rFonts w:ascii="Times New Roman" w:hAnsi="Times New Roman"/>
          <w:sz w:val="24"/>
          <w:szCs w:val="24"/>
        </w:rPr>
      </w:pPr>
      <w:r>
        <w:rPr>
          <w:rFonts w:ascii="Times New Roman" w:hAnsi="Times New Roman"/>
          <w:sz w:val="24"/>
          <w:szCs w:val="24"/>
        </w:rPr>
        <w:t>pie līguma Nr. PA/2017/</w:t>
      </w:r>
      <w:r w:rsidR="00DA5E20">
        <w:rPr>
          <w:rFonts w:ascii="Times New Roman" w:hAnsi="Times New Roman"/>
          <w:sz w:val="24"/>
          <w:szCs w:val="24"/>
        </w:rPr>
        <w:t>28</w:t>
      </w:r>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D83C2A" w:rsidP="00D83C2A">
      <w:pPr>
        <w:rPr>
          <w:rFonts w:ascii="Times New Roman" w:hAnsi="Times New Roman"/>
          <w:b/>
          <w:kern w:val="36"/>
          <w:sz w:val="24"/>
          <w:szCs w:val="20"/>
        </w:rPr>
      </w:pPr>
      <w:r>
        <w:rPr>
          <w:rFonts w:ascii="Times New Roman" w:hAnsi="Times New Roman"/>
          <w:sz w:val="24"/>
        </w:rPr>
        <w:t>2017.gada ________________</w:t>
      </w:r>
    </w:p>
    <w:p w:rsidR="00D83C2A" w:rsidRDefault="00D83C2A" w:rsidP="00D83C2A">
      <w:pPr>
        <w:numPr>
          <w:ilvl w:val="0"/>
          <w:numId w:val="8"/>
        </w:numPr>
        <w:spacing w:after="120" w:line="240" w:lineRule="auto"/>
        <w:ind w:left="426" w:hanging="426"/>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D83C2A" w:rsidRDefault="00D83C2A" w:rsidP="00D83C2A">
      <w:pPr>
        <w:spacing w:line="240" w:lineRule="auto"/>
        <w:ind w:firstLine="360"/>
        <w:jc w:val="both"/>
        <w:rPr>
          <w:rFonts w:ascii="Times New Roman" w:hAnsi="Times New Roman"/>
          <w:sz w:val="24"/>
          <w:szCs w:val="24"/>
        </w:rPr>
      </w:pPr>
      <w:r>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VAS “</w:t>
      </w:r>
      <w:r w:rsidRPr="006D294B">
        <w:rPr>
          <w:rFonts w:ascii="Times New Roman" w:hAnsi="Times New Roman"/>
          <w:sz w:val="24"/>
          <w:szCs w:val="24"/>
        </w:rPr>
        <w:t>Privatizācijas aģentūra</w:t>
      </w:r>
      <w:r>
        <w:rPr>
          <w:rFonts w:ascii="Times New Roman" w:hAnsi="Times New Roman"/>
          <w:sz w:val="24"/>
          <w:szCs w:val="24"/>
        </w:rPr>
        <w:t>” valdes 2016.gada 7.oktobra lēmumu Nr.148/890 pilnvarotas rīkoties VAS “</w:t>
      </w:r>
      <w:r w:rsidRPr="006D294B">
        <w:rPr>
          <w:rFonts w:ascii="Times New Roman" w:hAnsi="Times New Roman"/>
          <w:sz w:val="24"/>
          <w:szCs w:val="24"/>
        </w:rPr>
        <w:t>Privatizācijas aģentūra</w:t>
      </w:r>
      <w:r>
        <w:rPr>
          <w:rFonts w:ascii="Times New Roman" w:hAnsi="Times New Roman"/>
          <w:sz w:val="24"/>
          <w:szCs w:val="24"/>
        </w:rPr>
        <w:t xml:space="preserve">” </w:t>
      </w: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w:t>
      </w:r>
      <w:r w:rsidRPr="003C552F">
        <w:rPr>
          <w:rFonts w:ascii="Times New Roman" w:hAnsi="Times New Roman"/>
          <w:sz w:val="24"/>
          <w:szCs w:val="24"/>
        </w:rPr>
        <w:t>vadītāja</w:t>
      </w:r>
      <w:r>
        <w:rPr>
          <w:rFonts w:ascii="Times New Roman" w:eastAsia="Times New Roman" w:hAnsi="Times New Roman"/>
          <w:sz w:val="24"/>
          <w:szCs w:val="24"/>
          <w:lang w:eastAsia="lv-LV"/>
        </w:rPr>
        <w:t xml:space="preserve">s </w:t>
      </w:r>
      <w:proofErr w:type="spellStart"/>
      <w:r>
        <w:rPr>
          <w:rFonts w:ascii="Times New Roman" w:eastAsia="Times New Roman" w:hAnsi="Times New Roman"/>
          <w:sz w:val="24"/>
          <w:szCs w:val="24"/>
          <w:lang w:eastAsia="lv-LV"/>
        </w:rPr>
        <w:t>p.i</w:t>
      </w:r>
      <w:proofErr w:type="spellEnd"/>
      <w:r>
        <w:rPr>
          <w:rFonts w:ascii="Times New Roman" w:eastAsia="Times New Roman" w:hAnsi="Times New Roman"/>
          <w:sz w:val="24"/>
          <w:szCs w:val="24"/>
          <w:lang w:eastAsia="lv-LV"/>
        </w:rPr>
        <w:t xml:space="preserve">. A.Vilsone </w:t>
      </w:r>
      <w:r>
        <w:rPr>
          <w:rFonts w:ascii="Times New Roman" w:hAnsi="Times New Roman"/>
          <w:sz w:val="24"/>
          <w:szCs w:val="24"/>
        </w:rPr>
        <w:t>un Finanšu departamenta vadītāja J.Roze, no otras puses, kopā saukti Puses, pamatojoties uz 2017.gada __________ Iepirkuma līgumu Nr.PA/2017/</w:t>
      </w:r>
      <w:r w:rsidR="00DA5E20">
        <w:rPr>
          <w:rFonts w:ascii="Times New Roman" w:hAnsi="Times New Roman"/>
          <w:sz w:val="24"/>
          <w:szCs w:val="24"/>
        </w:rPr>
        <w:t>28</w:t>
      </w:r>
      <w:bookmarkStart w:id="6" w:name="_GoBack"/>
      <w:bookmarkEnd w:id="6"/>
      <w:r>
        <w:rPr>
          <w:rFonts w:ascii="Times New Roman" w:hAnsi="Times New Roman"/>
          <w:sz w:val="24"/>
          <w:szCs w:val="24"/>
        </w:rPr>
        <w:t>, (turpmāk – Iepirkuma līgums) pieņem šādus dokumentus:</w:t>
      </w:r>
    </w:p>
    <w:p w:rsidR="00D83C2A" w:rsidRDefault="00D83C2A" w:rsidP="00D83C2A">
      <w:pPr>
        <w:numPr>
          <w:ilvl w:val="1"/>
          <w:numId w:val="8"/>
        </w:numPr>
        <w:spacing w:after="0" w:line="240" w:lineRule="auto"/>
        <w:ind w:left="709" w:hanging="425"/>
        <w:jc w:val="both"/>
        <w:rPr>
          <w:rFonts w:ascii="Times New Roman" w:hAnsi="Times New Roman"/>
          <w:sz w:val="24"/>
          <w:szCs w:val="24"/>
        </w:rPr>
      </w:pPr>
      <w:r w:rsidRPr="003C552F">
        <w:rPr>
          <w:rFonts w:ascii="Times New Roman" w:hAnsi="Times New Roman"/>
          <w:sz w:val="24"/>
          <w:szCs w:val="24"/>
        </w:rPr>
        <w:t xml:space="preserve">Nekustamā īpašuma </w:t>
      </w:r>
      <w:r>
        <w:rPr>
          <w:rFonts w:ascii="Times New Roman" w:hAnsi="Times New Roman"/>
          <w:sz w:val="24"/>
          <w:szCs w:val="24"/>
        </w:rPr>
        <w:t>________vērtējuma 1 oriģināleksemplāru un vērtējamā īpašuma fotouzņēmumus JPEG faila formātā CD-R vai DVD-R datu nesējā;</w:t>
      </w:r>
    </w:p>
    <w:p w:rsidR="00D83C2A" w:rsidRPr="002D69AD" w:rsidRDefault="00D83C2A" w:rsidP="00D83C2A">
      <w:pPr>
        <w:numPr>
          <w:ilvl w:val="1"/>
          <w:numId w:val="8"/>
        </w:numPr>
        <w:spacing w:after="0" w:line="240" w:lineRule="auto"/>
        <w:ind w:left="709" w:hanging="425"/>
        <w:jc w:val="both"/>
        <w:rPr>
          <w:rFonts w:ascii="Times New Roman" w:hAnsi="Times New Roman"/>
          <w:sz w:val="24"/>
          <w:szCs w:val="24"/>
        </w:rPr>
      </w:pPr>
      <w:r w:rsidRPr="002D69AD">
        <w:rPr>
          <w:rFonts w:ascii="Times New Roman" w:hAnsi="Times New Roman"/>
          <w:sz w:val="24"/>
          <w:szCs w:val="24"/>
        </w:rPr>
        <w:t xml:space="preserve">vērtējuma elektronisko formu (nosūtīta uz e-pasta adresi </w:t>
      </w:r>
      <w:hyperlink r:id="rId13" w:history="1">
        <w:r w:rsidRPr="002D69AD">
          <w:rPr>
            <w:rStyle w:val="Hyperlink"/>
            <w:rFonts w:ascii="Times New Roman" w:hAnsi="Times New Roman"/>
            <w:sz w:val="24"/>
            <w:szCs w:val="24"/>
          </w:rPr>
          <w:t>info@pa.gov.lv</w:t>
        </w:r>
      </w:hyperlink>
      <w:r w:rsidRPr="002D69AD">
        <w:rPr>
          <w:rFonts w:ascii="Times New Roman" w:hAnsi="Times New Roman"/>
          <w:sz w:val="24"/>
          <w:szCs w:val="24"/>
        </w:rPr>
        <w:t xml:space="preserve"> 2017.gada __</w:t>
      </w:r>
      <w:r w:rsidRPr="002D69AD">
        <w:rPr>
          <w:rFonts w:ascii="Times New Roman" w:hAnsi="Times New Roman"/>
          <w:sz w:val="24"/>
          <w:szCs w:val="24"/>
          <w:u w:val="single"/>
        </w:rPr>
        <w:tab/>
      </w:r>
      <w:r w:rsidRPr="002D69AD">
        <w:rPr>
          <w:rFonts w:ascii="Times New Roman" w:hAnsi="Times New Roman"/>
          <w:sz w:val="24"/>
          <w:szCs w:val="24"/>
          <w:u w:val="single"/>
        </w:rPr>
        <w:tab/>
      </w:r>
      <w:r w:rsidRPr="002D69AD">
        <w:rPr>
          <w:rFonts w:ascii="Times New Roman" w:hAnsi="Times New Roman"/>
          <w:sz w:val="24"/>
          <w:szCs w:val="24"/>
          <w:u w:val="single"/>
        </w:rPr>
        <w:tab/>
      </w:r>
      <w:r w:rsidRPr="002D69AD">
        <w:rPr>
          <w:rFonts w:ascii="Times New Roman" w:hAnsi="Times New Roman"/>
          <w:sz w:val="24"/>
          <w:szCs w:val="24"/>
        </w:rPr>
        <w:t>__).</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2017.gada __. ________. Darbs pilnā apjomā iesniegts Iepirkuma līgumā noteiktā termiņā (vai: ar termiņa ___ dienu nokavējumu).</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ir pilnībā izpildītas.</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Saskaņā ar Iepirkuma līgumu aprēķināts līgumsods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EUR, kuru veido </w:t>
      </w:r>
      <w:r>
        <w:rPr>
          <w:rFonts w:ascii="Times New Roman" w:hAnsi="Times New Roman"/>
          <w:sz w:val="24"/>
          <w:szCs w:val="24"/>
          <w:u w:val="single"/>
        </w:rPr>
        <w:tab/>
      </w:r>
      <w:r>
        <w:rPr>
          <w:rFonts w:ascii="Times New Roman" w:hAnsi="Times New Roman"/>
          <w:sz w:val="24"/>
          <w:szCs w:val="24"/>
        </w:rPr>
        <w:t xml:space="preserve">nokavējuma dienas un līgumsods par katru nokavēto dienu </w:t>
      </w:r>
      <w:r>
        <w:rPr>
          <w:rFonts w:ascii="Times New Roman" w:hAnsi="Times New Roman"/>
          <w:sz w:val="24"/>
          <w:szCs w:val="24"/>
          <w:u w:val="single"/>
        </w:rPr>
        <w:tab/>
      </w:r>
      <w:r>
        <w:rPr>
          <w:rFonts w:ascii="Times New Roman" w:hAnsi="Times New Roman"/>
          <w:sz w:val="24"/>
          <w:szCs w:val="24"/>
        </w:rPr>
        <w:t xml:space="preserve"> EUR (0,5% apmērā no līgumcenas ____ EUR).</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D83C2A" w:rsidRDefault="00D83C2A" w:rsidP="00D83C2A">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65" w:type="dxa"/>
        <w:tblLayout w:type="fixed"/>
        <w:tblLook w:val="04A0" w:firstRow="1" w:lastRow="0" w:firstColumn="1" w:lastColumn="0" w:noHBand="0" w:noVBand="1"/>
      </w:tblPr>
      <w:tblGrid>
        <w:gridCol w:w="4524"/>
        <w:gridCol w:w="4941"/>
      </w:tblGrid>
      <w:tr w:rsidR="00D83C2A" w:rsidTr="00A608C6">
        <w:tc>
          <w:tcPr>
            <w:tcW w:w="4524" w:type="dxa"/>
            <w:hideMark/>
          </w:tcPr>
          <w:p w:rsidR="00D83C2A" w:rsidRDefault="00D83C2A" w:rsidP="00A608C6">
            <w:pPr>
              <w:pStyle w:val="Footer"/>
              <w:tabs>
                <w:tab w:val="left" w:pos="720"/>
              </w:tabs>
              <w:rPr>
                <w:szCs w:val="24"/>
                <w:lang w:val="lv-LV"/>
              </w:rPr>
            </w:pPr>
            <w:r>
              <w:rPr>
                <w:szCs w:val="24"/>
                <w:lang w:val="lv-LV"/>
              </w:rPr>
              <w:t>Izpildītājs:</w:t>
            </w:r>
          </w:p>
        </w:tc>
        <w:tc>
          <w:tcPr>
            <w:tcW w:w="4940" w:type="dxa"/>
            <w:hideMark/>
          </w:tcPr>
          <w:p w:rsidR="00D83C2A" w:rsidRDefault="00D83C2A" w:rsidP="00A608C6">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A608C6">
        <w:tc>
          <w:tcPr>
            <w:tcW w:w="4524" w:type="dxa"/>
            <w:hideMark/>
          </w:tcPr>
          <w:p w:rsidR="00D83C2A" w:rsidRDefault="00D83C2A" w:rsidP="00A608C6">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A608C6">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A608C6">
            <w:pPr>
              <w:spacing w:after="0" w:line="240" w:lineRule="auto"/>
              <w:rPr>
                <w:rFonts w:ascii="Times New Roman" w:hAnsi="Times New Roman"/>
                <w:sz w:val="24"/>
                <w:szCs w:val="24"/>
              </w:rPr>
            </w:pPr>
            <w:r>
              <w:rPr>
                <w:rFonts w:ascii="Times New Roman" w:hAnsi="Times New Roman"/>
                <w:sz w:val="24"/>
                <w:szCs w:val="24"/>
              </w:rPr>
              <w:t>__________________</w:t>
            </w:r>
          </w:p>
        </w:tc>
        <w:tc>
          <w:tcPr>
            <w:tcW w:w="4940" w:type="dxa"/>
          </w:tcPr>
          <w:p w:rsidR="00D83C2A" w:rsidRDefault="00D83C2A" w:rsidP="00A608C6">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A608C6">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 xml:space="preserve">departamenta vadītājas </w:t>
            </w:r>
            <w:proofErr w:type="spellStart"/>
            <w:r>
              <w:rPr>
                <w:rFonts w:ascii="Times New Roman" w:hAnsi="Times New Roman"/>
                <w:sz w:val="24"/>
                <w:szCs w:val="24"/>
              </w:rPr>
              <w:t>p.i</w:t>
            </w:r>
            <w:proofErr w:type="spellEnd"/>
            <w:r>
              <w:rPr>
                <w:rFonts w:ascii="Times New Roman" w:hAnsi="Times New Roman"/>
                <w:sz w:val="24"/>
                <w:szCs w:val="24"/>
              </w:rPr>
              <w:t>. A.Vilsone</w:t>
            </w:r>
          </w:p>
          <w:p w:rsidR="00D83C2A" w:rsidRPr="00E958B6" w:rsidRDefault="00D83C2A" w:rsidP="00A608C6">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A608C6">
            <w:pPr>
              <w:spacing w:after="0" w:line="240" w:lineRule="auto"/>
              <w:rPr>
                <w:rFonts w:ascii="Times New Roman" w:hAnsi="Times New Roman"/>
                <w:sz w:val="24"/>
                <w:szCs w:val="24"/>
              </w:rPr>
            </w:pPr>
          </w:p>
          <w:p w:rsidR="00D83C2A" w:rsidRDefault="00D83C2A" w:rsidP="00A608C6">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A608C6">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A608C6">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A608C6">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D83C2A" w:rsidRDefault="00D83C2A" w:rsidP="00D83C2A">
      <w:pPr>
        <w:pStyle w:val="NoSpacing"/>
        <w:jc w:val="both"/>
        <w:rPr>
          <w:rFonts w:ascii="Times New Roman" w:hAnsi="Times New Roman"/>
          <w:sz w:val="24"/>
          <w:szCs w:val="24"/>
        </w:rPr>
      </w:pPr>
    </w:p>
    <w:p w:rsidR="002D695D" w:rsidRDefault="002D695D"/>
    <w:sectPr w:rsidR="002D695D" w:rsidSect="00A608C6">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8"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7"/>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A"/>
    <w:rsid w:val="0009106A"/>
    <w:rsid w:val="000F344B"/>
    <w:rsid w:val="00163CCA"/>
    <w:rsid w:val="001F3A2F"/>
    <w:rsid w:val="00280120"/>
    <w:rsid w:val="002812B2"/>
    <w:rsid w:val="002D695D"/>
    <w:rsid w:val="002F7FE7"/>
    <w:rsid w:val="003C6E1E"/>
    <w:rsid w:val="0049468B"/>
    <w:rsid w:val="004A1CEE"/>
    <w:rsid w:val="005168DA"/>
    <w:rsid w:val="0053047A"/>
    <w:rsid w:val="0055478E"/>
    <w:rsid w:val="005B6BF9"/>
    <w:rsid w:val="006001D5"/>
    <w:rsid w:val="00602B43"/>
    <w:rsid w:val="00657CD4"/>
    <w:rsid w:val="00676532"/>
    <w:rsid w:val="00701FD9"/>
    <w:rsid w:val="007611D8"/>
    <w:rsid w:val="0077329D"/>
    <w:rsid w:val="007861CD"/>
    <w:rsid w:val="00893F0D"/>
    <w:rsid w:val="008D5D7C"/>
    <w:rsid w:val="00901F79"/>
    <w:rsid w:val="00925BC4"/>
    <w:rsid w:val="009A0B94"/>
    <w:rsid w:val="00A608C6"/>
    <w:rsid w:val="00AF0FB0"/>
    <w:rsid w:val="00B12F1C"/>
    <w:rsid w:val="00B452F6"/>
    <w:rsid w:val="00B4743F"/>
    <w:rsid w:val="00B63550"/>
    <w:rsid w:val="00BA544B"/>
    <w:rsid w:val="00C043F8"/>
    <w:rsid w:val="00C4426E"/>
    <w:rsid w:val="00CF0B4E"/>
    <w:rsid w:val="00D51316"/>
    <w:rsid w:val="00D60B3A"/>
    <w:rsid w:val="00D83C2A"/>
    <w:rsid w:val="00D876F2"/>
    <w:rsid w:val="00DA5E20"/>
    <w:rsid w:val="00DF361B"/>
    <w:rsid w:val="00DF70F0"/>
    <w:rsid w:val="00E00931"/>
    <w:rsid w:val="00F81490"/>
    <w:rsid w:val="00FB77B2"/>
    <w:rsid w:val="00FD68E9"/>
    <w:rsid w:val="00FE7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5E52"/>
  <w15:docId w15:val="{600C32EE-D693-45BA-B02A-670CB0F5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styleId="Mention">
    <w:name w:val="Mention"/>
    <w:basedOn w:val="DefaultParagraphFont"/>
    <w:uiPriority w:val="99"/>
    <w:semiHidden/>
    <w:unhideWhenUsed/>
    <w:rsid w:val="007732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a.gov.lv" TargetMode="External"/><Relationship Id="rId13" Type="http://schemas.openxmlformats.org/officeDocument/2006/relationships/hyperlink" Target="mailto:info@pa.gov.lv" TargetMode="External"/><Relationship Id="rId3" Type="http://schemas.openxmlformats.org/officeDocument/2006/relationships/settings" Target="settings.xml"/><Relationship Id="rId7" Type="http://schemas.openxmlformats.org/officeDocument/2006/relationships/hyperlink" Target="mailto:Ingrida.Purmale@pa.gov.lv" TargetMode="External"/><Relationship Id="rId12" Type="http://schemas.openxmlformats.org/officeDocument/2006/relationships/hyperlink" Target="mailto:info@p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Jonase@pa.gov.lv" TargetMode="External"/><Relationship Id="rId11" Type="http://schemas.openxmlformats.org/officeDocument/2006/relationships/hyperlink" Target="mailto:info@pa.gov.lv" TargetMode="External"/><Relationship Id="rId5" Type="http://schemas.openxmlformats.org/officeDocument/2006/relationships/hyperlink" Target="mailto:Ingrida.Purmale@pa.gov.lv" TargetMode="External"/><Relationship Id="rId15" Type="http://schemas.openxmlformats.org/officeDocument/2006/relationships/theme" Target="theme/theme1.xml"/><Relationship Id="rId10" Type="http://schemas.openxmlformats.org/officeDocument/2006/relationships/hyperlink" Target="mailto:info@pa.gov.lv" TargetMode="External"/><Relationship Id="rId4" Type="http://schemas.openxmlformats.org/officeDocument/2006/relationships/webSettings" Target="webSettings.xml"/><Relationship Id="rId9" Type="http://schemas.openxmlformats.org/officeDocument/2006/relationships/hyperlink" Target="mailto:Ausma.Vilsone@p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20580</Words>
  <Characters>11732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Ingrīda Purmale</cp:lastModifiedBy>
  <cp:revision>6</cp:revision>
  <dcterms:created xsi:type="dcterms:W3CDTF">2017-03-06T11:19:00Z</dcterms:created>
  <dcterms:modified xsi:type="dcterms:W3CDTF">2017-03-06T11:23:00Z</dcterms:modified>
</cp:coreProperties>
</file>