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871B" w14:textId="77777777" w:rsidR="003E4D4B" w:rsidRPr="000F11AF" w:rsidRDefault="001C2C9F" w:rsidP="001C2C9F">
      <w:pPr>
        <w:ind w:left="-180" w:right="-874"/>
        <w:jc w:val="center"/>
        <w:rPr>
          <w:b/>
          <w:szCs w:val="24"/>
        </w:rPr>
      </w:pPr>
      <w:r w:rsidRPr="000F11AF">
        <w:rPr>
          <w:b/>
          <w:szCs w:val="24"/>
        </w:rPr>
        <w:t xml:space="preserve">Informatīvais paziņojums par </w:t>
      </w:r>
      <w:r w:rsidR="009D6B56" w:rsidRPr="000F11AF">
        <w:rPr>
          <w:b/>
          <w:color w:val="000000"/>
          <w:szCs w:val="24"/>
        </w:rPr>
        <w:t>Aptauju</w:t>
      </w:r>
    </w:p>
    <w:p w14:paraId="6287F717" w14:textId="77777777" w:rsidR="003E4D4B" w:rsidRPr="000F11AF" w:rsidRDefault="003E4D4B" w:rsidP="003E4D4B">
      <w:pPr>
        <w:ind w:left="-180" w:right="-874"/>
        <w:jc w:val="center"/>
        <w:rPr>
          <w:b/>
          <w:szCs w:val="24"/>
        </w:rPr>
      </w:pPr>
    </w:p>
    <w:tbl>
      <w:tblPr>
        <w:tblW w:w="0" w:type="auto"/>
        <w:tblLayout w:type="fixed"/>
        <w:tblLook w:val="04A0" w:firstRow="1" w:lastRow="0" w:firstColumn="1" w:lastColumn="0" w:noHBand="0" w:noVBand="1"/>
      </w:tblPr>
      <w:tblGrid>
        <w:gridCol w:w="1526"/>
        <w:gridCol w:w="425"/>
      </w:tblGrid>
      <w:tr w:rsidR="003E4D4B" w:rsidRPr="000F11AF" w14:paraId="334B9048" w14:textId="77777777" w:rsidTr="003F08F3">
        <w:tc>
          <w:tcPr>
            <w:tcW w:w="1526" w:type="dxa"/>
            <w:tcBorders>
              <w:top w:val="nil"/>
              <w:left w:val="nil"/>
              <w:bottom w:val="nil"/>
              <w:right w:val="single" w:sz="4" w:space="0" w:color="auto"/>
            </w:tcBorders>
            <w:hideMark/>
          </w:tcPr>
          <w:p w14:paraId="151F16DC" w14:textId="77777777" w:rsidR="003E4D4B" w:rsidRPr="000F11AF" w:rsidRDefault="003E4D4B" w:rsidP="003F08F3">
            <w:pPr>
              <w:ind w:right="-694"/>
              <w:rPr>
                <w:szCs w:val="24"/>
              </w:rPr>
            </w:pPr>
            <w:r w:rsidRPr="000F11AF">
              <w:rPr>
                <w:szCs w:val="24"/>
              </w:rPr>
              <w:t>Būvdarbi</w:t>
            </w:r>
          </w:p>
        </w:tc>
        <w:tc>
          <w:tcPr>
            <w:tcW w:w="425" w:type="dxa"/>
            <w:tcBorders>
              <w:top w:val="single" w:sz="4" w:space="0" w:color="auto"/>
              <w:left w:val="single" w:sz="4" w:space="0" w:color="auto"/>
              <w:bottom w:val="single" w:sz="4" w:space="0" w:color="auto"/>
              <w:right w:val="single" w:sz="4" w:space="0" w:color="auto"/>
            </w:tcBorders>
          </w:tcPr>
          <w:p w14:paraId="64BC9FCE" w14:textId="77777777" w:rsidR="003E4D4B" w:rsidRPr="000F11AF" w:rsidRDefault="003E4D4B" w:rsidP="003F08F3">
            <w:pPr>
              <w:ind w:right="-694"/>
              <w:rPr>
                <w:szCs w:val="24"/>
              </w:rPr>
            </w:pPr>
          </w:p>
        </w:tc>
      </w:tr>
      <w:tr w:rsidR="003E4D4B" w:rsidRPr="000F11AF" w14:paraId="65D6F5BD" w14:textId="77777777" w:rsidTr="003F08F3">
        <w:tc>
          <w:tcPr>
            <w:tcW w:w="1526" w:type="dxa"/>
            <w:tcBorders>
              <w:top w:val="nil"/>
              <w:left w:val="nil"/>
              <w:bottom w:val="nil"/>
              <w:right w:val="single" w:sz="4" w:space="0" w:color="auto"/>
            </w:tcBorders>
            <w:hideMark/>
          </w:tcPr>
          <w:p w14:paraId="74EAE9F4" w14:textId="77777777" w:rsidR="003E4D4B" w:rsidRPr="000F11AF" w:rsidRDefault="003E4D4B" w:rsidP="003F08F3">
            <w:pPr>
              <w:ind w:right="-694"/>
              <w:rPr>
                <w:szCs w:val="24"/>
              </w:rPr>
            </w:pPr>
            <w:r w:rsidRPr="000F11AF">
              <w:rPr>
                <w:szCs w:val="24"/>
              </w:rPr>
              <w:t>Piegāde</w:t>
            </w:r>
          </w:p>
        </w:tc>
        <w:tc>
          <w:tcPr>
            <w:tcW w:w="425" w:type="dxa"/>
            <w:tcBorders>
              <w:top w:val="single" w:sz="4" w:space="0" w:color="auto"/>
              <w:left w:val="single" w:sz="4" w:space="0" w:color="auto"/>
              <w:bottom w:val="single" w:sz="4" w:space="0" w:color="auto"/>
              <w:right w:val="single" w:sz="4" w:space="0" w:color="auto"/>
            </w:tcBorders>
          </w:tcPr>
          <w:p w14:paraId="731E20A3" w14:textId="77777777" w:rsidR="003E4D4B" w:rsidRPr="000F11AF" w:rsidRDefault="003E4D4B" w:rsidP="003F08F3">
            <w:pPr>
              <w:ind w:right="-694"/>
              <w:rPr>
                <w:szCs w:val="24"/>
              </w:rPr>
            </w:pPr>
          </w:p>
        </w:tc>
      </w:tr>
      <w:tr w:rsidR="003E4D4B" w:rsidRPr="000F11AF" w14:paraId="45208082" w14:textId="77777777" w:rsidTr="003F08F3">
        <w:trPr>
          <w:trHeight w:val="397"/>
        </w:trPr>
        <w:tc>
          <w:tcPr>
            <w:tcW w:w="1526" w:type="dxa"/>
            <w:tcBorders>
              <w:top w:val="nil"/>
              <w:left w:val="nil"/>
              <w:bottom w:val="nil"/>
              <w:right w:val="single" w:sz="4" w:space="0" w:color="auto"/>
            </w:tcBorders>
            <w:hideMark/>
          </w:tcPr>
          <w:p w14:paraId="029E3C7D" w14:textId="77777777" w:rsidR="003E4D4B" w:rsidRPr="000F11AF" w:rsidRDefault="003E4D4B" w:rsidP="003F08F3">
            <w:pPr>
              <w:ind w:right="-694"/>
              <w:rPr>
                <w:szCs w:val="24"/>
              </w:rPr>
            </w:pPr>
            <w:r w:rsidRPr="000F11AF">
              <w:rPr>
                <w:szCs w:val="24"/>
              </w:rPr>
              <w:t>Pakalpojumi</w:t>
            </w:r>
          </w:p>
        </w:tc>
        <w:tc>
          <w:tcPr>
            <w:tcW w:w="425" w:type="dxa"/>
            <w:tcBorders>
              <w:top w:val="single" w:sz="4" w:space="0" w:color="auto"/>
              <w:left w:val="single" w:sz="4" w:space="0" w:color="auto"/>
              <w:bottom w:val="single" w:sz="4" w:space="0" w:color="auto"/>
              <w:right w:val="single" w:sz="4" w:space="0" w:color="auto"/>
            </w:tcBorders>
            <w:hideMark/>
          </w:tcPr>
          <w:p w14:paraId="0B833F4F" w14:textId="77777777" w:rsidR="003E4D4B" w:rsidRPr="000F11AF" w:rsidRDefault="003E4D4B" w:rsidP="003F08F3">
            <w:pPr>
              <w:ind w:right="-694"/>
              <w:rPr>
                <w:szCs w:val="24"/>
              </w:rPr>
            </w:pPr>
            <w:r w:rsidRPr="000F11AF">
              <w:rPr>
                <w:szCs w:val="24"/>
              </w:rPr>
              <w:t>X</w:t>
            </w:r>
          </w:p>
        </w:tc>
      </w:tr>
    </w:tbl>
    <w:p w14:paraId="0AEEDEA7" w14:textId="77777777" w:rsidR="003E4D4B" w:rsidRPr="000F11AF" w:rsidRDefault="003E4D4B" w:rsidP="003E4D4B">
      <w:pPr>
        <w:ind w:right="-694"/>
        <w:rPr>
          <w:b/>
          <w:szCs w:val="24"/>
        </w:rPr>
      </w:pPr>
    </w:p>
    <w:tbl>
      <w:tblPr>
        <w:tblW w:w="9498" w:type="dxa"/>
        <w:tblLayout w:type="fixed"/>
        <w:tblLook w:val="04A0" w:firstRow="1" w:lastRow="0" w:firstColumn="1" w:lastColumn="0" w:noHBand="0" w:noVBand="1"/>
      </w:tblPr>
      <w:tblGrid>
        <w:gridCol w:w="1187"/>
        <w:gridCol w:w="360"/>
        <w:gridCol w:w="1855"/>
        <w:gridCol w:w="1134"/>
        <w:gridCol w:w="1276"/>
        <w:gridCol w:w="1134"/>
        <w:gridCol w:w="2552"/>
      </w:tblGrid>
      <w:tr w:rsidR="003E4D4B" w:rsidRPr="000F11AF" w14:paraId="38B3D527" w14:textId="77777777" w:rsidTr="00FE644E">
        <w:trPr>
          <w:cantSplit/>
        </w:trPr>
        <w:tc>
          <w:tcPr>
            <w:tcW w:w="1547" w:type="dxa"/>
            <w:gridSpan w:val="2"/>
            <w:hideMark/>
          </w:tcPr>
          <w:p w14:paraId="08E05249" w14:textId="513453B1" w:rsidR="003E4D4B" w:rsidRPr="000F11AF" w:rsidRDefault="003E4D4B" w:rsidP="003F08F3">
            <w:pPr>
              <w:spacing w:line="312" w:lineRule="auto"/>
              <w:ind w:right="-694"/>
              <w:jc w:val="both"/>
              <w:rPr>
                <w:szCs w:val="24"/>
              </w:rPr>
            </w:pPr>
            <w:r w:rsidRPr="000F11AF">
              <w:rPr>
                <w:szCs w:val="24"/>
              </w:rPr>
              <w:t>1. Pasūtītājs</w:t>
            </w:r>
            <w:r w:rsidR="00FE644E">
              <w:rPr>
                <w:szCs w:val="24"/>
              </w:rPr>
              <w:t>:</w:t>
            </w:r>
            <w:r w:rsidRPr="000F11AF">
              <w:rPr>
                <w:szCs w:val="24"/>
              </w:rPr>
              <w:t xml:space="preserve"> </w:t>
            </w:r>
          </w:p>
        </w:tc>
        <w:tc>
          <w:tcPr>
            <w:tcW w:w="7951" w:type="dxa"/>
            <w:gridSpan w:val="5"/>
            <w:tcBorders>
              <w:top w:val="nil"/>
              <w:left w:val="nil"/>
              <w:bottom w:val="single" w:sz="4" w:space="0" w:color="auto"/>
              <w:right w:val="nil"/>
            </w:tcBorders>
            <w:hideMark/>
          </w:tcPr>
          <w:p w14:paraId="20C1750A" w14:textId="3E74A2B8" w:rsidR="003E4D4B" w:rsidRPr="000F11AF" w:rsidRDefault="006E227A" w:rsidP="003F08F3">
            <w:pPr>
              <w:spacing w:line="312" w:lineRule="auto"/>
              <w:jc w:val="center"/>
              <w:rPr>
                <w:szCs w:val="24"/>
              </w:rPr>
            </w:pPr>
            <w:r>
              <w:rPr>
                <w:szCs w:val="24"/>
              </w:rPr>
              <w:t>SIA</w:t>
            </w:r>
            <w:r w:rsidR="0054730C">
              <w:rPr>
                <w:szCs w:val="24"/>
              </w:rPr>
              <w:t xml:space="preserve"> “Publisko aktīvu pārvaldītājs P</w:t>
            </w:r>
            <w:r w:rsidR="00036CC5">
              <w:rPr>
                <w:szCs w:val="24"/>
              </w:rPr>
              <w:t>ossessor</w:t>
            </w:r>
            <w:r w:rsidR="0054730C">
              <w:rPr>
                <w:szCs w:val="24"/>
              </w:rPr>
              <w:t>”</w:t>
            </w:r>
          </w:p>
        </w:tc>
      </w:tr>
      <w:tr w:rsidR="003E4D4B" w:rsidRPr="000F11AF" w14:paraId="376B5E3F" w14:textId="77777777" w:rsidTr="00FE644E">
        <w:trPr>
          <w:cantSplit/>
          <w:trHeight w:val="233"/>
        </w:trPr>
        <w:tc>
          <w:tcPr>
            <w:tcW w:w="1187" w:type="dxa"/>
            <w:hideMark/>
          </w:tcPr>
          <w:p w14:paraId="66050ECF" w14:textId="225B2264" w:rsidR="003E4D4B" w:rsidRPr="000F11AF" w:rsidRDefault="003E4D4B" w:rsidP="003F08F3">
            <w:pPr>
              <w:spacing w:line="312" w:lineRule="auto"/>
              <w:ind w:right="-288"/>
              <w:jc w:val="both"/>
              <w:rPr>
                <w:b/>
                <w:szCs w:val="24"/>
              </w:rPr>
            </w:pPr>
            <w:r w:rsidRPr="000F11AF">
              <w:rPr>
                <w:b/>
                <w:szCs w:val="24"/>
              </w:rPr>
              <w:t>Tālru</w:t>
            </w:r>
            <w:r w:rsidR="00FD0253" w:rsidRPr="000F11AF">
              <w:rPr>
                <w:b/>
                <w:szCs w:val="24"/>
              </w:rPr>
              <w:t>nis</w:t>
            </w:r>
            <w:r w:rsidR="00FE644E">
              <w:rPr>
                <w:b/>
                <w:szCs w:val="24"/>
              </w:rPr>
              <w:t>:</w:t>
            </w:r>
          </w:p>
        </w:tc>
        <w:tc>
          <w:tcPr>
            <w:tcW w:w="360" w:type="dxa"/>
            <w:hideMark/>
          </w:tcPr>
          <w:p w14:paraId="6B160CA3" w14:textId="77777777" w:rsidR="003E4D4B" w:rsidRPr="000F11AF" w:rsidRDefault="003E4D4B" w:rsidP="003F08F3">
            <w:pPr>
              <w:spacing w:line="312" w:lineRule="auto"/>
              <w:ind w:right="-694"/>
              <w:jc w:val="right"/>
              <w:rPr>
                <w:szCs w:val="24"/>
              </w:rPr>
            </w:pPr>
            <w:r w:rsidRPr="000F11AF">
              <w:rPr>
                <w:b/>
                <w:szCs w:val="24"/>
              </w:rPr>
              <w:t>-</w:t>
            </w:r>
          </w:p>
        </w:tc>
        <w:tc>
          <w:tcPr>
            <w:tcW w:w="1855" w:type="dxa"/>
            <w:tcBorders>
              <w:top w:val="nil"/>
              <w:left w:val="nil"/>
              <w:bottom w:val="single" w:sz="4" w:space="0" w:color="auto"/>
              <w:right w:val="nil"/>
            </w:tcBorders>
            <w:hideMark/>
          </w:tcPr>
          <w:p w14:paraId="47EFC991" w14:textId="77777777" w:rsidR="003E4D4B" w:rsidRPr="000F11AF" w:rsidRDefault="003E4D4B" w:rsidP="003F08F3">
            <w:pPr>
              <w:spacing w:line="312" w:lineRule="auto"/>
              <w:ind w:right="-694"/>
              <w:rPr>
                <w:szCs w:val="24"/>
              </w:rPr>
            </w:pPr>
            <w:r w:rsidRPr="000F11AF">
              <w:rPr>
                <w:szCs w:val="24"/>
              </w:rPr>
              <w:t>67021358</w:t>
            </w:r>
          </w:p>
        </w:tc>
        <w:tc>
          <w:tcPr>
            <w:tcW w:w="1134" w:type="dxa"/>
            <w:hideMark/>
          </w:tcPr>
          <w:p w14:paraId="55149F5C" w14:textId="608D2897" w:rsidR="003E4D4B" w:rsidRPr="000F11AF" w:rsidRDefault="003E4D4B" w:rsidP="003F08F3">
            <w:pPr>
              <w:spacing w:line="312" w:lineRule="auto"/>
              <w:ind w:right="-108"/>
              <w:jc w:val="center"/>
              <w:rPr>
                <w:szCs w:val="24"/>
              </w:rPr>
            </w:pPr>
            <w:r w:rsidRPr="000F11AF">
              <w:rPr>
                <w:b/>
                <w:szCs w:val="24"/>
              </w:rPr>
              <w:t>Fakss</w:t>
            </w:r>
            <w:r w:rsidR="00FE644E">
              <w:rPr>
                <w:b/>
                <w:szCs w:val="24"/>
              </w:rPr>
              <w:t>:</w:t>
            </w:r>
            <w:r w:rsidRPr="000F11AF">
              <w:rPr>
                <w:b/>
                <w:szCs w:val="24"/>
              </w:rPr>
              <w:t xml:space="preserve"> </w:t>
            </w:r>
          </w:p>
        </w:tc>
        <w:tc>
          <w:tcPr>
            <w:tcW w:w="1276" w:type="dxa"/>
            <w:tcBorders>
              <w:top w:val="nil"/>
              <w:left w:val="nil"/>
              <w:bottom w:val="single" w:sz="4" w:space="0" w:color="auto"/>
              <w:right w:val="nil"/>
            </w:tcBorders>
            <w:hideMark/>
          </w:tcPr>
          <w:p w14:paraId="1332648A" w14:textId="77777777" w:rsidR="003E4D4B" w:rsidRPr="000F11AF" w:rsidRDefault="003E4D4B" w:rsidP="003F08F3">
            <w:pPr>
              <w:spacing w:line="312" w:lineRule="auto"/>
              <w:ind w:right="-694"/>
              <w:rPr>
                <w:szCs w:val="24"/>
              </w:rPr>
            </w:pPr>
            <w:r w:rsidRPr="000F11AF">
              <w:rPr>
                <w:szCs w:val="24"/>
              </w:rPr>
              <w:t>67830363</w:t>
            </w:r>
          </w:p>
        </w:tc>
        <w:tc>
          <w:tcPr>
            <w:tcW w:w="1134" w:type="dxa"/>
            <w:hideMark/>
          </w:tcPr>
          <w:p w14:paraId="0F47CCFD" w14:textId="51AFCE60" w:rsidR="003E4D4B" w:rsidRPr="000F11AF" w:rsidRDefault="003E4D4B" w:rsidP="003F08F3">
            <w:pPr>
              <w:spacing w:line="312" w:lineRule="auto"/>
              <w:ind w:left="-57" w:right="-694"/>
              <w:rPr>
                <w:szCs w:val="24"/>
              </w:rPr>
            </w:pPr>
            <w:r w:rsidRPr="000F11AF">
              <w:rPr>
                <w:b/>
                <w:szCs w:val="24"/>
              </w:rPr>
              <w:t xml:space="preserve">E </w:t>
            </w:r>
            <w:r w:rsidR="00FE644E">
              <w:rPr>
                <w:b/>
                <w:szCs w:val="24"/>
              </w:rPr>
              <w:t>–</w:t>
            </w:r>
            <w:r w:rsidRPr="000F11AF">
              <w:rPr>
                <w:b/>
                <w:szCs w:val="24"/>
              </w:rPr>
              <w:t xml:space="preserve"> pasts</w:t>
            </w:r>
            <w:r w:rsidR="00FE644E">
              <w:rPr>
                <w:b/>
                <w:szCs w:val="24"/>
              </w:rPr>
              <w:t>:</w:t>
            </w:r>
          </w:p>
        </w:tc>
        <w:tc>
          <w:tcPr>
            <w:tcW w:w="2552" w:type="dxa"/>
            <w:tcBorders>
              <w:top w:val="nil"/>
              <w:left w:val="nil"/>
              <w:bottom w:val="single" w:sz="4" w:space="0" w:color="auto"/>
              <w:right w:val="nil"/>
            </w:tcBorders>
            <w:hideMark/>
          </w:tcPr>
          <w:p w14:paraId="508FCAFE" w14:textId="77777777" w:rsidR="003E4D4B" w:rsidRPr="000F11AF" w:rsidRDefault="003E4D4B" w:rsidP="003F08F3">
            <w:pPr>
              <w:spacing w:line="312" w:lineRule="auto"/>
              <w:ind w:left="-16" w:right="-108"/>
              <w:rPr>
                <w:szCs w:val="24"/>
              </w:rPr>
            </w:pPr>
            <w:r w:rsidRPr="000F11AF">
              <w:rPr>
                <w:szCs w:val="24"/>
              </w:rPr>
              <w:t>info@p</w:t>
            </w:r>
            <w:r w:rsidR="0054730C">
              <w:rPr>
                <w:szCs w:val="24"/>
              </w:rPr>
              <w:t>ossessor</w:t>
            </w:r>
            <w:r w:rsidRPr="000F11AF">
              <w:rPr>
                <w:szCs w:val="24"/>
              </w:rPr>
              <w:t>.gov.lv</w:t>
            </w:r>
          </w:p>
        </w:tc>
      </w:tr>
    </w:tbl>
    <w:p w14:paraId="2D0B66E9" w14:textId="77777777" w:rsidR="003E4D4B" w:rsidRPr="000F11AF" w:rsidRDefault="003E4D4B" w:rsidP="003E4D4B">
      <w:pPr>
        <w:spacing w:line="312" w:lineRule="auto"/>
        <w:ind w:right="-694"/>
        <w:jc w:val="right"/>
        <w:rPr>
          <w:b/>
          <w:szCs w:val="24"/>
        </w:rPr>
      </w:pPr>
    </w:p>
    <w:tbl>
      <w:tblPr>
        <w:tblW w:w="9498" w:type="dxa"/>
        <w:tblLayout w:type="fixed"/>
        <w:tblLook w:val="04A0" w:firstRow="1" w:lastRow="0" w:firstColumn="1" w:lastColumn="0" w:noHBand="0" w:noVBand="1"/>
      </w:tblPr>
      <w:tblGrid>
        <w:gridCol w:w="4786"/>
        <w:gridCol w:w="4712"/>
      </w:tblGrid>
      <w:tr w:rsidR="003E4D4B" w:rsidRPr="000F11AF" w14:paraId="18B8B4AC" w14:textId="77777777" w:rsidTr="00FE644E">
        <w:trPr>
          <w:cantSplit/>
        </w:trPr>
        <w:tc>
          <w:tcPr>
            <w:tcW w:w="4786" w:type="dxa"/>
            <w:vMerge w:val="restart"/>
            <w:hideMark/>
          </w:tcPr>
          <w:p w14:paraId="2977D22F" w14:textId="1FDDDED9" w:rsidR="003E4D4B" w:rsidRPr="000F11AF" w:rsidRDefault="003E4D4B" w:rsidP="003F08F3">
            <w:pPr>
              <w:spacing w:line="312" w:lineRule="auto"/>
              <w:ind w:right="-694"/>
              <w:rPr>
                <w:szCs w:val="24"/>
              </w:rPr>
            </w:pPr>
            <w:r w:rsidRPr="000F11AF">
              <w:rPr>
                <w:szCs w:val="24"/>
              </w:rPr>
              <w:t>2. Paredzamā iepirkuma priekšmets</w:t>
            </w:r>
            <w:r w:rsidR="00FE644E">
              <w:rPr>
                <w:szCs w:val="24"/>
              </w:rPr>
              <w:t>:</w:t>
            </w:r>
            <w:r w:rsidRPr="000F11AF">
              <w:rPr>
                <w:szCs w:val="24"/>
              </w:rPr>
              <w:t xml:space="preserve"> </w:t>
            </w:r>
          </w:p>
        </w:tc>
        <w:tc>
          <w:tcPr>
            <w:tcW w:w="4712" w:type="dxa"/>
            <w:tcBorders>
              <w:top w:val="nil"/>
              <w:left w:val="nil"/>
              <w:bottom w:val="single" w:sz="4" w:space="0" w:color="auto"/>
              <w:right w:val="nil"/>
            </w:tcBorders>
            <w:hideMark/>
          </w:tcPr>
          <w:p w14:paraId="74C7313C" w14:textId="43412EB4" w:rsidR="003E4D4B" w:rsidRPr="000F11AF" w:rsidRDefault="00C03860" w:rsidP="007A703B">
            <w:pPr>
              <w:jc w:val="center"/>
              <w:rPr>
                <w:b/>
                <w:szCs w:val="24"/>
              </w:rPr>
            </w:pPr>
            <w:r w:rsidRPr="00045404">
              <w:rPr>
                <w:b/>
              </w:rPr>
              <w:t xml:space="preserve">Darba aizsardzības un ugunsdrošības pakalpojumu nodrošināšana </w:t>
            </w:r>
            <w:r>
              <w:rPr>
                <w:b/>
              </w:rPr>
              <w:t>SIA</w:t>
            </w:r>
            <w:r w:rsidRPr="00045404">
              <w:rPr>
                <w:b/>
              </w:rPr>
              <w:t xml:space="preserve"> </w:t>
            </w:r>
            <w:r w:rsidRPr="00045404">
              <w:rPr>
                <w:b/>
                <w:szCs w:val="24"/>
              </w:rPr>
              <w:t>“Publisko aktīvu pārvaldītājs Possessor”</w:t>
            </w:r>
          </w:p>
        </w:tc>
      </w:tr>
      <w:tr w:rsidR="003E4D4B" w:rsidRPr="000F11AF" w14:paraId="18D24012" w14:textId="77777777" w:rsidTr="00FE644E">
        <w:trPr>
          <w:cantSplit/>
        </w:trPr>
        <w:tc>
          <w:tcPr>
            <w:tcW w:w="4786" w:type="dxa"/>
            <w:vMerge/>
            <w:vAlign w:val="center"/>
            <w:hideMark/>
          </w:tcPr>
          <w:p w14:paraId="00F7F74A" w14:textId="77777777" w:rsidR="003E4D4B" w:rsidRPr="000F11AF" w:rsidRDefault="003E4D4B" w:rsidP="003F08F3">
            <w:pPr>
              <w:rPr>
                <w:szCs w:val="24"/>
              </w:rPr>
            </w:pPr>
          </w:p>
        </w:tc>
        <w:tc>
          <w:tcPr>
            <w:tcW w:w="4712" w:type="dxa"/>
            <w:tcBorders>
              <w:top w:val="single" w:sz="4" w:space="0" w:color="auto"/>
              <w:left w:val="nil"/>
              <w:bottom w:val="nil"/>
              <w:right w:val="nil"/>
            </w:tcBorders>
            <w:hideMark/>
          </w:tcPr>
          <w:p w14:paraId="43D68C54" w14:textId="77777777" w:rsidR="003E4D4B" w:rsidRPr="000F11AF" w:rsidRDefault="003E4D4B" w:rsidP="003F08F3">
            <w:pPr>
              <w:spacing w:line="312" w:lineRule="auto"/>
              <w:ind w:right="-694"/>
              <w:jc w:val="center"/>
              <w:rPr>
                <w:b/>
                <w:szCs w:val="24"/>
              </w:rPr>
            </w:pPr>
            <w:r w:rsidRPr="000F11AF">
              <w:rPr>
                <w:b/>
                <w:szCs w:val="24"/>
              </w:rPr>
              <w:t>(nosaukums)</w:t>
            </w:r>
          </w:p>
        </w:tc>
      </w:tr>
    </w:tbl>
    <w:p w14:paraId="54F0B167" w14:textId="6A6AFEBE" w:rsidR="003E4D4B" w:rsidRPr="000F11AF" w:rsidRDefault="003E4D4B" w:rsidP="003E4D4B">
      <w:pPr>
        <w:tabs>
          <w:tab w:val="left" w:pos="1980"/>
        </w:tabs>
        <w:spacing w:line="312" w:lineRule="auto"/>
        <w:ind w:left="-180" w:right="-694"/>
        <w:jc w:val="both"/>
        <w:rPr>
          <w:b/>
          <w:szCs w:val="24"/>
        </w:rPr>
      </w:pPr>
      <w:r w:rsidRPr="000F11AF">
        <w:rPr>
          <w:b/>
          <w:szCs w:val="24"/>
        </w:rPr>
        <w:t xml:space="preserve">  </w:t>
      </w:r>
      <w:r w:rsidRPr="000F11AF">
        <w:rPr>
          <w:szCs w:val="24"/>
        </w:rPr>
        <w:t>3. Identifikācijas numurs</w:t>
      </w:r>
      <w:r w:rsidR="00896A23" w:rsidRPr="00896A23">
        <w:rPr>
          <w:bCs/>
          <w:szCs w:val="24"/>
        </w:rPr>
        <w:t>:</w:t>
      </w:r>
      <w:r w:rsidRPr="000F11AF">
        <w:rPr>
          <w:b/>
          <w:szCs w:val="24"/>
        </w:rPr>
        <w:t xml:space="preserve"> </w:t>
      </w:r>
      <w:r w:rsidR="007D1BDF" w:rsidRPr="000F11AF">
        <w:rPr>
          <w:b/>
          <w:szCs w:val="24"/>
        </w:rPr>
        <w:t>P</w:t>
      </w:r>
      <w:r w:rsidR="0054730C">
        <w:rPr>
          <w:b/>
          <w:szCs w:val="24"/>
        </w:rPr>
        <w:t>OSSESSOR</w:t>
      </w:r>
      <w:r w:rsidR="007D1BDF" w:rsidRPr="000F11AF">
        <w:rPr>
          <w:b/>
          <w:szCs w:val="24"/>
        </w:rPr>
        <w:t>/</w:t>
      </w:r>
      <w:r w:rsidR="00EA52E1" w:rsidRPr="000F11AF">
        <w:rPr>
          <w:b/>
          <w:szCs w:val="24"/>
        </w:rPr>
        <w:t>20</w:t>
      </w:r>
      <w:r w:rsidR="0054730C">
        <w:rPr>
          <w:b/>
          <w:szCs w:val="24"/>
        </w:rPr>
        <w:t>2</w:t>
      </w:r>
      <w:r w:rsidR="006E227A">
        <w:rPr>
          <w:b/>
          <w:szCs w:val="24"/>
        </w:rPr>
        <w:t>2</w:t>
      </w:r>
      <w:r w:rsidR="00C03860">
        <w:rPr>
          <w:b/>
          <w:szCs w:val="24"/>
        </w:rPr>
        <w:t>/</w:t>
      </w:r>
      <w:r w:rsidR="00D225C3">
        <w:rPr>
          <w:b/>
          <w:szCs w:val="24"/>
        </w:rPr>
        <w:t>61</w:t>
      </w:r>
    </w:p>
    <w:tbl>
      <w:tblPr>
        <w:tblW w:w="9498" w:type="dxa"/>
        <w:tblLayout w:type="fixed"/>
        <w:tblLook w:val="04A0" w:firstRow="1" w:lastRow="0" w:firstColumn="1" w:lastColumn="0" w:noHBand="0" w:noVBand="1"/>
      </w:tblPr>
      <w:tblGrid>
        <w:gridCol w:w="4538"/>
        <w:gridCol w:w="4960"/>
      </w:tblGrid>
      <w:tr w:rsidR="003E4D4B" w:rsidRPr="000F11AF" w14:paraId="11805091" w14:textId="77777777" w:rsidTr="00FE644E">
        <w:trPr>
          <w:cantSplit/>
          <w:trHeight w:val="647"/>
        </w:trPr>
        <w:tc>
          <w:tcPr>
            <w:tcW w:w="4538" w:type="dxa"/>
            <w:vMerge w:val="restart"/>
            <w:hideMark/>
          </w:tcPr>
          <w:p w14:paraId="30D2A578" w14:textId="77777777" w:rsidR="003E4D4B" w:rsidRPr="000F11AF" w:rsidRDefault="003E4D4B" w:rsidP="003F08F3">
            <w:pPr>
              <w:spacing w:line="312" w:lineRule="auto"/>
              <w:ind w:left="-180" w:right="-57"/>
              <w:rPr>
                <w:szCs w:val="24"/>
              </w:rPr>
            </w:pPr>
            <w:r w:rsidRPr="000F11AF">
              <w:rPr>
                <w:szCs w:val="24"/>
              </w:rPr>
              <w:t xml:space="preserve">  </w:t>
            </w:r>
          </w:p>
          <w:p w14:paraId="1C22B966" w14:textId="3A2B3DB5" w:rsidR="003E4D4B" w:rsidRPr="000F11AF" w:rsidRDefault="003E4D4B" w:rsidP="003F08F3">
            <w:pPr>
              <w:spacing w:line="312" w:lineRule="auto"/>
              <w:ind w:right="-57"/>
              <w:rPr>
                <w:szCs w:val="24"/>
              </w:rPr>
            </w:pPr>
            <w:r w:rsidRPr="000F11AF">
              <w:rPr>
                <w:szCs w:val="24"/>
              </w:rPr>
              <w:t>4. Paredzamā līgumcena EUR (bez PVN)</w:t>
            </w:r>
            <w:r w:rsidR="00896A23">
              <w:rPr>
                <w:szCs w:val="24"/>
              </w:rPr>
              <w:t>:</w:t>
            </w:r>
          </w:p>
        </w:tc>
        <w:tc>
          <w:tcPr>
            <w:tcW w:w="4960" w:type="dxa"/>
            <w:tcBorders>
              <w:top w:val="nil"/>
              <w:left w:val="nil"/>
              <w:right w:val="nil"/>
            </w:tcBorders>
          </w:tcPr>
          <w:p w14:paraId="7B2F387F" w14:textId="77777777" w:rsidR="003E4D4B" w:rsidRPr="000F11AF" w:rsidRDefault="003E4D4B" w:rsidP="003F08F3">
            <w:pPr>
              <w:spacing w:line="312" w:lineRule="auto"/>
              <w:ind w:left="612"/>
              <w:jc w:val="center"/>
              <w:rPr>
                <w:b/>
                <w:szCs w:val="24"/>
              </w:rPr>
            </w:pPr>
          </w:p>
          <w:p w14:paraId="5D97540D" w14:textId="582A1093" w:rsidR="003E4D4B" w:rsidRPr="000F11AF" w:rsidRDefault="00BA69A0" w:rsidP="009618FB">
            <w:pPr>
              <w:ind w:left="612"/>
              <w:jc w:val="center"/>
              <w:rPr>
                <w:b/>
                <w:szCs w:val="24"/>
              </w:rPr>
            </w:pPr>
            <w:r w:rsidRPr="000F11AF">
              <w:rPr>
                <w:b/>
                <w:szCs w:val="24"/>
              </w:rPr>
              <w:t xml:space="preserve">līdz </w:t>
            </w:r>
            <w:r w:rsidR="006E227A">
              <w:rPr>
                <w:b/>
                <w:szCs w:val="24"/>
              </w:rPr>
              <w:t>9’999,99</w:t>
            </w:r>
            <w:r w:rsidR="009618FB" w:rsidRPr="000F11AF">
              <w:rPr>
                <w:b/>
                <w:szCs w:val="24"/>
              </w:rPr>
              <w:t xml:space="preserve"> </w:t>
            </w:r>
            <w:r w:rsidRPr="000F11AF">
              <w:rPr>
                <w:b/>
                <w:szCs w:val="24"/>
              </w:rPr>
              <w:t>EUR bez PVN</w:t>
            </w:r>
          </w:p>
        </w:tc>
      </w:tr>
      <w:tr w:rsidR="003E4D4B" w:rsidRPr="000F11AF" w14:paraId="134F4E6B" w14:textId="77777777" w:rsidTr="00FE644E">
        <w:trPr>
          <w:cantSplit/>
          <w:trHeight w:val="58"/>
        </w:trPr>
        <w:tc>
          <w:tcPr>
            <w:tcW w:w="4538" w:type="dxa"/>
            <w:vMerge/>
            <w:vAlign w:val="center"/>
            <w:hideMark/>
          </w:tcPr>
          <w:p w14:paraId="029F75FD" w14:textId="77777777" w:rsidR="003E4D4B" w:rsidRPr="000F11AF" w:rsidRDefault="003E4D4B" w:rsidP="003F08F3">
            <w:pPr>
              <w:rPr>
                <w:szCs w:val="24"/>
              </w:rPr>
            </w:pPr>
          </w:p>
        </w:tc>
        <w:tc>
          <w:tcPr>
            <w:tcW w:w="4960" w:type="dxa"/>
            <w:tcBorders>
              <w:left w:val="nil"/>
              <w:bottom w:val="nil"/>
              <w:right w:val="nil"/>
            </w:tcBorders>
          </w:tcPr>
          <w:p w14:paraId="3A7E1DF0" w14:textId="77777777" w:rsidR="003E4D4B" w:rsidRPr="000F11AF" w:rsidRDefault="003E4D4B" w:rsidP="003F08F3">
            <w:pPr>
              <w:spacing w:line="312" w:lineRule="auto"/>
              <w:jc w:val="center"/>
              <w:rPr>
                <w:b/>
                <w:szCs w:val="24"/>
              </w:rPr>
            </w:pPr>
          </w:p>
        </w:tc>
      </w:tr>
    </w:tbl>
    <w:p w14:paraId="64801B43" w14:textId="77777777" w:rsidR="003E4D4B" w:rsidRPr="000F11AF" w:rsidRDefault="003E4D4B" w:rsidP="003E4D4B">
      <w:pPr>
        <w:spacing w:line="312" w:lineRule="auto"/>
        <w:jc w:val="both"/>
        <w:rPr>
          <w:b/>
          <w:szCs w:val="24"/>
        </w:rPr>
      </w:pPr>
    </w:p>
    <w:tbl>
      <w:tblPr>
        <w:tblW w:w="9570" w:type="dxa"/>
        <w:tblLayout w:type="fixed"/>
        <w:tblLook w:val="04A0" w:firstRow="1" w:lastRow="0" w:firstColumn="1" w:lastColumn="0" w:noHBand="0" w:noVBand="1"/>
      </w:tblPr>
      <w:tblGrid>
        <w:gridCol w:w="4502"/>
        <w:gridCol w:w="5068"/>
      </w:tblGrid>
      <w:tr w:rsidR="003E4D4B" w:rsidRPr="000F11AF" w14:paraId="2465DF36" w14:textId="77777777" w:rsidTr="003F08F3">
        <w:trPr>
          <w:cantSplit/>
        </w:trPr>
        <w:tc>
          <w:tcPr>
            <w:tcW w:w="4502" w:type="dxa"/>
            <w:vMerge w:val="restart"/>
            <w:hideMark/>
          </w:tcPr>
          <w:p w14:paraId="21A2C29E" w14:textId="1B935512" w:rsidR="003E4D4B" w:rsidRPr="000F11AF" w:rsidRDefault="003E4D4B" w:rsidP="003F08F3">
            <w:pPr>
              <w:spacing w:line="312" w:lineRule="auto"/>
              <w:ind w:right="-694" w:hanging="180"/>
              <w:jc w:val="both"/>
              <w:rPr>
                <w:szCs w:val="24"/>
              </w:rPr>
            </w:pPr>
            <w:r w:rsidRPr="000F11AF">
              <w:rPr>
                <w:szCs w:val="24"/>
              </w:rPr>
              <w:t xml:space="preserve">  5. Kontaktpersona</w:t>
            </w:r>
            <w:r w:rsidR="00036CC5">
              <w:rPr>
                <w:szCs w:val="24"/>
              </w:rPr>
              <w:t>s</w:t>
            </w:r>
            <w:r w:rsidRPr="000F11AF">
              <w:rPr>
                <w:szCs w:val="24"/>
              </w:rPr>
              <w:t xml:space="preserve"> informācijas saņemšanai </w:t>
            </w:r>
          </w:p>
          <w:p w14:paraId="7C10E2BD" w14:textId="177707FF" w:rsidR="003E4D4B" w:rsidRPr="000F11AF" w:rsidRDefault="003E4D4B" w:rsidP="003F08F3">
            <w:pPr>
              <w:spacing w:line="312" w:lineRule="auto"/>
              <w:ind w:left="180" w:right="-694"/>
              <w:jc w:val="both"/>
              <w:rPr>
                <w:szCs w:val="24"/>
              </w:rPr>
            </w:pPr>
            <w:r w:rsidRPr="000F11AF">
              <w:rPr>
                <w:szCs w:val="24"/>
              </w:rPr>
              <w:t>par iepirkumu</w:t>
            </w:r>
            <w:r w:rsidR="00FE644E" w:rsidRPr="00896A23">
              <w:rPr>
                <w:bCs/>
                <w:szCs w:val="24"/>
              </w:rPr>
              <w:t>:</w:t>
            </w:r>
          </w:p>
        </w:tc>
        <w:tc>
          <w:tcPr>
            <w:tcW w:w="5068" w:type="dxa"/>
            <w:tcBorders>
              <w:top w:val="nil"/>
              <w:left w:val="nil"/>
              <w:bottom w:val="single" w:sz="4" w:space="0" w:color="auto"/>
              <w:right w:val="nil"/>
            </w:tcBorders>
            <w:hideMark/>
          </w:tcPr>
          <w:p w14:paraId="2ED76778" w14:textId="65AFB31F" w:rsidR="005B74F6" w:rsidRPr="000F11AF" w:rsidRDefault="005B74F6" w:rsidP="005B74F6">
            <w:pPr>
              <w:spacing w:line="312" w:lineRule="auto"/>
              <w:ind w:right="-108"/>
              <w:jc w:val="center"/>
              <w:rPr>
                <w:b/>
                <w:szCs w:val="24"/>
              </w:rPr>
            </w:pPr>
            <w:r w:rsidRPr="000F11AF">
              <w:rPr>
                <w:b/>
                <w:szCs w:val="24"/>
              </w:rPr>
              <w:t xml:space="preserve">Ingrīda Purmale 67021319 </w:t>
            </w:r>
            <w:r w:rsidRPr="000F11AF">
              <w:rPr>
                <w:szCs w:val="24"/>
              </w:rPr>
              <w:t>Ingrida.Purmale@</w:t>
            </w:r>
            <w:r w:rsidR="0054730C">
              <w:rPr>
                <w:szCs w:val="24"/>
              </w:rPr>
              <w:t>possessor</w:t>
            </w:r>
            <w:r w:rsidRPr="000F11AF">
              <w:rPr>
                <w:szCs w:val="24"/>
              </w:rPr>
              <w:t>.gov.lv</w:t>
            </w:r>
          </w:p>
          <w:p w14:paraId="18A93559" w14:textId="77777777" w:rsidR="005B74F6" w:rsidRPr="000F11AF" w:rsidRDefault="005B74F6" w:rsidP="005B74F6">
            <w:pPr>
              <w:spacing w:line="312" w:lineRule="auto"/>
              <w:ind w:right="-108"/>
              <w:jc w:val="center"/>
              <w:rPr>
                <w:b/>
                <w:szCs w:val="24"/>
              </w:rPr>
            </w:pPr>
            <w:r w:rsidRPr="000F11AF">
              <w:rPr>
                <w:b/>
                <w:szCs w:val="24"/>
              </w:rPr>
              <w:t>Eva Jonāse 67021336</w:t>
            </w:r>
          </w:p>
          <w:p w14:paraId="2E704723" w14:textId="77777777" w:rsidR="003E4D4B" w:rsidRPr="000F11AF" w:rsidRDefault="005B74F6" w:rsidP="005B74F6">
            <w:pPr>
              <w:spacing w:line="312" w:lineRule="auto"/>
              <w:ind w:right="-108"/>
              <w:jc w:val="center"/>
              <w:rPr>
                <w:b/>
                <w:szCs w:val="24"/>
              </w:rPr>
            </w:pPr>
            <w:r w:rsidRPr="000F11AF">
              <w:rPr>
                <w:szCs w:val="24"/>
              </w:rPr>
              <w:t>Eva.Jonase@</w:t>
            </w:r>
            <w:r w:rsidR="0054730C">
              <w:rPr>
                <w:szCs w:val="24"/>
              </w:rPr>
              <w:t>possessor</w:t>
            </w:r>
            <w:r w:rsidRPr="000F11AF">
              <w:rPr>
                <w:szCs w:val="24"/>
              </w:rPr>
              <w:t>.gov.lv</w:t>
            </w:r>
          </w:p>
        </w:tc>
      </w:tr>
      <w:tr w:rsidR="003E4D4B" w:rsidRPr="000F11AF" w14:paraId="5E634C18" w14:textId="77777777" w:rsidTr="003F08F3">
        <w:trPr>
          <w:cantSplit/>
        </w:trPr>
        <w:tc>
          <w:tcPr>
            <w:tcW w:w="4502" w:type="dxa"/>
            <w:vMerge/>
            <w:vAlign w:val="center"/>
            <w:hideMark/>
          </w:tcPr>
          <w:p w14:paraId="7330D7C2" w14:textId="77777777" w:rsidR="003E4D4B" w:rsidRPr="000F11AF" w:rsidRDefault="003E4D4B" w:rsidP="003F08F3">
            <w:pPr>
              <w:rPr>
                <w:szCs w:val="24"/>
              </w:rPr>
            </w:pPr>
          </w:p>
        </w:tc>
        <w:tc>
          <w:tcPr>
            <w:tcW w:w="5068" w:type="dxa"/>
            <w:tcBorders>
              <w:top w:val="single" w:sz="4" w:space="0" w:color="auto"/>
              <w:left w:val="nil"/>
              <w:right w:val="nil"/>
            </w:tcBorders>
            <w:hideMark/>
          </w:tcPr>
          <w:p w14:paraId="1CB171B1" w14:textId="4EFAFF21" w:rsidR="003E4D4B" w:rsidRPr="00020A74" w:rsidRDefault="003E4D4B" w:rsidP="00020A74">
            <w:pPr>
              <w:spacing w:line="312" w:lineRule="auto"/>
              <w:ind w:left="-107" w:firstLine="37"/>
              <w:jc w:val="center"/>
              <w:rPr>
                <w:b/>
                <w:sz w:val="20"/>
              </w:rPr>
            </w:pPr>
            <w:r w:rsidRPr="000F11AF">
              <w:rPr>
                <w:b/>
                <w:sz w:val="20"/>
              </w:rPr>
              <w:t>(vārds, uzvārds, tālruņa numurs un</w:t>
            </w:r>
            <w:r w:rsidR="00020A74">
              <w:rPr>
                <w:b/>
                <w:sz w:val="20"/>
              </w:rPr>
              <w:t xml:space="preserve"> </w:t>
            </w:r>
            <w:r w:rsidRPr="000F11AF">
              <w:rPr>
                <w:b/>
                <w:sz w:val="20"/>
              </w:rPr>
              <w:t>e-pasta adrese)</w:t>
            </w:r>
          </w:p>
        </w:tc>
      </w:tr>
    </w:tbl>
    <w:p w14:paraId="226B28C9" w14:textId="77777777" w:rsidR="003E4D4B" w:rsidRPr="000F11AF" w:rsidRDefault="003E4D4B" w:rsidP="003E4D4B">
      <w:pPr>
        <w:spacing w:line="312" w:lineRule="auto"/>
        <w:rPr>
          <w:b/>
          <w:szCs w:val="24"/>
        </w:rPr>
      </w:pPr>
    </w:p>
    <w:p w14:paraId="39D94FC3" w14:textId="237A40B5" w:rsidR="000778EF" w:rsidRPr="000778EF" w:rsidRDefault="00020A74" w:rsidP="00515D96">
      <w:pPr>
        <w:spacing w:line="312" w:lineRule="auto"/>
        <w:rPr>
          <w:rFonts w:eastAsia="Calibri"/>
          <w:b/>
          <w:szCs w:val="24"/>
          <w:lang w:eastAsia="en-US"/>
        </w:rPr>
      </w:pPr>
      <w:r>
        <w:rPr>
          <w:b/>
          <w:szCs w:val="24"/>
        </w:rPr>
        <w:t>6</w:t>
      </w:r>
      <w:r w:rsidR="003E4D4B" w:rsidRPr="000F11AF">
        <w:rPr>
          <w:b/>
          <w:szCs w:val="24"/>
        </w:rPr>
        <w:t>. Piedāvājumu iesniegšanas termiņš:</w:t>
      </w:r>
      <w:r w:rsidR="003E4D4B" w:rsidRPr="000F11AF">
        <w:rPr>
          <w:szCs w:val="24"/>
        </w:rPr>
        <w:t xml:space="preserve"> </w:t>
      </w:r>
      <w:r w:rsidR="003E4D4B" w:rsidRPr="000F11AF">
        <w:rPr>
          <w:b/>
          <w:szCs w:val="24"/>
        </w:rPr>
        <w:t xml:space="preserve">līdz </w:t>
      </w:r>
      <w:r w:rsidR="00EA52E1" w:rsidRPr="000F11AF">
        <w:rPr>
          <w:b/>
          <w:szCs w:val="24"/>
        </w:rPr>
        <w:t>20</w:t>
      </w:r>
      <w:r w:rsidR="0054730C">
        <w:rPr>
          <w:b/>
          <w:szCs w:val="24"/>
        </w:rPr>
        <w:t>2</w:t>
      </w:r>
      <w:r w:rsidR="006E227A">
        <w:rPr>
          <w:b/>
          <w:szCs w:val="24"/>
        </w:rPr>
        <w:t>2</w:t>
      </w:r>
      <w:r w:rsidR="003E4D4B" w:rsidRPr="000F11AF">
        <w:rPr>
          <w:b/>
          <w:szCs w:val="24"/>
        </w:rPr>
        <w:t xml:space="preserve">.gada </w:t>
      </w:r>
      <w:r w:rsidR="00D225C3">
        <w:rPr>
          <w:b/>
          <w:szCs w:val="24"/>
        </w:rPr>
        <w:t xml:space="preserve">23.novembra </w:t>
      </w:r>
      <w:r w:rsidR="003E4D4B" w:rsidRPr="000F11AF">
        <w:rPr>
          <w:b/>
          <w:szCs w:val="24"/>
        </w:rPr>
        <w:t>plkst.</w:t>
      </w:r>
      <w:r w:rsidR="00D225C3">
        <w:rPr>
          <w:b/>
          <w:szCs w:val="24"/>
        </w:rPr>
        <w:t>9.00</w:t>
      </w:r>
      <w:r w:rsidR="000778EF">
        <w:rPr>
          <w:szCs w:val="24"/>
        </w:rPr>
        <w:t xml:space="preserve">, </w:t>
      </w:r>
      <w:r w:rsidR="000778EF" w:rsidRPr="002D6288">
        <w:rPr>
          <w:rFonts w:eastAsia="Calibri"/>
          <w:b/>
          <w:szCs w:val="24"/>
          <w:lang w:eastAsia="en-US"/>
        </w:rPr>
        <w:t xml:space="preserve">nosūtot uz e-pastu: </w:t>
      </w:r>
      <w:hyperlink r:id="rId8" w:history="1">
        <w:r w:rsidR="000778EF" w:rsidRPr="002D6288">
          <w:rPr>
            <w:rFonts w:eastAsia="Calibri"/>
            <w:b/>
            <w:szCs w:val="24"/>
            <w:u w:val="single"/>
            <w:lang w:eastAsia="en-US"/>
          </w:rPr>
          <w:t>piedavajumi@possessor.gov.lv</w:t>
        </w:r>
      </w:hyperlink>
      <w:r w:rsidR="000778EF" w:rsidRPr="002D6288">
        <w:rPr>
          <w:b/>
          <w:szCs w:val="24"/>
        </w:rPr>
        <w:t>.</w:t>
      </w:r>
    </w:p>
    <w:p w14:paraId="0F79B0A4" w14:textId="60D5B472" w:rsidR="003E4D4B" w:rsidRPr="000F11AF" w:rsidRDefault="003E4D4B" w:rsidP="00515D96">
      <w:pPr>
        <w:spacing w:line="312" w:lineRule="auto"/>
        <w:rPr>
          <w:szCs w:val="24"/>
        </w:rPr>
      </w:pPr>
    </w:p>
    <w:tbl>
      <w:tblPr>
        <w:tblW w:w="9639" w:type="dxa"/>
        <w:tblLayout w:type="fixed"/>
        <w:tblLook w:val="04A0" w:firstRow="1" w:lastRow="0" w:firstColumn="1" w:lastColumn="0" w:noHBand="0" w:noVBand="1"/>
      </w:tblPr>
      <w:tblGrid>
        <w:gridCol w:w="4788"/>
        <w:gridCol w:w="4851"/>
      </w:tblGrid>
      <w:tr w:rsidR="003E4D4B" w:rsidRPr="000F11AF" w14:paraId="3A41B342" w14:textId="77777777" w:rsidTr="00515D96">
        <w:trPr>
          <w:cantSplit/>
        </w:trPr>
        <w:tc>
          <w:tcPr>
            <w:tcW w:w="4788" w:type="dxa"/>
            <w:vMerge w:val="restart"/>
            <w:hideMark/>
          </w:tcPr>
          <w:p w14:paraId="5F87BCCF" w14:textId="77777777" w:rsidR="00020A74" w:rsidRDefault="00020A74" w:rsidP="00515D96">
            <w:pPr>
              <w:spacing w:line="312" w:lineRule="auto"/>
              <w:ind w:right="-694"/>
              <w:rPr>
                <w:szCs w:val="24"/>
              </w:rPr>
            </w:pPr>
          </w:p>
          <w:p w14:paraId="502E4845" w14:textId="7D5940C3" w:rsidR="003E4D4B" w:rsidRPr="000F11AF" w:rsidRDefault="00020A74" w:rsidP="00515D96">
            <w:pPr>
              <w:spacing w:line="312" w:lineRule="auto"/>
              <w:ind w:right="-694"/>
              <w:rPr>
                <w:szCs w:val="24"/>
              </w:rPr>
            </w:pPr>
            <w:r>
              <w:rPr>
                <w:szCs w:val="24"/>
              </w:rPr>
              <w:t>7</w:t>
            </w:r>
            <w:r w:rsidR="003E4D4B" w:rsidRPr="000F11AF">
              <w:rPr>
                <w:szCs w:val="24"/>
              </w:rPr>
              <w:t>. Publicēšanas datums</w:t>
            </w:r>
            <w:r w:rsidR="00515D96">
              <w:rPr>
                <w:szCs w:val="24"/>
              </w:rPr>
              <w:t>:</w:t>
            </w:r>
            <w:r w:rsidR="003E4D4B" w:rsidRPr="000F11AF">
              <w:rPr>
                <w:szCs w:val="24"/>
              </w:rPr>
              <w:t xml:space="preserve"> </w:t>
            </w:r>
          </w:p>
        </w:tc>
        <w:tc>
          <w:tcPr>
            <w:tcW w:w="4851" w:type="dxa"/>
            <w:tcBorders>
              <w:top w:val="nil"/>
              <w:left w:val="nil"/>
              <w:bottom w:val="single" w:sz="4" w:space="0" w:color="auto"/>
              <w:right w:val="nil"/>
            </w:tcBorders>
          </w:tcPr>
          <w:p w14:paraId="1A976BF1" w14:textId="77777777" w:rsidR="003E4D4B" w:rsidRPr="000F11AF" w:rsidRDefault="003E4D4B" w:rsidP="00515D96">
            <w:pPr>
              <w:spacing w:line="312" w:lineRule="auto"/>
              <w:ind w:right="-108"/>
              <w:jc w:val="center"/>
              <w:rPr>
                <w:b/>
                <w:szCs w:val="24"/>
              </w:rPr>
            </w:pPr>
          </w:p>
          <w:p w14:paraId="3E14AD1B" w14:textId="48382A6D" w:rsidR="003E4D4B" w:rsidRPr="000F11AF" w:rsidRDefault="00D225C3" w:rsidP="00515D96">
            <w:pPr>
              <w:spacing w:line="312" w:lineRule="auto"/>
              <w:ind w:right="-108"/>
              <w:jc w:val="center"/>
              <w:rPr>
                <w:b/>
                <w:szCs w:val="24"/>
              </w:rPr>
            </w:pPr>
            <w:r>
              <w:rPr>
                <w:b/>
                <w:szCs w:val="24"/>
              </w:rPr>
              <w:t>09.11.2022.</w:t>
            </w:r>
          </w:p>
        </w:tc>
      </w:tr>
      <w:tr w:rsidR="003E4D4B" w:rsidRPr="000F11AF" w14:paraId="4BEA0605" w14:textId="77777777" w:rsidTr="00515D96">
        <w:trPr>
          <w:cantSplit/>
        </w:trPr>
        <w:tc>
          <w:tcPr>
            <w:tcW w:w="4788" w:type="dxa"/>
            <w:vMerge/>
            <w:vAlign w:val="center"/>
            <w:hideMark/>
          </w:tcPr>
          <w:p w14:paraId="0586CBA3" w14:textId="77777777" w:rsidR="003E4D4B" w:rsidRPr="000F11AF" w:rsidRDefault="003E4D4B" w:rsidP="003F08F3">
            <w:pPr>
              <w:rPr>
                <w:szCs w:val="24"/>
              </w:rPr>
            </w:pPr>
          </w:p>
        </w:tc>
        <w:tc>
          <w:tcPr>
            <w:tcW w:w="4851" w:type="dxa"/>
            <w:tcBorders>
              <w:top w:val="single" w:sz="4" w:space="0" w:color="auto"/>
              <w:left w:val="nil"/>
              <w:bottom w:val="nil"/>
              <w:right w:val="nil"/>
            </w:tcBorders>
            <w:hideMark/>
          </w:tcPr>
          <w:p w14:paraId="1F3EEBD5" w14:textId="77777777" w:rsidR="003E4D4B" w:rsidRPr="000F11AF" w:rsidRDefault="003E4D4B" w:rsidP="00515D96">
            <w:pPr>
              <w:spacing w:line="312" w:lineRule="auto"/>
              <w:rPr>
                <w:b/>
                <w:szCs w:val="24"/>
              </w:rPr>
            </w:pPr>
            <w:r w:rsidRPr="000F11AF">
              <w:rPr>
                <w:b/>
                <w:szCs w:val="24"/>
              </w:rPr>
              <w:t xml:space="preserve">                   (diena/mēnesis/gads)</w:t>
            </w:r>
          </w:p>
        </w:tc>
      </w:tr>
    </w:tbl>
    <w:p w14:paraId="6BF5DE22" w14:textId="77777777" w:rsidR="003E4D4B" w:rsidRPr="000F11AF" w:rsidRDefault="003E4D4B" w:rsidP="003E4D4B">
      <w:pPr>
        <w:spacing w:line="312" w:lineRule="auto"/>
        <w:rPr>
          <w:szCs w:val="24"/>
        </w:rPr>
      </w:pPr>
    </w:p>
    <w:p w14:paraId="5257A2E8" w14:textId="77777777" w:rsidR="003E4D4B" w:rsidRPr="000F11AF" w:rsidRDefault="003E4D4B" w:rsidP="003E4D4B">
      <w:pPr>
        <w:spacing w:line="312" w:lineRule="auto"/>
        <w:rPr>
          <w:szCs w:val="24"/>
        </w:rPr>
      </w:pPr>
      <w:r w:rsidRPr="000F11AF">
        <w:rPr>
          <w:szCs w:val="24"/>
        </w:rPr>
        <w:t>Pielikumā: Iepirkuma materiāli</w:t>
      </w:r>
    </w:p>
    <w:p w14:paraId="07116F22" w14:textId="77777777" w:rsidR="003E4D4B" w:rsidRPr="000F11AF" w:rsidRDefault="003E4D4B">
      <w:pPr>
        <w:rPr>
          <w:szCs w:val="24"/>
        </w:rPr>
      </w:pPr>
      <w:r w:rsidRPr="000F11AF">
        <w:rPr>
          <w:szCs w:val="24"/>
        </w:rPr>
        <w:br w:type="page"/>
      </w:r>
    </w:p>
    <w:p w14:paraId="42E11E74" w14:textId="77777777" w:rsidR="004B1BDA" w:rsidRPr="000F11AF" w:rsidRDefault="004B1BDA" w:rsidP="004B1BDA">
      <w:pPr>
        <w:jc w:val="right"/>
        <w:rPr>
          <w:szCs w:val="24"/>
        </w:rPr>
      </w:pPr>
      <w:r w:rsidRPr="000F11AF">
        <w:rPr>
          <w:szCs w:val="24"/>
        </w:rPr>
        <w:lastRenderedPageBreak/>
        <w:t xml:space="preserve">Apstiprināts: </w:t>
      </w:r>
    </w:p>
    <w:p w14:paraId="647E6551" w14:textId="77777777" w:rsidR="00515D96" w:rsidRDefault="00515D96" w:rsidP="004B1BDA">
      <w:pPr>
        <w:jc w:val="right"/>
      </w:pPr>
      <w:r>
        <w:t>SIA</w:t>
      </w:r>
      <w:r w:rsidRPr="00045404">
        <w:t xml:space="preserve"> „</w:t>
      </w:r>
      <w:r w:rsidRPr="00045404">
        <w:rPr>
          <w:szCs w:val="24"/>
        </w:rPr>
        <w:t>Publisko aktīvu pārvaldītājs Possessor</w:t>
      </w:r>
      <w:r w:rsidRPr="00045404">
        <w:t>”</w:t>
      </w:r>
      <w:r>
        <w:t xml:space="preserve"> </w:t>
      </w:r>
    </w:p>
    <w:p w14:paraId="515A1D55" w14:textId="6AB608D9" w:rsidR="004B1BDA" w:rsidRPr="000F11AF" w:rsidRDefault="004B1BDA" w:rsidP="004B1BDA">
      <w:pPr>
        <w:jc w:val="right"/>
        <w:rPr>
          <w:szCs w:val="24"/>
        </w:rPr>
      </w:pPr>
      <w:r w:rsidRPr="000F11AF">
        <w:rPr>
          <w:szCs w:val="24"/>
        </w:rPr>
        <w:t>iepirkuma komisijas sēdē</w:t>
      </w:r>
    </w:p>
    <w:p w14:paraId="092433E1" w14:textId="343A44D4" w:rsidR="004B1BDA" w:rsidRPr="000F11AF" w:rsidRDefault="00EA52E1" w:rsidP="004B1BDA">
      <w:pPr>
        <w:jc w:val="right"/>
        <w:rPr>
          <w:szCs w:val="24"/>
        </w:rPr>
      </w:pPr>
      <w:r w:rsidRPr="000F11AF">
        <w:rPr>
          <w:szCs w:val="24"/>
        </w:rPr>
        <w:t>20</w:t>
      </w:r>
      <w:r w:rsidR="0054730C">
        <w:rPr>
          <w:szCs w:val="24"/>
        </w:rPr>
        <w:t>2</w:t>
      </w:r>
      <w:r w:rsidR="006E227A">
        <w:rPr>
          <w:szCs w:val="24"/>
        </w:rPr>
        <w:t>2</w:t>
      </w:r>
      <w:r w:rsidR="00EE16A7" w:rsidRPr="000F11AF">
        <w:rPr>
          <w:szCs w:val="24"/>
        </w:rPr>
        <w:t xml:space="preserve">.gada </w:t>
      </w:r>
      <w:r w:rsidR="00896A23">
        <w:rPr>
          <w:szCs w:val="24"/>
        </w:rPr>
        <w:t>9.novembrī</w:t>
      </w:r>
    </w:p>
    <w:p w14:paraId="4CE6E4BA" w14:textId="7B53C2CC" w:rsidR="004B1BDA" w:rsidRPr="000F11AF" w:rsidRDefault="00A8577A" w:rsidP="004B1BDA">
      <w:pPr>
        <w:jc w:val="right"/>
        <w:rPr>
          <w:szCs w:val="24"/>
        </w:rPr>
      </w:pPr>
      <w:r w:rsidRPr="000F11AF">
        <w:rPr>
          <w:szCs w:val="24"/>
        </w:rPr>
        <w:t>ar protokolu Nr</w:t>
      </w:r>
      <w:r w:rsidR="000F11AF">
        <w:rPr>
          <w:szCs w:val="24"/>
        </w:rPr>
        <w:t>.</w:t>
      </w:r>
      <w:r w:rsidR="00896A23">
        <w:rPr>
          <w:szCs w:val="24"/>
        </w:rPr>
        <w:t>42</w:t>
      </w:r>
    </w:p>
    <w:p w14:paraId="50E190EE" w14:textId="6AE43B69" w:rsidR="004B1BDA" w:rsidRPr="000F11AF" w:rsidRDefault="007D1BDF" w:rsidP="004B1BDA">
      <w:pPr>
        <w:autoSpaceDE w:val="0"/>
        <w:autoSpaceDN w:val="0"/>
        <w:adjustRightInd w:val="0"/>
        <w:ind w:right="5"/>
        <w:jc w:val="right"/>
        <w:rPr>
          <w:rFonts w:eastAsia="SimSun"/>
          <w:b/>
          <w:bCs/>
          <w:szCs w:val="24"/>
        </w:rPr>
      </w:pPr>
      <w:r w:rsidRPr="000F11AF">
        <w:rPr>
          <w:rFonts w:eastAsia="SimSun"/>
          <w:b/>
          <w:bCs/>
          <w:szCs w:val="24"/>
        </w:rPr>
        <w:t>P</w:t>
      </w:r>
      <w:r w:rsidR="0054730C">
        <w:rPr>
          <w:rFonts w:eastAsia="SimSun"/>
          <w:b/>
          <w:bCs/>
          <w:szCs w:val="24"/>
        </w:rPr>
        <w:t>OSSESSOR</w:t>
      </w:r>
      <w:r w:rsidRPr="000F11AF">
        <w:rPr>
          <w:rFonts w:eastAsia="SimSun"/>
          <w:b/>
          <w:bCs/>
          <w:szCs w:val="24"/>
        </w:rPr>
        <w:t>/</w:t>
      </w:r>
      <w:r w:rsidR="00EA52E1" w:rsidRPr="000F11AF">
        <w:rPr>
          <w:rFonts w:eastAsia="SimSun"/>
          <w:b/>
          <w:bCs/>
          <w:szCs w:val="24"/>
        </w:rPr>
        <w:t>20</w:t>
      </w:r>
      <w:r w:rsidR="006E227A">
        <w:rPr>
          <w:rFonts w:eastAsia="SimSun"/>
          <w:b/>
          <w:bCs/>
          <w:szCs w:val="24"/>
        </w:rPr>
        <w:t>22/</w:t>
      </w:r>
      <w:r w:rsidR="00896A23">
        <w:rPr>
          <w:rFonts w:eastAsia="SimSun"/>
          <w:b/>
          <w:bCs/>
          <w:szCs w:val="24"/>
        </w:rPr>
        <w:t>61</w:t>
      </w:r>
    </w:p>
    <w:p w14:paraId="29978A2E" w14:textId="77777777" w:rsidR="00EF3191" w:rsidRPr="000F11AF" w:rsidRDefault="00EF3191" w:rsidP="00FD0253">
      <w:pPr>
        <w:keepNext/>
        <w:spacing w:line="360" w:lineRule="auto"/>
        <w:jc w:val="center"/>
        <w:outlineLvl w:val="2"/>
        <w:rPr>
          <w:b/>
          <w:sz w:val="28"/>
        </w:rPr>
      </w:pPr>
      <w:r w:rsidRPr="000F11AF">
        <w:rPr>
          <w:b/>
          <w:sz w:val="28"/>
        </w:rPr>
        <w:t>INSTRUKCIJA PRETENDENTIEM</w:t>
      </w:r>
    </w:p>
    <w:p w14:paraId="3044B5AB" w14:textId="77777777" w:rsidR="00FB2CC5" w:rsidRDefault="007A703B" w:rsidP="00FB2CC5">
      <w:pPr>
        <w:jc w:val="center"/>
        <w:rPr>
          <w:b/>
        </w:rPr>
      </w:pPr>
      <w:r w:rsidRPr="000F11AF">
        <w:rPr>
          <w:b/>
        </w:rPr>
        <w:t>“</w:t>
      </w:r>
      <w:r w:rsidR="00FB2CC5" w:rsidRPr="00045404">
        <w:rPr>
          <w:b/>
        </w:rPr>
        <w:t xml:space="preserve">Darba aizsardzības un ugunsdrošības pakalpojumu nodrošināšana </w:t>
      </w:r>
    </w:p>
    <w:p w14:paraId="359CC02F" w14:textId="13F0B615" w:rsidR="007A703B" w:rsidRPr="000F11AF" w:rsidRDefault="00FB2CC5" w:rsidP="00FB2CC5">
      <w:pPr>
        <w:tabs>
          <w:tab w:val="center" w:pos="567"/>
        </w:tabs>
        <w:ind w:left="-108" w:firstLine="108"/>
        <w:jc w:val="center"/>
        <w:rPr>
          <w:b/>
        </w:rPr>
      </w:pPr>
      <w:r>
        <w:rPr>
          <w:b/>
        </w:rPr>
        <w:t>SIA</w:t>
      </w:r>
      <w:r w:rsidRPr="00045404">
        <w:rPr>
          <w:b/>
        </w:rPr>
        <w:t xml:space="preserve"> </w:t>
      </w:r>
      <w:r w:rsidRPr="00045404">
        <w:rPr>
          <w:b/>
          <w:szCs w:val="24"/>
        </w:rPr>
        <w:t>“Publisko aktīvu pārvaldītājs Possessor”</w:t>
      </w:r>
      <w:r w:rsidR="007A703B" w:rsidRPr="000F11AF">
        <w:rPr>
          <w:b/>
        </w:rPr>
        <w:t>”</w:t>
      </w:r>
    </w:p>
    <w:p w14:paraId="59858AC3" w14:textId="29D55436" w:rsidR="00FD0253" w:rsidRPr="000F11AF" w:rsidRDefault="00FD0253" w:rsidP="00FD0253">
      <w:pPr>
        <w:tabs>
          <w:tab w:val="center" w:pos="567"/>
        </w:tabs>
        <w:ind w:left="-108" w:firstLine="108"/>
        <w:jc w:val="center"/>
        <w:rPr>
          <w:szCs w:val="24"/>
        </w:rPr>
      </w:pPr>
      <w:r w:rsidRPr="000F11AF">
        <w:rPr>
          <w:szCs w:val="24"/>
        </w:rPr>
        <w:t>Iepirkuma identifikācijas Nr.P</w:t>
      </w:r>
      <w:r w:rsidR="0054730C">
        <w:rPr>
          <w:szCs w:val="24"/>
        </w:rPr>
        <w:t>OSSESSOR</w:t>
      </w:r>
      <w:r w:rsidRPr="000F11AF">
        <w:rPr>
          <w:szCs w:val="24"/>
        </w:rPr>
        <w:t>/</w:t>
      </w:r>
      <w:r w:rsidR="006E227A">
        <w:rPr>
          <w:szCs w:val="24"/>
        </w:rPr>
        <w:t>2022/</w:t>
      </w:r>
      <w:r w:rsidR="00896A23">
        <w:rPr>
          <w:szCs w:val="24"/>
        </w:rPr>
        <w:t>61</w:t>
      </w:r>
    </w:p>
    <w:p w14:paraId="732943D0" w14:textId="77777777" w:rsidR="00EF3191" w:rsidRPr="000F11AF" w:rsidRDefault="00EF3191" w:rsidP="00EF3191">
      <w:pPr>
        <w:jc w:val="both"/>
        <w:rPr>
          <w:b/>
          <w:sz w:val="16"/>
        </w:rPr>
      </w:pPr>
    </w:p>
    <w:p w14:paraId="111B6EC3" w14:textId="39900A00" w:rsidR="00EF3191" w:rsidRPr="000F11AF" w:rsidRDefault="00EF3191" w:rsidP="00CC399F">
      <w:pPr>
        <w:keepNext/>
        <w:jc w:val="both"/>
        <w:outlineLvl w:val="0"/>
        <w:rPr>
          <w:color w:val="FF0000"/>
        </w:rPr>
      </w:pPr>
      <w:bookmarkStart w:id="0" w:name="_Toc26600573"/>
      <w:r w:rsidRPr="000F11AF">
        <w:rPr>
          <w:b/>
        </w:rPr>
        <w:t>1. Iepirkuma priekšmets</w:t>
      </w:r>
      <w:bookmarkEnd w:id="0"/>
      <w:r w:rsidRPr="000F11AF">
        <w:rPr>
          <w:b/>
        </w:rPr>
        <w:t xml:space="preserve">: </w:t>
      </w:r>
      <w:bookmarkStart w:id="1" w:name="_Toc26600578"/>
      <w:r w:rsidR="00574249">
        <w:t>SIA</w:t>
      </w:r>
      <w:r w:rsidR="00574249" w:rsidRPr="00045404">
        <w:t xml:space="preserve"> „</w:t>
      </w:r>
      <w:r w:rsidR="00574249" w:rsidRPr="00045404">
        <w:rPr>
          <w:szCs w:val="24"/>
        </w:rPr>
        <w:t>Publisko aktīvu pārvaldītājs Possessor</w:t>
      </w:r>
      <w:r w:rsidR="00574249" w:rsidRPr="00045404">
        <w:t>”</w:t>
      </w:r>
      <w:r w:rsidR="00574249">
        <w:t xml:space="preserve"> </w:t>
      </w:r>
      <w:r w:rsidR="00574249" w:rsidRPr="00FE01DB">
        <w:t xml:space="preserve">darba aizsardzības un ugunsdrošības sistēmas uzturēšana atbilstoši Latvijas Republikas normatīvajiem aktiem, </w:t>
      </w:r>
      <w:r w:rsidR="00574249" w:rsidRPr="00792460">
        <w:t xml:space="preserve">t.sk., </w:t>
      </w:r>
      <w:r w:rsidR="00574249" w:rsidRPr="009C53A3">
        <w:t>darba aizsardzības sistēmas izvērtēšan</w:t>
      </w:r>
      <w:r w:rsidR="00574249">
        <w:t>a</w:t>
      </w:r>
      <w:r w:rsidR="0038711C">
        <w:t xml:space="preserve">, </w:t>
      </w:r>
      <w:r w:rsidR="00574249">
        <w:t xml:space="preserve">darba </w:t>
      </w:r>
      <w:r w:rsidR="00574249" w:rsidRPr="00FE01DB">
        <w:t xml:space="preserve">vides risku novērtēšana un darba vides iekšējā uzraudzība </w:t>
      </w:r>
      <w:r w:rsidR="00574249">
        <w:t>saskaņā ar</w:t>
      </w:r>
      <w:r w:rsidR="007A703B" w:rsidRPr="000F11AF">
        <w:t xml:space="preserve"> </w:t>
      </w:r>
      <w:r w:rsidR="00435632">
        <w:rPr>
          <w:szCs w:val="24"/>
        </w:rPr>
        <w:t>T</w:t>
      </w:r>
      <w:r w:rsidR="007A703B" w:rsidRPr="000F11AF">
        <w:rPr>
          <w:szCs w:val="24"/>
        </w:rPr>
        <w:t xml:space="preserve">ehniskajā specifikācijā (1.pielikums) izvirzītajām prasībām </w:t>
      </w:r>
      <w:r w:rsidR="007A703B" w:rsidRPr="000F11AF">
        <w:t>(turpmāk – Pakalpojum</w:t>
      </w:r>
      <w:r w:rsidR="00087425">
        <w:t>i</w:t>
      </w:r>
      <w:r w:rsidR="007A703B" w:rsidRPr="000F11AF">
        <w:t>).</w:t>
      </w:r>
    </w:p>
    <w:p w14:paraId="6474ED67" w14:textId="77777777" w:rsidR="006143BD" w:rsidRPr="000F11AF" w:rsidRDefault="006143BD" w:rsidP="00CC399F">
      <w:pPr>
        <w:keepNext/>
        <w:jc w:val="both"/>
        <w:outlineLvl w:val="0"/>
        <w:rPr>
          <w:lang w:eastAsia="en-US"/>
        </w:rPr>
      </w:pPr>
    </w:p>
    <w:bookmarkEnd w:id="1"/>
    <w:p w14:paraId="74C47BF4" w14:textId="77777777" w:rsidR="00EF3191" w:rsidRPr="000F11AF" w:rsidRDefault="00EF3191" w:rsidP="00EF3191">
      <w:pPr>
        <w:keepNext/>
        <w:jc w:val="both"/>
        <w:outlineLvl w:val="0"/>
      </w:pPr>
      <w:r w:rsidRPr="000F11AF">
        <w:rPr>
          <w:b/>
        </w:rPr>
        <w:t>2. Iepirkuma veids:</w:t>
      </w:r>
      <w:r w:rsidRPr="000F11AF">
        <w:t xml:space="preserve"> </w:t>
      </w:r>
      <w:r w:rsidR="009D6B56" w:rsidRPr="000F11AF">
        <w:rPr>
          <w:rFonts w:eastAsia="SimSun"/>
          <w:szCs w:val="24"/>
        </w:rPr>
        <w:t>Aptauja</w:t>
      </w:r>
    </w:p>
    <w:p w14:paraId="30D4434A" w14:textId="77777777" w:rsidR="00EF3191" w:rsidRPr="000F11AF" w:rsidRDefault="00EF3191" w:rsidP="00EF3191">
      <w:pPr>
        <w:keepNext/>
        <w:jc w:val="both"/>
        <w:outlineLvl w:val="0"/>
      </w:pPr>
    </w:p>
    <w:p w14:paraId="022A12D8" w14:textId="77777777" w:rsidR="00693A5B" w:rsidRDefault="00EF3191" w:rsidP="00EF3191">
      <w:pPr>
        <w:keepNext/>
        <w:jc w:val="both"/>
        <w:outlineLvl w:val="0"/>
      </w:pPr>
      <w:r w:rsidRPr="000F11AF">
        <w:rPr>
          <w:b/>
        </w:rPr>
        <w:t xml:space="preserve">3. Līguma izpildes </w:t>
      </w:r>
      <w:r w:rsidR="00693A5B">
        <w:rPr>
          <w:b/>
        </w:rPr>
        <w:t xml:space="preserve">vieta un </w:t>
      </w:r>
      <w:r w:rsidRPr="000F11AF">
        <w:rPr>
          <w:b/>
        </w:rPr>
        <w:t>termiņš:</w:t>
      </w:r>
      <w:r w:rsidR="00D14A2B" w:rsidRPr="000F11AF">
        <w:t xml:space="preserve"> </w:t>
      </w:r>
    </w:p>
    <w:p w14:paraId="620F1B9B" w14:textId="08B8A2F3" w:rsidR="00757320" w:rsidRDefault="00693A5B" w:rsidP="00EF3191">
      <w:pPr>
        <w:keepNext/>
        <w:jc w:val="both"/>
        <w:outlineLvl w:val="0"/>
      </w:pPr>
      <w:r>
        <w:t xml:space="preserve">3.1. </w:t>
      </w:r>
      <w:r w:rsidR="00757320" w:rsidRPr="003164D8">
        <w:t>Līguma izpildes vieta – K</w:t>
      </w:r>
      <w:r w:rsidR="00757320">
        <w:t xml:space="preserve">rišjāņa </w:t>
      </w:r>
      <w:r w:rsidR="00757320" w:rsidRPr="003164D8">
        <w:t>Valdemāra iela 31, Rīga.</w:t>
      </w:r>
    </w:p>
    <w:p w14:paraId="2C74559C" w14:textId="5EFA17DD" w:rsidR="00063A63" w:rsidRDefault="00063A63" w:rsidP="00063A63">
      <w:pPr>
        <w:pStyle w:val="Pamattekstsaratkpi"/>
        <w:tabs>
          <w:tab w:val="left" w:pos="284"/>
        </w:tabs>
        <w:ind w:left="0" w:right="-96" w:firstLine="0"/>
        <w:rPr>
          <w:lang w:eastAsia="en-US"/>
        </w:rPr>
      </w:pPr>
      <w:r>
        <w:t xml:space="preserve">3.2. </w:t>
      </w:r>
      <w:r w:rsidRPr="0006478F">
        <w:rPr>
          <w:lang w:eastAsia="en-US"/>
        </w:rPr>
        <w:t xml:space="preserve">Paredzamais </w:t>
      </w:r>
      <w:r>
        <w:rPr>
          <w:lang w:eastAsia="en-US"/>
        </w:rPr>
        <w:t>P</w:t>
      </w:r>
      <w:r w:rsidRPr="0006478F">
        <w:rPr>
          <w:lang w:eastAsia="en-US"/>
        </w:rPr>
        <w:t>akalpojum</w:t>
      </w:r>
      <w:r w:rsidR="00893ABA">
        <w:rPr>
          <w:lang w:eastAsia="en-US"/>
        </w:rPr>
        <w:t>u</w:t>
      </w:r>
      <w:r w:rsidRPr="0006478F">
        <w:rPr>
          <w:lang w:eastAsia="en-US"/>
        </w:rPr>
        <w:t xml:space="preserve"> sniegšanas līguma termiņš </w:t>
      </w:r>
      <w:r>
        <w:rPr>
          <w:lang w:eastAsia="en-US"/>
        </w:rPr>
        <w:t>–</w:t>
      </w:r>
      <w:r w:rsidRPr="0006478F">
        <w:rPr>
          <w:lang w:eastAsia="en-US"/>
        </w:rPr>
        <w:t xml:space="preserve"> </w:t>
      </w:r>
      <w:r>
        <w:rPr>
          <w:lang w:eastAsia="en-US"/>
        </w:rPr>
        <w:t>3 (trīs)</w:t>
      </w:r>
      <w:r w:rsidRPr="0006478F">
        <w:rPr>
          <w:lang w:eastAsia="en-US"/>
        </w:rPr>
        <w:t xml:space="preserve"> </w:t>
      </w:r>
      <w:r>
        <w:rPr>
          <w:lang w:eastAsia="en-US"/>
        </w:rPr>
        <w:t>gadi</w:t>
      </w:r>
      <w:r w:rsidRPr="0006478F">
        <w:rPr>
          <w:lang w:eastAsia="en-US"/>
        </w:rPr>
        <w:t xml:space="preserve"> </w:t>
      </w:r>
      <w:r>
        <w:rPr>
          <w:lang w:eastAsia="en-US"/>
        </w:rPr>
        <w:t>(</w:t>
      </w:r>
      <w:r w:rsidRPr="0006478F">
        <w:rPr>
          <w:lang w:eastAsia="en-US"/>
        </w:rPr>
        <w:t xml:space="preserve">no </w:t>
      </w:r>
      <w:r>
        <w:rPr>
          <w:lang w:eastAsia="en-US"/>
        </w:rPr>
        <w:t>2023.gada 1.janvāra līdz 2025.gada 31.decembrim).</w:t>
      </w:r>
    </w:p>
    <w:p w14:paraId="0A6F0C50" w14:textId="77777777" w:rsidR="00EF3191" w:rsidRPr="000F11AF" w:rsidRDefault="00EF3191" w:rsidP="00EF3191">
      <w:pPr>
        <w:keepNext/>
        <w:jc w:val="both"/>
        <w:outlineLvl w:val="0"/>
      </w:pPr>
    </w:p>
    <w:p w14:paraId="61380E09" w14:textId="718DDA63" w:rsidR="006E4F57" w:rsidRPr="000F11AF" w:rsidRDefault="006E4F57" w:rsidP="006E4F57">
      <w:pPr>
        <w:keepNext/>
        <w:jc w:val="both"/>
        <w:outlineLvl w:val="0"/>
        <w:rPr>
          <w:b/>
        </w:rPr>
      </w:pPr>
      <w:r w:rsidRPr="000F11AF">
        <w:rPr>
          <w:b/>
        </w:rPr>
        <w:t>4. Piedāvājumu iesniegšanas vieta, laiks un kārtība</w:t>
      </w:r>
      <w:r w:rsidR="00435632">
        <w:rPr>
          <w:b/>
        </w:rPr>
        <w:t>:</w:t>
      </w:r>
    </w:p>
    <w:p w14:paraId="3404A0EC" w14:textId="77777777" w:rsidR="00CC5357" w:rsidRPr="005E5C23" w:rsidRDefault="00CC5357" w:rsidP="00CC5357">
      <w:pPr>
        <w:pStyle w:val="Virsraksts1"/>
        <w:ind w:left="0"/>
        <w:jc w:val="both"/>
        <w:rPr>
          <w:rFonts w:ascii="Times New Roman" w:eastAsia="Calibri" w:hAnsi="Times New Roman"/>
          <w:sz w:val="24"/>
          <w:szCs w:val="24"/>
          <w:lang w:eastAsia="en-US"/>
        </w:rPr>
      </w:pPr>
      <w:r w:rsidRPr="005E5C23">
        <w:rPr>
          <w:rFonts w:ascii="Times New Roman" w:hAnsi="Times New Roman"/>
          <w:sz w:val="24"/>
          <w:szCs w:val="24"/>
        </w:rPr>
        <w:t>4.1. P</w:t>
      </w:r>
      <w:r w:rsidRPr="005E5C23">
        <w:rPr>
          <w:rFonts w:ascii="Times New Roman" w:eastAsia="SimSun" w:hAnsi="Times New Roman"/>
          <w:sz w:val="24"/>
          <w:szCs w:val="24"/>
        </w:rPr>
        <w:t xml:space="preserve">iedāvājums jāiesniedz elektroniskā formā, </w:t>
      </w:r>
      <w:r w:rsidRPr="005E5C23">
        <w:rPr>
          <w:rFonts w:ascii="Times New Roman" w:hAnsi="Times New Roman"/>
          <w:sz w:val="24"/>
          <w:szCs w:val="24"/>
        </w:rPr>
        <w:t>parakstot ar drošu elektronisko parakstu, kas satur laika zīmogu, un</w:t>
      </w:r>
      <w:r w:rsidRPr="005E5C23">
        <w:rPr>
          <w:rFonts w:ascii="Times New Roman" w:eastAsia="Calibri" w:hAnsi="Times New Roman"/>
          <w:sz w:val="24"/>
          <w:szCs w:val="24"/>
          <w:lang w:eastAsia="en-US"/>
        </w:rPr>
        <w:t xml:space="preserve"> nosūtot uz e-pastu: </w:t>
      </w:r>
      <w:hyperlink r:id="rId9" w:history="1">
        <w:r w:rsidRPr="005E5C23">
          <w:rPr>
            <w:rFonts w:ascii="Times New Roman" w:eastAsia="Calibri" w:hAnsi="Times New Roman"/>
            <w:sz w:val="24"/>
            <w:szCs w:val="24"/>
            <w:u w:val="single"/>
            <w:lang w:eastAsia="en-US"/>
          </w:rPr>
          <w:t>piedavajumi@possessor.gov.lv</w:t>
        </w:r>
      </w:hyperlink>
      <w:r w:rsidRPr="005E5C23">
        <w:rPr>
          <w:rFonts w:ascii="Times New Roman" w:eastAsia="Calibri" w:hAnsi="Times New Roman"/>
          <w:sz w:val="24"/>
          <w:szCs w:val="24"/>
          <w:lang w:eastAsia="en-US"/>
        </w:rPr>
        <w:t>, līdz piedāvājuma iesniegšanas termiņa beigām.</w:t>
      </w:r>
    </w:p>
    <w:p w14:paraId="7284D638" w14:textId="14B8D5C7" w:rsidR="00F21E54" w:rsidRPr="005E5C23" w:rsidRDefault="00F21E54" w:rsidP="00F21E54">
      <w:pPr>
        <w:pStyle w:val="Virsraksts1"/>
        <w:ind w:left="0"/>
        <w:jc w:val="both"/>
        <w:rPr>
          <w:rFonts w:ascii="Times New Roman" w:hAnsi="Times New Roman"/>
          <w:sz w:val="24"/>
          <w:szCs w:val="24"/>
        </w:rPr>
      </w:pPr>
      <w:r w:rsidRPr="005E5C23">
        <w:rPr>
          <w:rFonts w:ascii="Times New Roman" w:hAnsi="Times New Roman"/>
          <w:sz w:val="24"/>
          <w:szCs w:val="24"/>
        </w:rPr>
        <w:t>4.2. Pasūtītāja adrese</w:t>
      </w:r>
      <w:r w:rsidR="00745230" w:rsidRPr="005E5C23">
        <w:rPr>
          <w:rFonts w:ascii="Times New Roman" w:hAnsi="Times New Roman"/>
          <w:sz w:val="24"/>
          <w:szCs w:val="24"/>
        </w:rPr>
        <w:t>:</w:t>
      </w:r>
      <w:r w:rsidRPr="005E5C23">
        <w:rPr>
          <w:rFonts w:ascii="Times New Roman" w:hAnsi="Times New Roman"/>
          <w:sz w:val="24"/>
          <w:szCs w:val="24"/>
        </w:rPr>
        <w:t xml:space="preserve"> SIA “Publisko aktīvu pārvaldītājs Possessor” (turpmāk – Pasūtītājs), Krišjāņa Valdemāra iela 31, Rīga, LV 1887.</w:t>
      </w:r>
    </w:p>
    <w:p w14:paraId="5663B624" w14:textId="38CF6F6D" w:rsidR="00AD765B" w:rsidRPr="005E5C23" w:rsidRDefault="006E4F57" w:rsidP="00AD765B">
      <w:pPr>
        <w:ind w:right="-108"/>
        <w:jc w:val="both"/>
        <w:rPr>
          <w:szCs w:val="24"/>
        </w:rPr>
      </w:pPr>
      <w:r w:rsidRPr="005E5C23">
        <w:rPr>
          <w:szCs w:val="24"/>
        </w:rPr>
        <w:t>4.3. Kontaktpersona</w:t>
      </w:r>
      <w:r w:rsidR="00F21E54" w:rsidRPr="005E5C23">
        <w:rPr>
          <w:szCs w:val="24"/>
        </w:rPr>
        <w:t>s</w:t>
      </w:r>
      <w:r w:rsidR="00EC556A" w:rsidRPr="005E5C23">
        <w:rPr>
          <w:szCs w:val="24"/>
        </w:rPr>
        <w:t xml:space="preserve">: Administratīvā departamenta </w:t>
      </w:r>
      <w:r w:rsidR="0054730C" w:rsidRPr="005E5C23">
        <w:rPr>
          <w:szCs w:val="24"/>
        </w:rPr>
        <w:t>vadītāja</w:t>
      </w:r>
      <w:r w:rsidR="00EC556A" w:rsidRPr="005E5C23">
        <w:rPr>
          <w:szCs w:val="24"/>
        </w:rPr>
        <w:t xml:space="preserve"> Ingrīda Purmale, e-pasts: </w:t>
      </w:r>
      <w:r w:rsidR="00B81388" w:rsidRPr="005E5C23">
        <w:rPr>
          <w:szCs w:val="24"/>
        </w:rPr>
        <w:t>I</w:t>
      </w:r>
      <w:r w:rsidR="00EC556A" w:rsidRPr="005E5C23">
        <w:rPr>
          <w:szCs w:val="24"/>
        </w:rPr>
        <w:t>ngrida.</w:t>
      </w:r>
      <w:r w:rsidR="00B81388" w:rsidRPr="005E5C23">
        <w:rPr>
          <w:szCs w:val="24"/>
        </w:rPr>
        <w:t>P</w:t>
      </w:r>
      <w:r w:rsidR="00EC556A" w:rsidRPr="005E5C23">
        <w:rPr>
          <w:szCs w:val="24"/>
        </w:rPr>
        <w:t>urmale@</w:t>
      </w:r>
      <w:r w:rsidR="0054730C" w:rsidRPr="005E5C23">
        <w:rPr>
          <w:szCs w:val="24"/>
        </w:rPr>
        <w:t>possessor</w:t>
      </w:r>
      <w:r w:rsidR="00EC556A" w:rsidRPr="005E5C23">
        <w:rPr>
          <w:szCs w:val="24"/>
        </w:rPr>
        <w:t xml:space="preserve">.gov.lv, tālr.: 67021319 </w:t>
      </w:r>
      <w:r w:rsidR="00B81388" w:rsidRPr="005E5C23">
        <w:rPr>
          <w:szCs w:val="24"/>
        </w:rPr>
        <w:t>un Administratīvā departamenta</w:t>
      </w:r>
      <w:r w:rsidR="00EC556A" w:rsidRPr="005E5C23">
        <w:rPr>
          <w:szCs w:val="24"/>
        </w:rPr>
        <w:t xml:space="preserve"> iepirkumu speciāliste Eva Jonāse, e-pasts: </w:t>
      </w:r>
      <w:r w:rsidR="00B81388" w:rsidRPr="005E5C23">
        <w:rPr>
          <w:szCs w:val="24"/>
        </w:rPr>
        <w:t>E</w:t>
      </w:r>
      <w:r w:rsidR="00EC556A" w:rsidRPr="005E5C23">
        <w:rPr>
          <w:szCs w:val="24"/>
        </w:rPr>
        <w:t>va.</w:t>
      </w:r>
      <w:r w:rsidR="00B81388" w:rsidRPr="005E5C23">
        <w:rPr>
          <w:szCs w:val="24"/>
        </w:rPr>
        <w:t>J</w:t>
      </w:r>
      <w:r w:rsidR="00EC556A" w:rsidRPr="005E5C23">
        <w:rPr>
          <w:szCs w:val="24"/>
        </w:rPr>
        <w:t>onase@</w:t>
      </w:r>
      <w:r w:rsidR="0054730C" w:rsidRPr="005E5C23">
        <w:rPr>
          <w:szCs w:val="24"/>
        </w:rPr>
        <w:t>possessor</w:t>
      </w:r>
      <w:r w:rsidR="00EC556A" w:rsidRPr="005E5C23">
        <w:rPr>
          <w:szCs w:val="24"/>
        </w:rPr>
        <w:t>.gov.lv, tālr.: 67021336</w:t>
      </w:r>
      <w:r w:rsidR="00AD765B" w:rsidRPr="005E5C23">
        <w:rPr>
          <w:rFonts w:eastAsia="SimSun"/>
          <w:szCs w:val="24"/>
        </w:rPr>
        <w:t>.</w:t>
      </w:r>
      <w:r w:rsidR="00001EFD" w:rsidRPr="005E5C23">
        <w:rPr>
          <w:szCs w:val="24"/>
        </w:rPr>
        <w:t xml:space="preserve"> </w:t>
      </w:r>
    </w:p>
    <w:p w14:paraId="56F2E4BE" w14:textId="20EC23F5" w:rsidR="006E4F57" w:rsidRPr="005E5C23" w:rsidRDefault="006E4F57" w:rsidP="00AD765B">
      <w:pPr>
        <w:ind w:right="-108"/>
        <w:rPr>
          <w:rFonts w:eastAsia="SimSun"/>
          <w:b/>
          <w:szCs w:val="24"/>
        </w:rPr>
      </w:pPr>
      <w:r w:rsidRPr="005E5C23">
        <w:rPr>
          <w:szCs w:val="24"/>
        </w:rPr>
        <w:t xml:space="preserve">4.4. Piedāvājumu iesniegšanas termiņš: </w:t>
      </w:r>
      <w:r w:rsidR="00A514D1" w:rsidRPr="005E5C23">
        <w:rPr>
          <w:b/>
          <w:szCs w:val="24"/>
        </w:rPr>
        <w:t xml:space="preserve">līdz </w:t>
      </w:r>
      <w:r w:rsidR="00EA52E1" w:rsidRPr="005E5C23">
        <w:rPr>
          <w:b/>
          <w:szCs w:val="24"/>
        </w:rPr>
        <w:t>20</w:t>
      </w:r>
      <w:r w:rsidR="0054730C" w:rsidRPr="005E5C23">
        <w:rPr>
          <w:b/>
          <w:szCs w:val="24"/>
        </w:rPr>
        <w:t>2</w:t>
      </w:r>
      <w:r w:rsidR="004E209B" w:rsidRPr="005E5C23">
        <w:rPr>
          <w:b/>
          <w:szCs w:val="24"/>
        </w:rPr>
        <w:t>2</w:t>
      </w:r>
      <w:r w:rsidR="00A514D1" w:rsidRPr="005E5C23">
        <w:rPr>
          <w:b/>
          <w:szCs w:val="24"/>
        </w:rPr>
        <w:t xml:space="preserve">.gada </w:t>
      </w:r>
      <w:r w:rsidR="00896A23">
        <w:rPr>
          <w:b/>
          <w:szCs w:val="24"/>
        </w:rPr>
        <w:t xml:space="preserve">23.novembra </w:t>
      </w:r>
      <w:r w:rsidR="00A514D1" w:rsidRPr="005E5C23">
        <w:rPr>
          <w:b/>
          <w:szCs w:val="24"/>
        </w:rPr>
        <w:t xml:space="preserve">plkst. </w:t>
      </w:r>
      <w:r w:rsidR="00896A23">
        <w:rPr>
          <w:b/>
          <w:szCs w:val="24"/>
        </w:rPr>
        <w:t>9.</w:t>
      </w:r>
      <w:r w:rsidR="00A514D1" w:rsidRPr="005E5C23">
        <w:rPr>
          <w:b/>
          <w:szCs w:val="24"/>
        </w:rPr>
        <w:t>00.</w:t>
      </w:r>
    </w:p>
    <w:p w14:paraId="102DB857" w14:textId="0A95146B" w:rsidR="00512BEC" w:rsidRPr="005E5C23" w:rsidRDefault="00EA0E1C" w:rsidP="00AD765B">
      <w:pPr>
        <w:autoSpaceDE w:val="0"/>
        <w:autoSpaceDN w:val="0"/>
        <w:adjustRightInd w:val="0"/>
        <w:jc w:val="both"/>
        <w:rPr>
          <w:bCs/>
          <w:szCs w:val="24"/>
        </w:rPr>
      </w:pPr>
      <w:r w:rsidRPr="005E5C23">
        <w:rPr>
          <w:szCs w:val="24"/>
        </w:rPr>
        <w:t xml:space="preserve">4.5. </w:t>
      </w:r>
      <w:r w:rsidRPr="005E5C23">
        <w:rPr>
          <w:bCs/>
          <w:szCs w:val="24"/>
        </w:rPr>
        <w:t xml:space="preserve">Piedāvājumu atvēršana notiks 2022.gada </w:t>
      </w:r>
      <w:r w:rsidR="00896A23">
        <w:rPr>
          <w:bCs/>
          <w:szCs w:val="24"/>
        </w:rPr>
        <w:t>23.novembrī</w:t>
      </w:r>
      <w:r w:rsidRPr="005E5C23">
        <w:rPr>
          <w:bCs/>
          <w:szCs w:val="24"/>
        </w:rPr>
        <w:t xml:space="preserve"> plkst.</w:t>
      </w:r>
      <w:r w:rsidR="00896A23">
        <w:rPr>
          <w:bCs/>
          <w:szCs w:val="24"/>
        </w:rPr>
        <w:t>9</w:t>
      </w:r>
      <w:r w:rsidRPr="005E5C23">
        <w:rPr>
          <w:bCs/>
          <w:szCs w:val="24"/>
        </w:rPr>
        <w:t>.00 (bez ieinteresēto piegādātāju klātbūtnes).</w:t>
      </w:r>
    </w:p>
    <w:p w14:paraId="28B66B9D" w14:textId="1569A00C" w:rsidR="00EA0E1C" w:rsidRPr="005E5C23" w:rsidRDefault="00EA0E1C" w:rsidP="00AD765B">
      <w:pPr>
        <w:autoSpaceDE w:val="0"/>
        <w:autoSpaceDN w:val="0"/>
        <w:adjustRightInd w:val="0"/>
        <w:jc w:val="both"/>
        <w:rPr>
          <w:szCs w:val="24"/>
        </w:rPr>
      </w:pPr>
      <w:r w:rsidRPr="005E5C23">
        <w:rPr>
          <w:szCs w:val="24"/>
        </w:rPr>
        <w:t>4.6. Piedāvājums, kas tiks iesniegts pēc 4.4.punktā minētā termiņa, netiks atvērs un tiks nosūtīts atpakaļ iesniedzējam.</w:t>
      </w:r>
    </w:p>
    <w:p w14:paraId="794B330F" w14:textId="77777777" w:rsidR="00EA0E1C" w:rsidRPr="005E5C23" w:rsidRDefault="00EA0E1C" w:rsidP="00512BEC">
      <w:pPr>
        <w:keepNext/>
        <w:keepLines/>
        <w:jc w:val="both"/>
        <w:rPr>
          <w:szCs w:val="24"/>
        </w:rPr>
      </w:pPr>
      <w:r w:rsidRPr="005E5C23">
        <w:rPr>
          <w:szCs w:val="24"/>
        </w:rPr>
        <w:t>4.7. Pēc piedāvājumu iesniegšanas termiņa beigām Pretendents nevar savu piedāvājumu grozīt.</w:t>
      </w:r>
    </w:p>
    <w:p w14:paraId="54F2BC29" w14:textId="77777777" w:rsidR="00EA0E1C" w:rsidRPr="005E5C23" w:rsidRDefault="00EA0E1C" w:rsidP="00512BEC">
      <w:pPr>
        <w:keepNext/>
        <w:keepLines/>
        <w:jc w:val="both"/>
        <w:rPr>
          <w:szCs w:val="24"/>
        </w:rPr>
      </w:pPr>
      <w:r w:rsidRPr="005E5C23">
        <w:rPr>
          <w:szCs w:val="24"/>
        </w:rPr>
        <w:t>4.8. Piedāvājuma variantus iesniegt nedrīkst.</w:t>
      </w:r>
    </w:p>
    <w:p w14:paraId="7F295884" w14:textId="77777777" w:rsidR="00EA0E1C" w:rsidRPr="005E5C23" w:rsidRDefault="00EA0E1C" w:rsidP="00512BEC">
      <w:pPr>
        <w:keepNext/>
        <w:keepLines/>
        <w:jc w:val="both"/>
        <w:rPr>
          <w:szCs w:val="24"/>
        </w:rPr>
      </w:pPr>
      <w:r w:rsidRPr="005E5C23">
        <w:rPr>
          <w:szCs w:val="24"/>
        </w:rPr>
        <w:t>4.9. Piedāvājumam jābūt spēkā līdz iepirkuma līguma noslēgšanai.</w:t>
      </w:r>
    </w:p>
    <w:p w14:paraId="187A6190" w14:textId="1B9F8B33" w:rsidR="006E4F57" w:rsidRPr="005E5C23" w:rsidRDefault="00EA0E1C" w:rsidP="00512BEC">
      <w:pPr>
        <w:keepNext/>
        <w:keepLines/>
        <w:jc w:val="both"/>
        <w:outlineLvl w:val="0"/>
        <w:rPr>
          <w:szCs w:val="24"/>
        </w:rPr>
      </w:pPr>
      <w:r w:rsidRPr="005E5C23">
        <w:rPr>
          <w:szCs w:val="24"/>
        </w:rPr>
        <w:t>4.10. Piedāvājums iesniedzams par visu iepirkuma priekšmeta apjomu.</w:t>
      </w:r>
    </w:p>
    <w:p w14:paraId="5EB36B46" w14:textId="77777777" w:rsidR="00512BEC" w:rsidRDefault="00512BEC" w:rsidP="00EA0E1C">
      <w:pPr>
        <w:keepNext/>
        <w:jc w:val="both"/>
        <w:outlineLvl w:val="0"/>
        <w:rPr>
          <w:szCs w:val="24"/>
        </w:rPr>
      </w:pPr>
    </w:p>
    <w:p w14:paraId="6A68BC7A" w14:textId="6C5CC246" w:rsidR="00512BEC" w:rsidRPr="000F11AF" w:rsidRDefault="00DA3FBD" w:rsidP="00512BEC">
      <w:pPr>
        <w:autoSpaceDE w:val="0"/>
        <w:autoSpaceDN w:val="0"/>
        <w:adjustRightInd w:val="0"/>
        <w:ind w:left="567" w:hanging="567"/>
        <w:rPr>
          <w:rFonts w:eastAsia="SimSun"/>
          <w:b/>
          <w:bCs/>
          <w:szCs w:val="24"/>
        </w:rPr>
      </w:pPr>
      <w:r>
        <w:rPr>
          <w:rFonts w:eastAsia="SimSun"/>
          <w:b/>
          <w:bCs/>
          <w:szCs w:val="24"/>
        </w:rPr>
        <w:t>5</w:t>
      </w:r>
      <w:r w:rsidR="00512BEC" w:rsidRPr="000F11AF">
        <w:rPr>
          <w:rFonts w:eastAsia="SimSun"/>
          <w:b/>
          <w:bCs/>
          <w:szCs w:val="24"/>
        </w:rPr>
        <w:t xml:space="preserve">. Prasības </w:t>
      </w:r>
      <w:r w:rsidR="00A85D75">
        <w:rPr>
          <w:rFonts w:eastAsia="SimSun"/>
          <w:b/>
          <w:bCs/>
          <w:szCs w:val="24"/>
        </w:rPr>
        <w:t>p</w:t>
      </w:r>
      <w:r w:rsidR="00512BEC" w:rsidRPr="000F11AF">
        <w:rPr>
          <w:rFonts w:eastAsia="SimSun"/>
          <w:b/>
          <w:bCs/>
          <w:szCs w:val="24"/>
        </w:rPr>
        <w:t xml:space="preserve">retendentiem: </w:t>
      </w:r>
    </w:p>
    <w:p w14:paraId="6A774B5A" w14:textId="77777777" w:rsidR="004D5D2B" w:rsidRDefault="00E610A8" w:rsidP="00705766">
      <w:pPr>
        <w:pStyle w:val="Sarakstarindkopa"/>
        <w:numPr>
          <w:ilvl w:val="1"/>
          <w:numId w:val="4"/>
        </w:numPr>
        <w:spacing w:after="200"/>
        <w:ind w:left="0" w:firstLine="0"/>
        <w:contextualSpacing/>
        <w:jc w:val="both"/>
        <w:rPr>
          <w:szCs w:val="24"/>
        </w:rPr>
      </w:pPr>
      <w:r w:rsidRPr="00E610A8">
        <w:rPr>
          <w:rFonts w:eastAsia="SimSun"/>
          <w:szCs w:val="24"/>
        </w:rPr>
        <w:t xml:space="preserve">Iepirkuma procedūrā var piedalīties fiziskā vai juridiskā persona, šādu personu apvienība jebkurā to kombinācijā, </w:t>
      </w:r>
      <w:r w:rsidRPr="00E610A8">
        <w:rPr>
          <w:szCs w:val="24"/>
        </w:rPr>
        <w:t>kas ir reģistrēta normatīvajos aktos noteiktajā kārtībā</w:t>
      </w:r>
      <w:r w:rsidRPr="00EA6E72">
        <w:t xml:space="preserve"> </w:t>
      </w:r>
      <w:r w:rsidRPr="00E610A8">
        <w:rPr>
          <w:szCs w:val="24"/>
        </w:rPr>
        <w:t xml:space="preserve">un kam ir tiesības un </w:t>
      </w:r>
      <w:r w:rsidRPr="00E610A8">
        <w:rPr>
          <w:szCs w:val="24"/>
        </w:rPr>
        <w:lastRenderedPageBreak/>
        <w:t xml:space="preserve">pieredze sniegt Tehniskajā specifikācijā noteiktajām prasībām (1.pielikums) atbilstošus </w:t>
      </w:r>
      <w:r w:rsidR="006F1618">
        <w:rPr>
          <w:bCs/>
          <w:szCs w:val="24"/>
        </w:rPr>
        <w:t>P</w:t>
      </w:r>
      <w:r w:rsidRPr="00E610A8">
        <w:rPr>
          <w:bCs/>
          <w:szCs w:val="24"/>
        </w:rPr>
        <w:t>akalpojumus</w:t>
      </w:r>
      <w:r w:rsidRPr="00E610A8">
        <w:rPr>
          <w:szCs w:val="24"/>
        </w:rPr>
        <w:t>.</w:t>
      </w:r>
    </w:p>
    <w:p w14:paraId="2AECA969" w14:textId="73902080" w:rsidR="004D5D2B" w:rsidRPr="00734907" w:rsidRDefault="004D5D2B" w:rsidP="004D5D2B">
      <w:pPr>
        <w:pStyle w:val="Sarakstarindkopa"/>
        <w:spacing w:after="200"/>
        <w:ind w:left="0"/>
        <w:contextualSpacing/>
        <w:jc w:val="both"/>
        <w:rPr>
          <w:szCs w:val="24"/>
        </w:rPr>
      </w:pPr>
      <w:r w:rsidRPr="00734907">
        <w:rPr>
          <w:szCs w:val="24"/>
        </w:rPr>
        <w:t xml:space="preserve">5.2. </w:t>
      </w:r>
      <w:r w:rsidRPr="00734907">
        <w:t xml:space="preserve">Pretendentam ir vismaz 3 (trīs) gadu </w:t>
      </w:r>
      <w:r w:rsidRPr="00734907">
        <w:rPr>
          <w:szCs w:val="24"/>
        </w:rPr>
        <w:t>(201</w:t>
      </w:r>
      <w:r w:rsidR="00734907" w:rsidRPr="00734907">
        <w:rPr>
          <w:szCs w:val="24"/>
        </w:rPr>
        <w:t>9</w:t>
      </w:r>
      <w:r w:rsidRPr="00734907">
        <w:rPr>
          <w:szCs w:val="24"/>
        </w:rPr>
        <w:t>., 20</w:t>
      </w:r>
      <w:r w:rsidR="00734907" w:rsidRPr="00734907">
        <w:rPr>
          <w:szCs w:val="24"/>
        </w:rPr>
        <w:t>20</w:t>
      </w:r>
      <w:r w:rsidRPr="00734907">
        <w:rPr>
          <w:szCs w:val="24"/>
        </w:rPr>
        <w:t>. un 20</w:t>
      </w:r>
      <w:r w:rsidR="00734907" w:rsidRPr="00734907">
        <w:rPr>
          <w:szCs w:val="24"/>
        </w:rPr>
        <w:t>21</w:t>
      </w:r>
      <w:r w:rsidRPr="00734907">
        <w:rPr>
          <w:szCs w:val="24"/>
        </w:rPr>
        <w:t xml:space="preserve">.) </w:t>
      </w:r>
      <w:r w:rsidRPr="00734907">
        <w:t xml:space="preserve">pieredze </w:t>
      </w:r>
      <w:r w:rsidR="00734907" w:rsidRPr="00734907">
        <w:rPr>
          <w:szCs w:val="24"/>
        </w:rPr>
        <w:t>T</w:t>
      </w:r>
      <w:r w:rsidRPr="00734907">
        <w:rPr>
          <w:szCs w:val="24"/>
        </w:rPr>
        <w:t>ehniskajā specifikācijā (</w:t>
      </w:r>
      <w:r w:rsidR="00734907" w:rsidRPr="00734907">
        <w:t>1pielikums</w:t>
      </w:r>
      <w:r w:rsidRPr="00734907">
        <w:rPr>
          <w:szCs w:val="24"/>
        </w:rPr>
        <w:t>) minēto Pakalpojumu sniegšanā līdzvērtīgā apjomā un teicamā kvalitātē,</w:t>
      </w:r>
      <w:r w:rsidRPr="00734907">
        <w:t xml:space="preserve"> un Pakalpojum</w:t>
      </w:r>
      <w:r w:rsidR="00734907" w:rsidRPr="00734907">
        <w:t>i</w:t>
      </w:r>
      <w:r w:rsidRPr="00734907">
        <w:t xml:space="preserve"> ir sniegt</w:t>
      </w:r>
      <w:r w:rsidR="00734907" w:rsidRPr="00734907">
        <w:t>i</w:t>
      </w:r>
      <w:r w:rsidRPr="00734907">
        <w:t xml:space="preserve"> vismaz 2 (divām) iestādēm, kurās darbinieku skaits ir bijis vismaz 60 (sešdesmit). </w:t>
      </w:r>
      <w:r w:rsidRPr="00734907">
        <w:rPr>
          <w:rFonts w:eastAsia="Calibri"/>
          <w:szCs w:val="24"/>
          <w:lang w:eastAsia="en-US"/>
        </w:rPr>
        <w:t>Šī iepirkuma ietvaros ar teicamu kvalitāti saprot, ka Pretendents kā līgumslēdzēja puse ir izpildījis visas ar noslēgtajiem iepirkuma līgumiem uzņemtās saistības, tam nav piemēroti līgumsodi un tā vainas dēļ nav lauzti minētie līgumi</w:t>
      </w:r>
      <w:r w:rsidR="0026298D">
        <w:rPr>
          <w:rFonts w:eastAsia="Calibri"/>
          <w:szCs w:val="24"/>
          <w:lang w:eastAsia="en-US"/>
        </w:rPr>
        <w:t>.</w:t>
      </w:r>
    </w:p>
    <w:p w14:paraId="7BFFB87D" w14:textId="66E6D749" w:rsidR="004D5D2B" w:rsidRPr="00CF13E5" w:rsidRDefault="004D5D2B" w:rsidP="004D5D2B">
      <w:pPr>
        <w:pStyle w:val="Sarakstarindkopa"/>
        <w:spacing w:after="200"/>
        <w:ind w:left="0"/>
        <w:contextualSpacing/>
        <w:jc w:val="both"/>
      </w:pPr>
      <w:r w:rsidRPr="00CF13E5">
        <w:rPr>
          <w:szCs w:val="24"/>
          <w:lang w:eastAsia="en-US"/>
        </w:rPr>
        <w:t xml:space="preserve">5.3. </w:t>
      </w:r>
      <w:r w:rsidRPr="00CF13E5">
        <w:t>Pretendents un tā piesaistītie speciālisti Pakalpojum</w:t>
      </w:r>
      <w:r w:rsidR="0028359F" w:rsidRPr="00CF13E5">
        <w:t>u</w:t>
      </w:r>
      <w:r w:rsidRPr="00CF13E5">
        <w:t xml:space="preserve"> sniegšanai atbilst Ministru kabineta 2008.gada 8.septembra noteikumu Nr.723 „Noteikumi par prasībām kompetentām institūcijām un kompetentiem speciālistiem darba aizsardzības jautājumos un kompetences novērtēšanas kārtību” (turpmāk – MK noteikumi Nr.723) prasībām.</w:t>
      </w:r>
    </w:p>
    <w:p w14:paraId="7AC021DB" w14:textId="16BBBD68" w:rsidR="004D5D2B" w:rsidRPr="00296952" w:rsidRDefault="004D5D2B" w:rsidP="004D5D2B">
      <w:pPr>
        <w:pStyle w:val="Sarakstarindkopa"/>
        <w:spacing w:after="200"/>
        <w:ind w:left="0"/>
        <w:contextualSpacing/>
        <w:jc w:val="both"/>
      </w:pPr>
      <w:r w:rsidRPr="00296952">
        <w:rPr>
          <w:szCs w:val="24"/>
          <w:lang w:eastAsia="en-US"/>
        </w:rPr>
        <w:t xml:space="preserve">5.4. </w:t>
      </w:r>
      <w:r w:rsidRPr="00296952">
        <w:t>Pretendenta piesaistītajam speciālistam Pakalpojum</w:t>
      </w:r>
      <w:r w:rsidR="00215A16" w:rsidRPr="00296952">
        <w:t>u</w:t>
      </w:r>
      <w:r w:rsidRPr="00296952">
        <w:t xml:space="preserve"> sniegšanai </w:t>
      </w:r>
      <w:r w:rsidR="00215A16" w:rsidRPr="00296952">
        <w:t xml:space="preserve">darba aizsardzībā </w:t>
      </w:r>
      <w:r w:rsidR="004577ED">
        <w:t>ir</w:t>
      </w:r>
      <w:r w:rsidRPr="00296952">
        <w:t xml:space="preserve"> otrā līmeņa augstāk</w:t>
      </w:r>
      <w:r w:rsidR="00BA1D6C">
        <w:t>ā</w:t>
      </w:r>
      <w:r w:rsidRPr="00296952">
        <w:t xml:space="preserve"> izglītība darba aizsardzībā (saskaņā ar MK noteikumu Nr.723 9.punktu) vai iegūt</w:t>
      </w:r>
      <w:r w:rsidR="00BA1D6C">
        <w:t>s</w:t>
      </w:r>
      <w:r w:rsidRPr="00296952">
        <w:t xml:space="preserve"> kompetenta speciālista sertifikāt</w:t>
      </w:r>
      <w:r w:rsidR="00BA1D6C">
        <w:t>s</w:t>
      </w:r>
      <w:r w:rsidRPr="00296952">
        <w:t xml:space="preserve"> (saskaņā ar MK noteikumu Nr.723 31.punktu) un vismaz 3 (trīs) gadu </w:t>
      </w:r>
      <w:r w:rsidRPr="00296952">
        <w:rPr>
          <w:szCs w:val="24"/>
        </w:rPr>
        <w:t>(</w:t>
      </w:r>
      <w:r w:rsidR="001C51B2" w:rsidRPr="00296952">
        <w:rPr>
          <w:szCs w:val="24"/>
        </w:rPr>
        <w:t xml:space="preserve">2019., 2020. un 2021.) </w:t>
      </w:r>
      <w:r w:rsidRPr="00296952">
        <w:t>praktisk</w:t>
      </w:r>
      <w:r w:rsidR="00BA1D6C">
        <w:t>ā</w:t>
      </w:r>
      <w:r w:rsidRPr="00296952">
        <w:t xml:space="preserve"> darba pieredze darba aizsardzības jomā (ar praktisko darba pieredzi netiek uzskatīta darba pieredze, kas ir iegūta pedagoģiskā darbā izglītības iestādēs, kā arī sniedzot konsultācijas, kursus, seminārus un apmācības personas kvalifikācijas paaugstināšanas iestādēs un uzņēmumos).</w:t>
      </w:r>
    </w:p>
    <w:p w14:paraId="7CC9CD96" w14:textId="270E9384" w:rsidR="00385330" w:rsidRPr="00264500" w:rsidRDefault="004D5D2B" w:rsidP="004D5D2B">
      <w:pPr>
        <w:pStyle w:val="Sarakstarindkopa"/>
        <w:spacing w:after="200"/>
        <w:ind w:left="0"/>
        <w:contextualSpacing/>
        <w:jc w:val="both"/>
        <w:rPr>
          <w:szCs w:val="24"/>
        </w:rPr>
      </w:pPr>
      <w:r w:rsidRPr="00264500">
        <w:t>5.5. Pretendenta piesaistītajam speciālistam Pakalpojum</w:t>
      </w:r>
      <w:r w:rsidR="001C51B2" w:rsidRPr="00264500">
        <w:t>u</w:t>
      </w:r>
      <w:r w:rsidRPr="00264500">
        <w:t xml:space="preserve"> sniegšanai ugunsdrošības jomā ir profesionālā izglītība ugunsdrošībā vai </w:t>
      </w:r>
      <w:r w:rsidR="008B6CB8">
        <w:t>apgūtas zināšanas un prasmes</w:t>
      </w:r>
      <w:r w:rsidRPr="00264500">
        <w:t xml:space="preserve"> ugunsdrošības jomā saskaņā ar 2016.gada 19.aprīļa Ministru kabineta noteikumu Nr.238 „Ugunsdrošības noteikumi” (turpmāk – MK </w:t>
      </w:r>
      <w:r w:rsidR="00A41419" w:rsidRPr="00264500">
        <w:t xml:space="preserve">noteikumi </w:t>
      </w:r>
      <w:r w:rsidR="00A41419">
        <w:t>Nr.</w:t>
      </w:r>
      <w:r w:rsidRPr="00264500">
        <w:t xml:space="preserve">238) 178.punktā noteikto un vismaz 3 (trīs) gadu </w:t>
      </w:r>
      <w:r w:rsidRPr="00264500">
        <w:rPr>
          <w:szCs w:val="24"/>
        </w:rPr>
        <w:t>(</w:t>
      </w:r>
      <w:r w:rsidR="001C51B2" w:rsidRPr="00264500">
        <w:rPr>
          <w:szCs w:val="24"/>
        </w:rPr>
        <w:t>2019., 2020. un 2021.</w:t>
      </w:r>
      <w:r w:rsidRPr="00264500">
        <w:rPr>
          <w:szCs w:val="24"/>
        </w:rPr>
        <w:t>)</w:t>
      </w:r>
      <w:r w:rsidRPr="00264500">
        <w:t xml:space="preserve"> praktiskā pieredze ugunsdrošības jomā (ar praktisko darba pieredzi netiek uzskatīta darba pieredze, kas ir iegūta pedagoģiskā darbā izglītības iestādēs, kā arī sniedzot konsultācijas, kursus, seminārus un apmācības personas kvalifikācijas paaugstināšanas iestādēs un uzņēmumos).</w:t>
      </w:r>
    </w:p>
    <w:p w14:paraId="246B8D5C" w14:textId="21B28866" w:rsidR="00AF25A5" w:rsidRPr="00834094" w:rsidRDefault="00AF25A5" w:rsidP="00AF25A5">
      <w:pPr>
        <w:tabs>
          <w:tab w:val="left" w:pos="360"/>
        </w:tabs>
        <w:autoSpaceDE w:val="0"/>
        <w:autoSpaceDN w:val="0"/>
        <w:adjustRightInd w:val="0"/>
        <w:rPr>
          <w:rFonts w:eastAsia="SimSun"/>
          <w:b/>
          <w:bCs/>
          <w:szCs w:val="24"/>
        </w:rPr>
      </w:pPr>
      <w:r w:rsidRPr="00834094">
        <w:rPr>
          <w:rFonts w:eastAsia="SimSun"/>
          <w:b/>
          <w:bCs/>
          <w:szCs w:val="24"/>
        </w:rPr>
        <w:t>6. Iesniedzamie dokumenti</w:t>
      </w:r>
      <w:r w:rsidR="00A01513" w:rsidRPr="00834094">
        <w:rPr>
          <w:rFonts w:eastAsia="SimSun"/>
          <w:b/>
          <w:bCs/>
          <w:szCs w:val="24"/>
        </w:rPr>
        <w:t>:</w:t>
      </w:r>
    </w:p>
    <w:p w14:paraId="4D1AC482" w14:textId="7DEFBA94" w:rsidR="00AF25A5" w:rsidRPr="00834094" w:rsidRDefault="00AF25A5" w:rsidP="00AF25A5">
      <w:pPr>
        <w:autoSpaceDE w:val="0"/>
        <w:autoSpaceDN w:val="0"/>
        <w:adjustRightInd w:val="0"/>
        <w:jc w:val="both"/>
        <w:rPr>
          <w:rFonts w:eastAsia="SimSun"/>
          <w:szCs w:val="24"/>
        </w:rPr>
      </w:pPr>
      <w:r w:rsidRPr="00834094">
        <w:rPr>
          <w:rFonts w:eastAsia="SimSun"/>
          <w:szCs w:val="24"/>
        </w:rPr>
        <w:t xml:space="preserve">Pretendentam jāiesniedz šādi </w:t>
      </w:r>
      <w:r w:rsidR="0075665D" w:rsidRPr="00834094">
        <w:rPr>
          <w:rFonts w:eastAsia="SimSun"/>
          <w:szCs w:val="24"/>
        </w:rPr>
        <w:t>atlases dokumenti</w:t>
      </w:r>
      <w:r w:rsidRPr="00834094">
        <w:rPr>
          <w:rFonts w:eastAsia="SimSun"/>
          <w:szCs w:val="24"/>
        </w:rPr>
        <w:t xml:space="preserve">: </w:t>
      </w:r>
    </w:p>
    <w:p w14:paraId="16F19103" w14:textId="76F99E52" w:rsidR="00AF25A5" w:rsidRPr="00834094" w:rsidRDefault="0075665D" w:rsidP="00AF25A5">
      <w:pPr>
        <w:jc w:val="both"/>
        <w:rPr>
          <w:rFonts w:eastAsia="SimSun"/>
          <w:szCs w:val="24"/>
        </w:rPr>
      </w:pPr>
      <w:r w:rsidRPr="00834094">
        <w:rPr>
          <w:rFonts w:eastAsia="SimSun"/>
          <w:szCs w:val="24"/>
        </w:rPr>
        <w:t>6.1</w:t>
      </w:r>
      <w:r w:rsidR="00AF25A5" w:rsidRPr="00834094">
        <w:rPr>
          <w:rFonts w:eastAsia="SimSun"/>
          <w:szCs w:val="24"/>
        </w:rPr>
        <w:t xml:space="preserve">. </w:t>
      </w:r>
      <w:r w:rsidR="00AF25A5" w:rsidRPr="00834094">
        <w:rPr>
          <w:szCs w:val="24"/>
          <w:u w:val="single"/>
        </w:rPr>
        <w:t>Pretendenta pieteikums dalībai iepirkumā un finanšu piedāvājums</w:t>
      </w:r>
      <w:r w:rsidR="00AF25A5" w:rsidRPr="00834094">
        <w:rPr>
          <w:szCs w:val="24"/>
        </w:rPr>
        <w:t xml:space="preserve"> (2.pielikums)</w:t>
      </w:r>
      <w:r w:rsidR="002515EA" w:rsidRPr="00834094">
        <w:rPr>
          <w:szCs w:val="24"/>
        </w:rPr>
        <w:t>.</w:t>
      </w:r>
    </w:p>
    <w:p w14:paraId="4C54D523" w14:textId="5AD5D9C8" w:rsidR="00AF25A5" w:rsidRPr="00834094" w:rsidRDefault="0075665D" w:rsidP="002515EA">
      <w:pPr>
        <w:autoSpaceDE w:val="0"/>
        <w:autoSpaceDN w:val="0"/>
        <w:adjustRightInd w:val="0"/>
        <w:jc w:val="both"/>
        <w:rPr>
          <w:szCs w:val="24"/>
        </w:rPr>
      </w:pPr>
      <w:r w:rsidRPr="00834094">
        <w:rPr>
          <w:szCs w:val="24"/>
        </w:rPr>
        <w:t>6.2.</w:t>
      </w:r>
      <w:r w:rsidR="00AF25A5" w:rsidRPr="00834094">
        <w:rPr>
          <w:szCs w:val="24"/>
        </w:rPr>
        <w:t> </w:t>
      </w:r>
      <w:r w:rsidR="002D64D4" w:rsidRPr="00834094">
        <w:rPr>
          <w:rFonts w:eastAsia="SimSun"/>
          <w:szCs w:val="24"/>
        </w:rPr>
        <w:t>Ā</w:t>
      </w:r>
      <w:r w:rsidR="002515EA" w:rsidRPr="00834094">
        <w:rPr>
          <w:rFonts w:eastAsia="SimSun"/>
          <w:szCs w:val="24"/>
        </w:rPr>
        <w:t>rvalstīs reģistrētam Pretendentam jāiesniedz kompetentas attiecīgās valsts institūcijas izsniegts dokuments, kas apliecina, ka Pretendents ir reģistrēts atbilstoši tās valsts normatīvo aktu prasībām. Par Latvijas Republikā reģistrēto Pretendentu reģistrāciju informācija tiks iegūta publiski pieejamā datu bāzē</w:t>
      </w:r>
      <w:r w:rsidR="002515EA" w:rsidRPr="00834094">
        <w:rPr>
          <w:szCs w:val="24"/>
        </w:rPr>
        <w:t>.</w:t>
      </w:r>
    </w:p>
    <w:p w14:paraId="730FB59A" w14:textId="0F852EAB" w:rsidR="00564CAE" w:rsidRPr="00834094" w:rsidRDefault="00564CAE" w:rsidP="00564CAE">
      <w:pPr>
        <w:pStyle w:val="Pamattekstsaratkpi"/>
        <w:ind w:left="0" w:right="-96" w:firstLine="0"/>
      </w:pPr>
      <w:r w:rsidRPr="00834094">
        <w:t xml:space="preserve">6.3. </w:t>
      </w:r>
      <w:r w:rsidRPr="00834094">
        <w:rPr>
          <w:u w:val="single"/>
        </w:rPr>
        <w:t>Pretendenta pieredz</w:t>
      </w:r>
      <w:r w:rsidR="00895374" w:rsidRPr="00834094">
        <w:rPr>
          <w:u w:val="single"/>
        </w:rPr>
        <w:t>es apraksts</w:t>
      </w:r>
      <w:r w:rsidR="00895374" w:rsidRPr="00834094">
        <w:t xml:space="preserve"> par </w:t>
      </w:r>
      <w:r w:rsidRPr="00834094">
        <w:t>iepirkuma priekšmetā noteikt</w:t>
      </w:r>
      <w:r w:rsidR="001B7A41" w:rsidRPr="00834094">
        <w:t>o</w:t>
      </w:r>
      <w:r w:rsidRPr="00834094">
        <w:t xml:space="preserve"> Pakalpojum</w:t>
      </w:r>
      <w:r w:rsidR="001B7A41" w:rsidRPr="00834094">
        <w:t>u</w:t>
      </w:r>
      <w:r w:rsidRPr="00834094">
        <w:t xml:space="preserve"> sniegšan</w:t>
      </w:r>
      <w:r w:rsidR="00895374" w:rsidRPr="00834094">
        <w:t>u</w:t>
      </w:r>
      <w:r w:rsidRPr="00834094">
        <w:t xml:space="preserve"> pēdējo 3 (trīs) gadu laikā (</w:t>
      </w:r>
      <w:r w:rsidR="001B7A41" w:rsidRPr="00834094">
        <w:t>3.pielikums</w:t>
      </w:r>
      <w:r w:rsidRPr="00834094">
        <w:t>).</w:t>
      </w:r>
    </w:p>
    <w:p w14:paraId="3CB6CCAE" w14:textId="56EC8245" w:rsidR="00564CAE" w:rsidRPr="00834094" w:rsidRDefault="00AC2080" w:rsidP="00564CAE">
      <w:pPr>
        <w:pStyle w:val="Pamattekstsaratkpi"/>
        <w:ind w:left="0" w:right="-96" w:firstLine="0"/>
      </w:pPr>
      <w:r w:rsidRPr="00834094">
        <w:t>6.</w:t>
      </w:r>
      <w:r w:rsidR="00834094" w:rsidRPr="00834094">
        <w:t>4</w:t>
      </w:r>
      <w:r w:rsidRPr="00834094">
        <w:t xml:space="preserve">. </w:t>
      </w:r>
      <w:r w:rsidRPr="00D20EE9">
        <w:rPr>
          <w:u w:val="single"/>
        </w:rPr>
        <w:t>Pretendenta</w:t>
      </w:r>
      <w:r w:rsidR="0059238B" w:rsidRPr="00D20EE9">
        <w:rPr>
          <w:u w:val="single"/>
        </w:rPr>
        <w:t xml:space="preserve"> Pakalpojumu izpildē iesaistītā speciālista darba aizsardzībā </w:t>
      </w:r>
      <w:r w:rsidRPr="00D20EE9">
        <w:rPr>
          <w:u w:val="single"/>
        </w:rPr>
        <w:t>parakstīt</w:t>
      </w:r>
      <w:r w:rsidR="0059238B" w:rsidRPr="00D20EE9">
        <w:rPr>
          <w:u w:val="single"/>
        </w:rPr>
        <w:t>s</w:t>
      </w:r>
      <w:r w:rsidRPr="00D20EE9">
        <w:rPr>
          <w:u w:val="single"/>
        </w:rPr>
        <w:t xml:space="preserve"> CV</w:t>
      </w:r>
      <w:r w:rsidRPr="00834094">
        <w:t xml:space="preserve"> (5.pielikums)</w:t>
      </w:r>
      <w:r w:rsidR="009925CC" w:rsidRPr="00834094">
        <w:t xml:space="preserve">, norādot </w:t>
      </w:r>
      <w:r w:rsidRPr="00834094">
        <w:t>vismaz 3 (trīs) gadu (</w:t>
      </w:r>
      <w:r w:rsidR="00564DFE" w:rsidRPr="00834094">
        <w:rPr>
          <w:szCs w:val="24"/>
        </w:rPr>
        <w:t>2019., 2020. un 2021.</w:t>
      </w:r>
      <w:r w:rsidRPr="00834094">
        <w:t>) praktisko pieredzi darba aizsardzības jomā</w:t>
      </w:r>
      <w:r w:rsidR="00DF0C6C" w:rsidRPr="00834094">
        <w:t xml:space="preserve"> un izglītību</w:t>
      </w:r>
      <w:r w:rsidR="004E752A" w:rsidRPr="00834094">
        <w:t xml:space="preserve">, pievienojot </w:t>
      </w:r>
      <w:r w:rsidR="00C63FA1" w:rsidRPr="00834094">
        <w:t>kvalifikāciju apliecinošu dokumentu kopijas.</w:t>
      </w:r>
    </w:p>
    <w:p w14:paraId="5910C2D8" w14:textId="44F2B185" w:rsidR="00564CAE" w:rsidRPr="00834094" w:rsidRDefault="00564CAE" w:rsidP="00564CAE">
      <w:pPr>
        <w:autoSpaceDE w:val="0"/>
        <w:autoSpaceDN w:val="0"/>
        <w:adjustRightInd w:val="0"/>
        <w:jc w:val="both"/>
      </w:pPr>
      <w:r w:rsidRPr="00834094">
        <w:t xml:space="preserve">6.5. </w:t>
      </w:r>
      <w:r w:rsidR="00C63FA1" w:rsidRPr="00CE5CDA">
        <w:rPr>
          <w:u w:val="single"/>
        </w:rPr>
        <w:t>Pretendenta Pakalpojumu izpildē iesaistītā speciālista ugunsdrošī</w:t>
      </w:r>
      <w:r w:rsidR="00834094" w:rsidRPr="00CE5CDA">
        <w:rPr>
          <w:u w:val="single"/>
        </w:rPr>
        <w:t xml:space="preserve">bā </w:t>
      </w:r>
      <w:r w:rsidR="00C63FA1" w:rsidRPr="00CE5CDA">
        <w:rPr>
          <w:u w:val="single"/>
        </w:rPr>
        <w:t>parakstīts CV</w:t>
      </w:r>
      <w:r w:rsidR="00C63FA1" w:rsidRPr="00834094">
        <w:t xml:space="preserve"> (5.pielikums), norādot vismaz 3 (trīs) gadu (</w:t>
      </w:r>
      <w:r w:rsidR="00C63FA1" w:rsidRPr="00834094">
        <w:rPr>
          <w:szCs w:val="24"/>
        </w:rPr>
        <w:t>2019., 2020. un 2021.</w:t>
      </w:r>
      <w:r w:rsidR="00C63FA1" w:rsidRPr="00834094">
        <w:t>) praktisko pieredzi ugunsdrošības jomā un izglītību, pievienojot kvalifikāciju apliecinošu dokumentu kopijas</w:t>
      </w:r>
      <w:r w:rsidR="00FE1C35">
        <w:t>.</w:t>
      </w:r>
    </w:p>
    <w:p w14:paraId="74A5EA99" w14:textId="78DD6C39" w:rsidR="00CD7FBB" w:rsidRPr="00834094" w:rsidRDefault="008A7468" w:rsidP="00CD7FBB">
      <w:pPr>
        <w:jc w:val="both"/>
        <w:rPr>
          <w:szCs w:val="24"/>
          <w:lang w:eastAsia="en-US"/>
        </w:rPr>
      </w:pPr>
      <w:r w:rsidRPr="00834094">
        <w:rPr>
          <w:szCs w:val="24"/>
          <w:lang w:eastAsia="en-US"/>
        </w:rPr>
        <w:t>6.</w:t>
      </w:r>
      <w:r w:rsidR="00834094" w:rsidRPr="00834094">
        <w:rPr>
          <w:szCs w:val="24"/>
          <w:lang w:eastAsia="en-US"/>
        </w:rPr>
        <w:t>6</w:t>
      </w:r>
      <w:r w:rsidRPr="00834094">
        <w:rPr>
          <w:szCs w:val="24"/>
          <w:lang w:eastAsia="en-US"/>
        </w:rPr>
        <w:t>.</w:t>
      </w:r>
      <w:r w:rsidR="00FE1C35">
        <w:rPr>
          <w:szCs w:val="24"/>
          <w:lang w:eastAsia="en-US"/>
        </w:rPr>
        <w:t xml:space="preserve"> </w:t>
      </w:r>
      <w:r w:rsidR="00AF25A5" w:rsidRPr="00834094">
        <w:rPr>
          <w:szCs w:val="24"/>
          <w:u w:val="single"/>
        </w:rPr>
        <w:t>Pretendenta tehniskais piedāvājums</w:t>
      </w:r>
      <w:r w:rsidR="00AF25A5" w:rsidRPr="00834094">
        <w:rPr>
          <w:szCs w:val="24"/>
        </w:rPr>
        <w:t xml:space="preserve"> (</w:t>
      </w:r>
      <w:r w:rsidR="005D787C" w:rsidRPr="00834094">
        <w:rPr>
          <w:szCs w:val="24"/>
        </w:rPr>
        <w:t>4</w:t>
      </w:r>
      <w:r w:rsidR="00AF25A5" w:rsidRPr="00834094">
        <w:rPr>
          <w:szCs w:val="24"/>
        </w:rPr>
        <w:t xml:space="preserve">.pielikums), pievienojot </w:t>
      </w:r>
      <w:r w:rsidR="000E5130">
        <w:rPr>
          <w:szCs w:val="24"/>
        </w:rPr>
        <w:t>darba aizsardzības pasākumu plānu 2023.gadam</w:t>
      </w:r>
      <w:r w:rsidR="007E6D44" w:rsidRPr="00834094">
        <w:rPr>
          <w:szCs w:val="24"/>
        </w:rPr>
        <w:t>.</w:t>
      </w:r>
      <w:r w:rsidR="00CD7FBB" w:rsidRPr="00834094">
        <w:rPr>
          <w:szCs w:val="24"/>
        </w:rPr>
        <w:t xml:space="preserve"> Piedāvājums jāsagatavo un jāiesniedz saskaņā ar </w:t>
      </w:r>
      <w:r w:rsidR="005D787C" w:rsidRPr="00834094">
        <w:rPr>
          <w:szCs w:val="24"/>
        </w:rPr>
        <w:t>T</w:t>
      </w:r>
      <w:r w:rsidR="00CD7FBB" w:rsidRPr="00834094">
        <w:rPr>
          <w:szCs w:val="24"/>
        </w:rPr>
        <w:t>ehnisko specifikāciju</w:t>
      </w:r>
      <w:r w:rsidR="00CD7FBB" w:rsidRPr="00834094">
        <w:t xml:space="preserve"> (1.pielikums)</w:t>
      </w:r>
      <w:r w:rsidR="00CD7FBB" w:rsidRPr="00834094">
        <w:rPr>
          <w:szCs w:val="24"/>
        </w:rPr>
        <w:t>.</w:t>
      </w:r>
    </w:p>
    <w:p w14:paraId="6DE01BDC" w14:textId="0E83FE15" w:rsidR="001D70AE" w:rsidRDefault="001D70AE" w:rsidP="001D70AE">
      <w:pPr>
        <w:jc w:val="both"/>
        <w:rPr>
          <w:szCs w:val="24"/>
        </w:rPr>
      </w:pPr>
    </w:p>
    <w:p w14:paraId="78B732A8" w14:textId="271F5EBA" w:rsidR="00D64A77" w:rsidRDefault="00D64A77" w:rsidP="001D70AE">
      <w:pPr>
        <w:jc w:val="both"/>
        <w:rPr>
          <w:szCs w:val="24"/>
        </w:rPr>
      </w:pPr>
    </w:p>
    <w:p w14:paraId="29FD9BA5" w14:textId="59277F21" w:rsidR="00BD02F4" w:rsidRPr="001D70AE" w:rsidRDefault="001D70AE" w:rsidP="00BD02F4">
      <w:pPr>
        <w:autoSpaceDE w:val="0"/>
        <w:autoSpaceDN w:val="0"/>
        <w:adjustRightInd w:val="0"/>
        <w:rPr>
          <w:rFonts w:eastAsia="SimSun"/>
          <w:b/>
          <w:bCs/>
          <w:szCs w:val="24"/>
        </w:rPr>
      </w:pPr>
      <w:r w:rsidRPr="001D70AE">
        <w:rPr>
          <w:b/>
          <w:bCs/>
          <w:szCs w:val="24"/>
        </w:rPr>
        <w:lastRenderedPageBreak/>
        <w:t>7</w:t>
      </w:r>
      <w:r w:rsidR="00BD02F4" w:rsidRPr="001D70AE">
        <w:rPr>
          <w:rFonts w:eastAsia="SimSun"/>
          <w:b/>
          <w:bCs/>
          <w:szCs w:val="24"/>
        </w:rPr>
        <w:t>. Piedāvājuma noformēšana</w:t>
      </w:r>
      <w:r w:rsidR="00A01513">
        <w:rPr>
          <w:rFonts w:eastAsia="SimSun"/>
          <w:b/>
          <w:bCs/>
          <w:szCs w:val="24"/>
        </w:rPr>
        <w:t>:</w:t>
      </w:r>
    </w:p>
    <w:p w14:paraId="528E129F" w14:textId="2502302A" w:rsidR="00C116DA" w:rsidRDefault="00C116DA" w:rsidP="00C116DA">
      <w:pPr>
        <w:autoSpaceDE w:val="0"/>
        <w:autoSpaceDN w:val="0"/>
        <w:adjustRightInd w:val="0"/>
        <w:jc w:val="both"/>
        <w:rPr>
          <w:szCs w:val="24"/>
        </w:rPr>
      </w:pPr>
      <w:r>
        <w:rPr>
          <w:szCs w:val="24"/>
        </w:rPr>
        <w:t>7</w:t>
      </w:r>
      <w:r w:rsidR="00BD02F4" w:rsidRPr="000F11AF">
        <w:rPr>
          <w:szCs w:val="24"/>
        </w:rPr>
        <w:t>.1. </w:t>
      </w:r>
      <w:r w:rsidRPr="00470E60">
        <w:rPr>
          <w:szCs w:val="24"/>
        </w:rPr>
        <w:t xml:space="preserve">Piedāvājumam pilnībā jāatbilst </w:t>
      </w:r>
      <w:r>
        <w:rPr>
          <w:szCs w:val="24"/>
        </w:rPr>
        <w:t>T</w:t>
      </w:r>
      <w:r w:rsidRPr="00470E60">
        <w:rPr>
          <w:szCs w:val="24"/>
        </w:rPr>
        <w:t>ehniskajā specifikācijā (1.pielikums) izvirzītajām prasībām.</w:t>
      </w:r>
      <w:r w:rsidRPr="00470E60">
        <w:t xml:space="preserve"> </w:t>
      </w:r>
      <w:r w:rsidRPr="00470E60">
        <w:rPr>
          <w:szCs w:val="24"/>
        </w:rPr>
        <w:t xml:space="preserve">Piedāvājums jāsagatavo saskaņā ar pievienoto </w:t>
      </w:r>
      <w:r w:rsidR="008F7CE3" w:rsidRPr="00470E60">
        <w:rPr>
          <w:szCs w:val="24"/>
        </w:rPr>
        <w:t>Pieteikuma un finanšu piedāvājuma formu (2.pielikums)</w:t>
      </w:r>
      <w:r w:rsidR="00512703">
        <w:rPr>
          <w:szCs w:val="24"/>
        </w:rPr>
        <w:t xml:space="preserve">, </w:t>
      </w:r>
      <w:r w:rsidR="00512703" w:rsidRPr="00792460">
        <w:rPr>
          <w:szCs w:val="24"/>
        </w:rPr>
        <w:t xml:space="preserve">Pieredzes apraksta formu </w:t>
      </w:r>
      <w:r w:rsidR="00512703">
        <w:rPr>
          <w:szCs w:val="24"/>
        </w:rPr>
        <w:t>(3.pielikums</w:t>
      </w:r>
      <w:r w:rsidR="00512703" w:rsidRPr="00792460">
        <w:rPr>
          <w:szCs w:val="24"/>
        </w:rPr>
        <w:t xml:space="preserve">), </w:t>
      </w:r>
      <w:r w:rsidR="00512703" w:rsidRPr="00792460">
        <w:t>CV</w:t>
      </w:r>
      <w:r w:rsidR="00512703" w:rsidRPr="00792460">
        <w:rPr>
          <w:szCs w:val="24"/>
        </w:rPr>
        <w:t xml:space="preserve"> formu (</w:t>
      </w:r>
      <w:r w:rsidR="00A660C6">
        <w:t>5</w:t>
      </w:r>
      <w:r w:rsidR="00512703">
        <w:t>.pielikums</w:t>
      </w:r>
      <w:r w:rsidR="00512703" w:rsidRPr="00792460">
        <w:rPr>
          <w:szCs w:val="24"/>
        </w:rPr>
        <w:t>)</w:t>
      </w:r>
      <w:r w:rsidR="00512703">
        <w:rPr>
          <w:szCs w:val="24"/>
        </w:rPr>
        <w:t xml:space="preserve"> un </w:t>
      </w:r>
      <w:r w:rsidR="00FB11C6">
        <w:rPr>
          <w:szCs w:val="24"/>
        </w:rPr>
        <w:t>T</w:t>
      </w:r>
      <w:r>
        <w:t xml:space="preserve">ehniskā piedāvājuma formu </w:t>
      </w:r>
      <w:r w:rsidRPr="00470E60">
        <w:rPr>
          <w:szCs w:val="24"/>
        </w:rPr>
        <w:t>(</w:t>
      </w:r>
      <w:r w:rsidR="00512703">
        <w:rPr>
          <w:szCs w:val="24"/>
        </w:rPr>
        <w:t>4</w:t>
      </w:r>
      <w:r w:rsidRPr="00470E60">
        <w:rPr>
          <w:szCs w:val="24"/>
        </w:rPr>
        <w:t>.pielikums)</w:t>
      </w:r>
      <w:r w:rsidR="00512703">
        <w:rPr>
          <w:szCs w:val="24"/>
        </w:rPr>
        <w:t>.</w:t>
      </w:r>
      <w:r>
        <w:rPr>
          <w:szCs w:val="24"/>
        </w:rPr>
        <w:t xml:space="preserve"> </w:t>
      </w:r>
    </w:p>
    <w:p w14:paraId="2C2D483E" w14:textId="77777777" w:rsidR="00235CCD" w:rsidRPr="00470E60" w:rsidRDefault="00235CCD" w:rsidP="00235CCD">
      <w:pPr>
        <w:autoSpaceDE w:val="0"/>
        <w:autoSpaceDN w:val="0"/>
        <w:adjustRightInd w:val="0"/>
        <w:jc w:val="both"/>
        <w:rPr>
          <w:rFonts w:eastAsia="SimSun"/>
          <w:szCs w:val="24"/>
        </w:rPr>
      </w:pPr>
      <w:r w:rsidRPr="00470E60">
        <w:rPr>
          <w:szCs w:val="24"/>
        </w:rPr>
        <w:t xml:space="preserve">7.2. </w:t>
      </w:r>
      <w:r w:rsidRPr="00470E60">
        <w:rPr>
          <w:rFonts w:eastAsia="SimSun"/>
          <w:szCs w:val="24"/>
        </w:rPr>
        <w:t>Piedāvājumu, kā arī aizpildītos pielikumus paraksta Pretendenta pārstāvis. Ja piedāvājumu paraksta persona, kurai nav likumiskās pārstāvības tiesības, piedāvājumam tiek pievienota pilnvara pārstāvēt Pretendentu.</w:t>
      </w:r>
    </w:p>
    <w:p w14:paraId="71075670"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3</w:t>
      </w:r>
      <w:r w:rsidRPr="00470E60">
        <w:rPr>
          <w:rFonts w:eastAsia="SimSun"/>
          <w:szCs w:val="24"/>
        </w:rPr>
        <w:t>. Piedāvājums sastāv no piedāvājuma un tam pievienotiem 6.punktā noteiktajiem dokumentiem.</w:t>
      </w:r>
    </w:p>
    <w:p w14:paraId="418C0517" w14:textId="77777777" w:rsidR="00011131" w:rsidRPr="00470E60" w:rsidRDefault="00011131" w:rsidP="00011131">
      <w:pPr>
        <w:autoSpaceDE w:val="0"/>
        <w:autoSpaceDN w:val="0"/>
        <w:adjustRightInd w:val="0"/>
        <w:jc w:val="both"/>
        <w:rPr>
          <w:rFonts w:eastAsia="SimSun"/>
          <w:szCs w:val="24"/>
        </w:rPr>
      </w:pPr>
      <w:r w:rsidRPr="00470E60">
        <w:rPr>
          <w:rFonts w:eastAsia="SimSun"/>
          <w:szCs w:val="24"/>
        </w:rPr>
        <w:t>7.</w:t>
      </w:r>
      <w:r>
        <w:rPr>
          <w:rFonts w:eastAsia="SimSun"/>
          <w:szCs w:val="24"/>
        </w:rPr>
        <w:t>4</w:t>
      </w:r>
      <w:r w:rsidRPr="00470E60">
        <w:rPr>
          <w:rFonts w:eastAsia="SimSun"/>
          <w:szCs w:val="24"/>
        </w:rPr>
        <w:t xml:space="preserve">. </w:t>
      </w:r>
      <w:r>
        <w:rPr>
          <w:szCs w:val="24"/>
        </w:rPr>
        <w:t>Visiem dokumentiem jābūt noformētiem tā, lai tiem būtu juridisks spēks saskaņā ar Dokumentu juridiskā spēka likumu un Ministru kabineta 2018.gada 4.septembra noteikumiem Nr.558 “Dokumentu izstrādāšanas un noformēšanas kārtība”.</w:t>
      </w:r>
    </w:p>
    <w:p w14:paraId="17B4D6A3" w14:textId="42A51965" w:rsidR="00F3522A" w:rsidRDefault="00F3522A" w:rsidP="00F3522A">
      <w:pPr>
        <w:autoSpaceDE w:val="0"/>
        <w:autoSpaceDN w:val="0"/>
        <w:adjustRightInd w:val="0"/>
        <w:jc w:val="both"/>
      </w:pPr>
      <w:r>
        <w:rPr>
          <w:rFonts w:eastAsia="SimSun"/>
          <w:szCs w:val="24"/>
        </w:rPr>
        <w:t>7</w:t>
      </w:r>
      <w:r w:rsidRPr="00470E60">
        <w:rPr>
          <w:rFonts w:eastAsia="SimSun"/>
          <w:szCs w:val="24"/>
        </w:rPr>
        <w:t>.</w:t>
      </w:r>
      <w:r>
        <w:rPr>
          <w:rFonts w:eastAsia="SimSun"/>
          <w:szCs w:val="24"/>
        </w:rPr>
        <w:t>5</w:t>
      </w:r>
      <w:r w:rsidRPr="00470E60">
        <w:rPr>
          <w:rFonts w:eastAsia="SimSun"/>
          <w:szCs w:val="24"/>
        </w:rPr>
        <w:t>. Piedāvājum</w:t>
      </w:r>
      <w:r>
        <w:rPr>
          <w:rFonts w:eastAsia="SimSun"/>
          <w:szCs w:val="24"/>
        </w:rPr>
        <w:t>s</w:t>
      </w:r>
      <w:r w:rsidRPr="00470E60">
        <w:rPr>
          <w:rFonts w:eastAsia="SimSun"/>
          <w:szCs w:val="24"/>
        </w:rPr>
        <w:t xml:space="preserve"> jāiesniedz </w:t>
      </w:r>
      <w:r>
        <w:rPr>
          <w:rFonts w:eastAsia="SimSun"/>
          <w:szCs w:val="24"/>
        </w:rPr>
        <w:t xml:space="preserve">elektroniskā formā, </w:t>
      </w:r>
      <w:r>
        <w:t>parakstītu ar drošu elektronisko parakstu, kas satur laika zīmogu.</w:t>
      </w:r>
    </w:p>
    <w:p w14:paraId="0F9AFC4A" w14:textId="76D841F5" w:rsidR="00F3522A" w:rsidRPr="00470E60"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6</w:t>
      </w:r>
      <w:r w:rsidRPr="00470E60">
        <w:rPr>
          <w:rFonts w:eastAsia="SimSun"/>
          <w:szCs w:val="24"/>
        </w:rPr>
        <w:t>. Ja Pretendents iesniedz dokumentu kopijas, tās jāapliecina spēkā esošajos normatīvajos aktos noteiktajā kārtībā.</w:t>
      </w:r>
    </w:p>
    <w:p w14:paraId="47CD6AE4" w14:textId="54D9BE35" w:rsidR="00F3522A" w:rsidRDefault="00F3522A" w:rsidP="00F3522A">
      <w:pPr>
        <w:autoSpaceDE w:val="0"/>
        <w:autoSpaceDN w:val="0"/>
        <w:adjustRightInd w:val="0"/>
        <w:jc w:val="both"/>
        <w:rPr>
          <w:rFonts w:eastAsia="SimSun"/>
          <w:szCs w:val="24"/>
        </w:rPr>
      </w:pPr>
      <w:r>
        <w:rPr>
          <w:rFonts w:eastAsia="SimSun"/>
          <w:szCs w:val="24"/>
        </w:rPr>
        <w:t>7</w:t>
      </w:r>
      <w:r w:rsidRPr="00470E60">
        <w:rPr>
          <w:rFonts w:eastAsia="SimSun"/>
          <w:szCs w:val="24"/>
        </w:rPr>
        <w:t>.</w:t>
      </w:r>
      <w:r>
        <w:rPr>
          <w:rFonts w:eastAsia="SimSun"/>
          <w:szCs w:val="24"/>
        </w:rPr>
        <w:t>7</w:t>
      </w:r>
      <w:r w:rsidRPr="00470E60">
        <w:rPr>
          <w:rFonts w:eastAsia="SimSun"/>
          <w:szCs w:val="24"/>
        </w:rPr>
        <w:t>. Iesniegtie piedāvājumi ir Pasūtītāja īpašums, un tie netiek atdoti atpakaļ Pretendentiem, izņemot gadījumus, kad Pretendents atsauc savu piedāvājumu, iesniedz grozījumus, vai piedāvājums tiek saņemts pēc Instrukcijas</w:t>
      </w:r>
      <w:r>
        <w:rPr>
          <w:rFonts w:eastAsia="SimSun"/>
          <w:szCs w:val="24"/>
        </w:rPr>
        <w:t xml:space="preserve"> pretendentiem</w:t>
      </w:r>
      <w:r w:rsidRPr="00470E60">
        <w:rPr>
          <w:rFonts w:eastAsia="SimSun"/>
          <w:szCs w:val="24"/>
        </w:rPr>
        <w:t xml:space="preserve"> 4.4.punktā minētā termiņa beigām.</w:t>
      </w:r>
    </w:p>
    <w:p w14:paraId="4687705E" w14:textId="77777777" w:rsidR="000071AD" w:rsidRPr="000F11AF" w:rsidRDefault="000071AD" w:rsidP="00DB4244">
      <w:pPr>
        <w:tabs>
          <w:tab w:val="left" w:pos="360"/>
        </w:tabs>
        <w:autoSpaceDE w:val="0"/>
        <w:autoSpaceDN w:val="0"/>
        <w:adjustRightInd w:val="0"/>
        <w:rPr>
          <w:rFonts w:eastAsia="SimSun"/>
          <w:b/>
          <w:bCs/>
          <w:szCs w:val="24"/>
        </w:rPr>
      </w:pPr>
    </w:p>
    <w:p w14:paraId="54EE8E61" w14:textId="01415550" w:rsidR="00DB4244" w:rsidRPr="000F11AF" w:rsidRDefault="00DB4244" w:rsidP="00DB4244">
      <w:pPr>
        <w:tabs>
          <w:tab w:val="left" w:pos="360"/>
        </w:tabs>
        <w:autoSpaceDE w:val="0"/>
        <w:autoSpaceDN w:val="0"/>
        <w:adjustRightInd w:val="0"/>
        <w:rPr>
          <w:rFonts w:eastAsia="SimSun"/>
          <w:b/>
          <w:bCs/>
          <w:szCs w:val="24"/>
        </w:rPr>
      </w:pPr>
      <w:r w:rsidRPr="000F11AF">
        <w:rPr>
          <w:rFonts w:eastAsia="SimSun"/>
          <w:b/>
          <w:bCs/>
          <w:szCs w:val="24"/>
        </w:rPr>
        <w:t>8. Piedāvājuma līgumcena</w:t>
      </w:r>
      <w:r w:rsidR="00814747">
        <w:rPr>
          <w:rFonts w:eastAsia="SimSun"/>
          <w:b/>
          <w:bCs/>
          <w:szCs w:val="24"/>
        </w:rPr>
        <w:t xml:space="preserve"> un samaksa:</w:t>
      </w:r>
    </w:p>
    <w:p w14:paraId="68ABD946" w14:textId="50B27938" w:rsidR="0031168E" w:rsidRDefault="0031168E" w:rsidP="00DB4244">
      <w:pPr>
        <w:autoSpaceDE w:val="0"/>
        <w:autoSpaceDN w:val="0"/>
        <w:adjustRightInd w:val="0"/>
        <w:jc w:val="both"/>
        <w:rPr>
          <w:szCs w:val="24"/>
        </w:rPr>
      </w:pPr>
      <w:r w:rsidRPr="00470E60">
        <w:rPr>
          <w:rFonts w:eastAsia="SimSun"/>
          <w:szCs w:val="24"/>
        </w:rPr>
        <w:t xml:space="preserve">8.1. Finanšu </w:t>
      </w:r>
      <w:r>
        <w:rPr>
          <w:rFonts w:eastAsia="SimSun"/>
          <w:szCs w:val="24"/>
        </w:rPr>
        <w:t>p</w:t>
      </w:r>
      <w:r w:rsidRPr="00470E60">
        <w:rPr>
          <w:rFonts w:eastAsia="SimSun"/>
          <w:szCs w:val="24"/>
        </w:rPr>
        <w:t>iedāvājum</w:t>
      </w:r>
      <w:r>
        <w:rPr>
          <w:rFonts w:eastAsia="SimSun"/>
          <w:szCs w:val="24"/>
        </w:rPr>
        <w:t>ā norādītajā</w:t>
      </w:r>
      <w:r w:rsidR="000626C0">
        <w:rPr>
          <w:rFonts w:eastAsia="SimSun"/>
          <w:szCs w:val="24"/>
        </w:rPr>
        <w:t>s</w:t>
      </w:r>
      <w:r w:rsidRPr="00470E60">
        <w:rPr>
          <w:rFonts w:eastAsia="SimSun"/>
          <w:szCs w:val="24"/>
        </w:rPr>
        <w:t xml:space="preserve"> līgumcenā</w:t>
      </w:r>
      <w:r w:rsidR="000626C0">
        <w:rPr>
          <w:rFonts w:eastAsia="SimSun"/>
          <w:szCs w:val="24"/>
        </w:rPr>
        <w:t>s</w:t>
      </w:r>
      <w:r w:rsidRPr="00470E60">
        <w:rPr>
          <w:rFonts w:eastAsia="SimSun"/>
          <w:szCs w:val="24"/>
        </w:rPr>
        <w:t xml:space="preserve"> jāiekļauj visas izmaksas, kas Pretendentam rodas</w:t>
      </w:r>
      <w:r>
        <w:rPr>
          <w:rFonts w:eastAsia="SimSun"/>
          <w:szCs w:val="24"/>
        </w:rPr>
        <w:t xml:space="preserve"> sniedzot </w:t>
      </w:r>
      <w:r w:rsidR="000626C0">
        <w:rPr>
          <w:rFonts w:eastAsia="SimSun"/>
          <w:szCs w:val="24"/>
        </w:rPr>
        <w:t>P</w:t>
      </w:r>
      <w:r>
        <w:rPr>
          <w:rFonts w:eastAsia="SimSun"/>
          <w:szCs w:val="24"/>
        </w:rPr>
        <w:t>akalpojumu</w:t>
      </w:r>
      <w:r w:rsidR="00087425">
        <w:rPr>
          <w:rFonts w:eastAsia="SimSun"/>
          <w:szCs w:val="24"/>
        </w:rPr>
        <w:t>s</w:t>
      </w:r>
      <w:r>
        <w:rPr>
          <w:rFonts w:eastAsia="SimSun"/>
          <w:szCs w:val="24"/>
        </w:rPr>
        <w:t xml:space="preserve"> </w:t>
      </w:r>
      <w:r w:rsidRPr="000F11AF">
        <w:rPr>
          <w:rFonts w:eastAsia="SimSun"/>
        </w:rPr>
        <w:t>(darba spēks, transports, u.c. iespējamās izmaksas)</w:t>
      </w:r>
      <w:r>
        <w:rPr>
          <w:rFonts w:eastAsia="SimSun"/>
        </w:rPr>
        <w:t xml:space="preserve"> </w:t>
      </w:r>
      <w:r>
        <w:rPr>
          <w:rFonts w:eastAsia="SimSun"/>
          <w:szCs w:val="24"/>
        </w:rPr>
        <w:t>un</w:t>
      </w:r>
      <w:r w:rsidRPr="00470E60">
        <w:rPr>
          <w:rFonts w:eastAsia="SimSun"/>
          <w:szCs w:val="24"/>
        </w:rPr>
        <w:t xml:space="preserve"> visi </w:t>
      </w:r>
      <w:r>
        <w:rPr>
          <w:rFonts w:eastAsia="SimSun"/>
          <w:szCs w:val="24"/>
        </w:rPr>
        <w:t>spēkā esošajos normatīvajos aktos paredzētie</w:t>
      </w:r>
      <w:r w:rsidRPr="00470E60">
        <w:rPr>
          <w:rFonts w:eastAsia="SimSun"/>
          <w:szCs w:val="24"/>
        </w:rPr>
        <w:t xml:space="preserve"> nodokļi un nodevas, izņemot pievienotās vērtības nodokli</w:t>
      </w:r>
      <w:r>
        <w:rPr>
          <w:rFonts w:eastAsia="SimSun"/>
          <w:szCs w:val="24"/>
        </w:rPr>
        <w:t>, norādot līgumcen</w:t>
      </w:r>
      <w:r w:rsidR="007766BB">
        <w:rPr>
          <w:rFonts w:eastAsia="SimSun"/>
          <w:szCs w:val="24"/>
        </w:rPr>
        <w:t>as</w:t>
      </w:r>
      <w:r>
        <w:rPr>
          <w:rFonts w:eastAsia="SimSun"/>
          <w:szCs w:val="24"/>
        </w:rPr>
        <w:t xml:space="preserve"> </w:t>
      </w:r>
      <w:r>
        <w:rPr>
          <w:rFonts w:eastAsia="SimSun"/>
          <w:i/>
          <w:szCs w:val="24"/>
        </w:rPr>
        <w:t>EUR</w:t>
      </w:r>
      <w:r>
        <w:rPr>
          <w:rFonts w:eastAsia="SimSun"/>
          <w:szCs w:val="24"/>
        </w:rPr>
        <w:t xml:space="preserve"> </w:t>
      </w:r>
      <w:r w:rsidRPr="00470E60">
        <w:rPr>
          <w:szCs w:val="24"/>
        </w:rPr>
        <w:t xml:space="preserve">bez </w:t>
      </w:r>
      <w:r w:rsidRPr="00470E60">
        <w:rPr>
          <w:rFonts w:eastAsia="SimSun"/>
          <w:szCs w:val="24"/>
        </w:rPr>
        <w:t>pievienotās vērtības nodok</w:t>
      </w:r>
      <w:r>
        <w:rPr>
          <w:rFonts w:eastAsia="SimSun"/>
          <w:szCs w:val="24"/>
        </w:rPr>
        <w:t>ļa</w:t>
      </w:r>
      <w:r>
        <w:rPr>
          <w:szCs w:val="24"/>
        </w:rPr>
        <w:t xml:space="preserve"> un </w:t>
      </w:r>
      <w:r w:rsidRPr="00470E60">
        <w:rPr>
          <w:szCs w:val="24"/>
        </w:rPr>
        <w:t xml:space="preserve">ar </w:t>
      </w:r>
      <w:r w:rsidRPr="00ED2A34">
        <w:rPr>
          <w:rFonts w:eastAsia="SimSun"/>
          <w:szCs w:val="24"/>
        </w:rPr>
        <w:t>pievienotās vērtības nodokli</w:t>
      </w:r>
      <w:r w:rsidRPr="00ED2A34">
        <w:rPr>
          <w:szCs w:val="24"/>
        </w:rPr>
        <w:t>.</w:t>
      </w:r>
      <w:r w:rsidR="007D7FA4">
        <w:rPr>
          <w:szCs w:val="24"/>
        </w:rPr>
        <w:t xml:space="preserve"> </w:t>
      </w:r>
      <w:r w:rsidR="00D54E3C" w:rsidRPr="000F11AF">
        <w:rPr>
          <w:rFonts w:eastAsia="SimSun"/>
          <w:szCs w:val="24"/>
        </w:rPr>
        <w:t>Papildus izmaksas līguma darbības laikā netiks pieļautas</w:t>
      </w:r>
      <w:r w:rsidR="00D54E3C" w:rsidRPr="00C67339">
        <w:rPr>
          <w:szCs w:val="24"/>
        </w:rPr>
        <w:t>.</w:t>
      </w:r>
    </w:p>
    <w:p w14:paraId="1E4D63E5" w14:textId="312B9EB5" w:rsidR="00F90275" w:rsidRPr="000F11AF" w:rsidRDefault="00F90275" w:rsidP="00DB4244">
      <w:pPr>
        <w:autoSpaceDE w:val="0"/>
        <w:autoSpaceDN w:val="0"/>
        <w:adjustRightInd w:val="0"/>
        <w:jc w:val="both"/>
        <w:rPr>
          <w:rFonts w:eastAsia="SimSun"/>
          <w:szCs w:val="24"/>
        </w:rPr>
      </w:pPr>
      <w:r w:rsidRPr="000F11AF">
        <w:rPr>
          <w:rFonts w:eastAsia="SimSun"/>
          <w:szCs w:val="24"/>
        </w:rPr>
        <w:t>8.</w:t>
      </w:r>
      <w:r w:rsidR="00AD5D63">
        <w:rPr>
          <w:rFonts w:eastAsia="SimSun"/>
          <w:szCs w:val="24"/>
        </w:rPr>
        <w:t>2</w:t>
      </w:r>
      <w:r w:rsidRPr="000F11AF">
        <w:rPr>
          <w:rFonts w:eastAsia="SimSun"/>
          <w:szCs w:val="24"/>
        </w:rPr>
        <w:t xml:space="preserve">. </w:t>
      </w:r>
      <w:r w:rsidRPr="000F11AF">
        <w:t>Samaksa par Pakalpojum</w:t>
      </w:r>
      <w:r w:rsidR="00087425">
        <w:t>iem</w:t>
      </w:r>
      <w:r w:rsidRPr="000F11AF">
        <w:t xml:space="preserve"> ti</w:t>
      </w:r>
      <w:r w:rsidR="007766BB">
        <w:t>ks</w:t>
      </w:r>
      <w:r w:rsidRPr="000F11AF">
        <w:t xml:space="preserve"> veikta </w:t>
      </w:r>
      <w:r w:rsidR="00D54E3C">
        <w:t>vienu reiz</w:t>
      </w:r>
      <w:r w:rsidR="0080492B">
        <w:t>i</w:t>
      </w:r>
      <w:r w:rsidR="00D54E3C">
        <w:t xml:space="preserve"> mēnesī</w:t>
      </w:r>
      <w:r w:rsidR="00C5654E">
        <w:t xml:space="preserve"> </w:t>
      </w:r>
      <w:r w:rsidRPr="000F11AF">
        <w:t>10 (desmit) dar</w:t>
      </w:r>
      <w:r w:rsidR="00F46A71">
        <w:t>b</w:t>
      </w:r>
      <w:r w:rsidRPr="000F11AF">
        <w:t>dienu laikā pēc Darba nodošanas un pieņemšanas akta parakstīšanas un rēķina saņemšanas dienas</w:t>
      </w:r>
      <w:r w:rsidRPr="000F11AF">
        <w:rPr>
          <w:rFonts w:eastAsia="Calibri"/>
          <w:lang w:eastAsia="ar-SA"/>
        </w:rPr>
        <w:t>.</w:t>
      </w:r>
    </w:p>
    <w:p w14:paraId="19FE038A" w14:textId="77777777" w:rsidR="00846F43" w:rsidRPr="000F11AF" w:rsidRDefault="00846F43" w:rsidP="00846F43">
      <w:pPr>
        <w:autoSpaceDE w:val="0"/>
        <w:autoSpaceDN w:val="0"/>
        <w:adjustRightInd w:val="0"/>
        <w:ind w:firstLine="709"/>
        <w:jc w:val="both"/>
        <w:rPr>
          <w:rFonts w:eastAsia="SimSun"/>
          <w:szCs w:val="24"/>
        </w:rPr>
      </w:pPr>
    </w:p>
    <w:p w14:paraId="40DA7337" w14:textId="42728E64" w:rsidR="00423D0C" w:rsidRPr="000F11AF" w:rsidRDefault="00423D0C" w:rsidP="00423D0C">
      <w:pPr>
        <w:tabs>
          <w:tab w:val="left" w:pos="350"/>
        </w:tabs>
        <w:autoSpaceDE w:val="0"/>
        <w:autoSpaceDN w:val="0"/>
        <w:adjustRightInd w:val="0"/>
        <w:rPr>
          <w:rFonts w:eastAsia="SimSun"/>
          <w:b/>
          <w:bCs/>
          <w:szCs w:val="24"/>
        </w:rPr>
      </w:pPr>
      <w:r w:rsidRPr="000F11AF">
        <w:rPr>
          <w:rFonts w:eastAsia="SimSun"/>
          <w:b/>
          <w:bCs/>
          <w:szCs w:val="24"/>
        </w:rPr>
        <w:t>9. Informācijas sniegšana</w:t>
      </w:r>
      <w:r w:rsidR="00814747">
        <w:rPr>
          <w:rFonts w:eastAsia="SimSun"/>
          <w:b/>
          <w:bCs/>
          <w:szCs w:val="24"/>
        </w:rPr>
        <w:t>:</w:t>
      </w:r>
    </w:p>
    <w:p w14:paraId="1FACA47C" w14:textId="77777777" w:rsidR="004469B6" w:rsidRPr="00470E60" w:rsidRDefault="004469B6" w:rsidP="004469B6">
      <w:pPr>
        <w:autoSpaceDE w:val="0"/>
        <w:autoSpaceDN w:val="0"/>
        <w:adjustRightInd w:val="0"/>
        <w:jc w:val="both"/>
      </w:pPr>
      <w:r w:rsidRPr="00470E60">
        <w:rPr>
          <w:rFonts w:eastAsia="SimSun"/>
          <w:szCs w:val="24"/>
        </w:rPr>
        <w:t xml:space="preserve">Visi jautājumi par </w:t>
      </w:r>
      <w:r>
        <w:rPr>
          <w:rFonts w:eastAsia="SimSun"/>
          <w:szCs w:val="24"/>
        </w:rPr>
        <w:t>iepirkumu</w:t>
      </w:r>
      <w:r w:rsidRPr="00470E60">
        <w:rPr>
          <w:rFonts w:eastAsia="SimSun"/>
          <w:szCs w:val="24"/>
        </w:rPr>
        <w:t xml:space="preserve"> līdz piedāvājumu iesniegšanas termiņa beigām adresējami </w:t>
      </w:r>
      <w:r>
        <w:t xml:space="preserve">Iepirkuma komisijai uz </w:t>
      </w:r>
      <w:r w:rsidRPr="00470E60">
        <w:rPr>
          <w:szCs w:val="24"/>
        </w:rPr>
        <w:t>e-past</w:t>
      </w:r>
      <w:r>
        <w:rPr>
          <w:szCs w:val="24"/>
        </w:rPr>
        <w:t>u</w:t>
      </w:r>
      <w:r w:rsidRPr="00470E60">
        <w:rPr>
          <w:szCs w:val="24"/>
        </w:rPr>
        <w:t xml:space="preserve">: </w:t>
      </w:r>
      <w:hyperlink r:id="rId10" w:history="1">
        <w:r w:rsidRPr="003A5453">
          <w:rPr>
            <w:rStyle w:val="Hipersaite"/>
            <w:color w:val="auto"/>
            <w:szCs w:val="24"/>
          </w:rPr>
          <w:t>info@possessor.gov.lv</w:t>
        </w:r>
      </w:hyperlink>
      <w:r w:rsidRPr="003A5453">
        <w:t xml:space="preserve">. </w:t>
      </w:r>
    </w:p>
    <w:p w14:paraId="10FEA33C" w14:textId="77777777" w:rsidR="00846F43" w:rsidRPr="000F11AF" w:rsidRDefault="00846F43" w:rsidP="00846F43">
      <w:pPr>
        <w:autoSpaceDE w:val="0"/>
        <w:autoSpaceDN w:val="0"/>
        <w:adjustRightInd w:val="0"/>
        <w:ind w:firstLine="720"/>
        <w:jc w:val="both"/>
        <w:rPr>
          <w:rFonts w:eastAsia="SimSun"/>
          <w:color w:val="00B050"/>
          <w:szCs w:val="24"/>
        </w:rPr>
      </w:pPr>
    </w:p>
    <w:p w14:paraId="13C8E80D" w14:textId="473ACB04" w:rsidR="00FA1912" w:rsidRPr="000F11AF" w:rsidRDefault="00FA1912" w:rsidP="00FA1912">
      <w:pPr>
        <w:tabs>
          <w:tab w:val="left" w:pos="350"/>
        </w:tabs>
        <w:autoSpaceDE w:val="0"/>
        <w:autoSpaceDN w:val="0"/>
        <w:adjustRightInd w:val="0"/>
        <w:rPr>
          <w:rFonts w:eastAsia="SimSun"/>
          <w:b/>
          <w:bCs/>
          <w:szCs w:val="24"/>
        </w:rPr>
      </w:pPr>
      <w:r w:rsidRPr="000F11AF">
        <w:rPr>
          <w:rFonts w:eastAsia="SimSun"/>
          <w:b/>
          <w:bCs/>
          <w:szCs w:val="24"/>
        </w:rPr>
        <w:t>10. Piedāvājumu vērtēšana</w:t>
      </w:r>
      <w:r w:rsidR="000D0827">
        <w:rPr>
          <w:rFonts w:eastAsia="SimSun"/>
          <w:b/>
          <w:bCs/>
          <w:szCs w:val="24"/>
        </w:rPr>
        <w:t xml:space="preserve"> un </w:t>
      </w:r>
      <w:r w:rsidRPr="000F11AF">
        <w:rPr>
          <w:rFonts w:eastAsia="SimSun"/>
          <w:b/>
          <w:bCs/>
          <w:szCs w:val="24"/>
        </w:rPr>
        <w:t>izvēles kritērijs</w:t>
      </w:r>
      <w:r w:rsidR="000D0827">
        <w:rPr>
          <w:rFonts w:eastAsia="SimSun"/>
          <w:b/>
          <w:bCs/>
          <w:szCs w:val="24"/>
        </w:rPr>
        <w:t>:</w:t>
      </w:r>
    </w:p>
    <w:p w14:paraId="11755C2A" w14:textId="514586EF" w:rsidR="00FA1912" w:rsidRPr="000F11AF" w:rsidRDefault="00FA1912" w:rsidP="00FA1912">
      <w:pPr>
        <w:autoSpaceDE w:val="0"/>
        <w:autoSpaceDN w:val="0"/>
        <w:adjustRightInd w:val="0"/>
        <w:jc w:val="both"/>
        <w:rPr>
          <w:rFonts w:eastAsia="SimSun"/>
          <w:szCs w:val="24"/>
        </w:rPr>
      </w:pPr>
      <w:r w:rsidRPr="000F11AF">
        <w:rPr>
          <w:rFonts w:eastAsia="SimSun"/>
          <w:szCs w:val="24"/>
        </w:rPr>
        <w:t>10.1. Piedāvājum</w:t>
      </w:r>
      <w:r w:rsidR="000D0827">
        <w:rPr>
          <w:rFonts w:eastAsia="SimSun"/>
          <w:szCs w:val="24"/>
        </w:rPr>
        <w:t xml:space="preserve">u </w:t>
      </w:r>
      <w:r w:rsidRPr="000F11AF">
        <w:rPr>
          <w:rFonts w:eastAsia="SimSun"/>
          <w:szCs w:val="24"/>
        </w:rPr>
        <w:t>vērtēšana notiek secīgi šādos posmos:</w:t>
      </w:r>
    </w:p>
    <w:p w14:paraId="4E536FA3" w14:textId="77777777" w:rsidR="009306FB" w:rsidRPr="00A06A2D" w:rsidRDefault="009306FB" w:rsidP="009306FB">
      <w:pPr>
        <w:autoSpaceDE w:val="0"/>
        <w:autoSpaceDN w:val="0"/>
        <w:adjustRightInd w:val="0"/>
        <w:jc w:val="both"/>
        <w:rPr>
          <w:rFonts w:eastAsia="SimSun"/>
          <w:szCs w:val="24"/>
        </w:rPr>
      </w:pPr>
      <w:r w:rsidRPr="00470E60">
        <w:rPr>
          <w:rFonts w:eastAsia="SimSun"/>
          <w:szCs w:val="24"/>
        </w:rPr>
        <w:t xml:space="preserve">10.1.1. </w:t>
      </w:r>
      <w:r w:rsidRPr="00A06A2D">
        <w:rPr>
          <w:szCs w:val="24"/>
        </w:rPr>
        <w:t>Pretendenta piedāvājuma noformējuma atbilstības Instrukcijas pretendentiem prasībām</w:t>
      </w:r>
      <w:r w:rsidRPr="00A06A2D">
        <w:rPr>
          <w:rFonts w:eastAsia="SimSun"/>
          <w:szCs w:val="24"/>
        </w:rPr>
        <w:t xml:space="preserve"> pārbaude;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71EE8E4A" w14:textId="389C98B3" w:rsidR="009306FB" w:rsidRPr="00A06A2D" w:rsidRDefault="009306FB" w:rsidP="009306FB">
      <w:pPr>
        <w:autoSpaceDE w:val="0"/>
        <w:autoSpaceDN w:val="0"/>
        <w:adjustRightInd w:val="0"/>
        <w:jc w:val="both"/>
        <w:rPr>
          <w:rFonts w:eastAsia="SimSun"/>
          <w:szCs w:val="24"/>
        </w:rPr>
      </w:pPr>
      <w:r w:rsidRPr="00A06A2D">
        <w:rPr>
          <w:rFonts w:eastAsia="SimSun"/>
          <w:szCs w:val="24"/>
        </w:rPr>
        <w:t>10.1.2. Pretendentu un piedāvājumu atbilstības atlases prasībām pārbaude;</w:t>
      </w:r>
    </w:p>
    <w:p w14:paraId="67D5910F" w14:textId="4FCA12AB" w:rsidR="009306FB" w:rsidRPr="00A06A2D" w:rsidRDefault="009306FB" w:rsidP="009306FB">
      <w:pPr>
        <w:autoSpaceDE w:val="0"/>
        <w:autoSpaceDN w:val="0"/>
        <w:adjustRightInd w:val="0"/>
        <w:jc w:val="both"/>
        <w:rPr>
          <w:rFonts w:eastAsia="SimSun"/>
          <w:szCs w:val="24"/>
        </w:rPr>
      </w:pPr>
      <w:r w:rsidRPr="00A06A2D">
        <w:rPr>
          <w:rFonts w:eastAsia="SimSun"/>
          <w:szCs w:val="24"/>
        </w:rPr>
        <w:t>10.1.3. tehnisko piedāvājumu atbilstības pārbaude;</w:t>
      </w:r>
    </w:p>
    <w:p w14:paraId="072AE71C" w14:textId="7F1753CA" w:rsidR="009306FB" w:rsidRPr="00A06A2D" w:rsidRDefault="009306FB" w:rsidP="009306FB">
      <w:pPr>
        <w:autoSpaceDE w:val="0"/>
        <w:autoSpaceDN w:val="0"/>
        <w:adjustRightInd w:val="0"/>
        <w:jc w:val="both"/>
        <w:rPr>
          <w:rFonts w:eastAsia="SimSun"/>
          <w:szCs w:val="24"/>
        </w:rPr>
      </w:pPr>
      <w:r w:rsidRPr="00A06A2D">
        <w:rPr>
          <w:rFonts w:eastAsia="SimSun"/>
          <w:szCs w:val="24"/>
        </w:rPr>
        <w:t>10.1</w:t>
      </w:r>
      <w:r w:rsidR="00755ED3">
        <w:rPr>
          <w:rFonts w:eastAsia="SimSun"/>
          <w:szCs w:val="24"/>
        </w:rPr>
        <w:t>.</w:t>
      </w:r>
      <w:r w:rsidRPr="00A06A2D">
        <w:rPr>
          <w:rFonts w:eastAsia="SimSun"/>
          <w:szCs w:val="24"/>
        </w:rPr>
        <w:t>4. finanšu piedāvājumu pārbaude;</w:t>
      </w:r>
    </w:p>
    <w:p w14:paraId="13F0DDEA" w14:textId="241F5974" w:rsidR="009306FB" w:rsidRPr="00470E60" w:rsidRDefault="009306FB" w:rsidP="009306FB">
      <w:pPr>
        <w:autoSpaceDE w:val="0"/>
        <w:autoSpaceDN w:val="0"/>
        <w:adjustRightInd w:val="0"/>
        <w:ind w:firstLine="11"/>
        <w:jc w:val="both"/>
        <w:rPr>
          <w:rFonts w:eastAsia="SimSun"/>
          <w:szCs w:val="24"/>
        </w:rPr>
      </w:pPr>
      <w:r w:rsidRPr="00A06A2D">
        <w:rPr>
          <w:rFonts w:eastAsia="SimSun"/>
          <w:szCs w:val="24"/>
        </w:rPr>
        <w:t>10.1.5. saimnieciski izdevīgākā piedāvājuma izvēle</w:t>
      </w:r>
      <w:r w:rsidR="00D00E27">
        <w:rPr>
          <w:rFonts w:eastAsia="SimSun"/>
          <w:szCs w:val="24"/>
        </w:rPr>
        <w:t xml:space="preserve">, </w:t>
      </w:r>
      <w:r w:rsidR="00D00E27" w:rsidRPr="00A06A2D">
        <w:rPr>
          <w:rFonts w:eastAsia="SimSun"/>
          <w:szCs w:val="24"/>
        </w:rPr>
        <w:t>kur kritērijs ir viszemākā piedāvātā kopējā līgumcena</w:t>
      </w:r>
      <w:r w:rsidR="00000428">
        <w:rPr>
          <w:rFonts w:eastAsia="SimSun"/>
          <w:szCs w:val="24"/>
        </w:rPr>
        <w:t xml:space="preserve"> </w:t>
      </w:r>
      <w:r w:rsidR="00000428" w:rsidRPr="0094709A">
        <w:rPr>
          <w:rFonts w:eastAsia="SimSun"/>
          <w:szCs w:val="24"/>
        </w:rPr>
        <w:t>3 (trīs) gadiem</w:t>
      </w:r>
      <w:r>
        <w:rPr>
          <w:rFonts w:eastAsia="SimSun"/>
          <w:szCs w:val="24"/>
        </w:rPr>
        <w:t>.</w:t>
      </w:r>
    </w:p>
    <w:p w14:paraId="0846893B" w14:textId="77777777" w:rsidR="00014334" w:rsidRPr="00470E60" w:rsidRDefault="00014334" w:rsidP="00014334">
      <w:pPr>
        <w:autoSpaceDE w:val="0"/>
        <w:autoSpaceDN w:val="0"/>
        <w:adjustRightInd w:val="0"/>
        <w:jc w:val="both"/>
        <w:rPr>
          <w:rFonts w:eastAsia="SimSun"/>
          <w:szCs w:val="24"/>
        </w:rPr>
      </w:pPr>
      <w:r w:rsidRPr="00470E60">
        <w:rPr>
          <w:rFonts w:eastAsia="SimSun"/>
          <w:szCs w:val="24"/>
        </w:rPr>
        <w:t xml:space="preserve">10.2. Pretendenti, kuri ir izturējuši iepriekšējā posma vērtēšanu, piedalās nākamā posma vērtēšanā. </w:t>
      </w:r>
    </w:p>
    <w:p w14:paraId="150B419A" w14:textId="77777777" w:rsidR="00014334" w:rsidRPr="00470E60" w:rsidRDefault="00014334" w:rsidP="00014334">
      <w:pPr>
        <w:autoSpaceDE w:val="0"/>
        <w:autoSpaceDN w:val="0"/>
        <w:adjustRightInd w:val="0"/>
        <w:jc w:val="both"/>
        <w:rPr>
          <w:rFonts w:eastAsia="SimSun"/>
          <w:szCs w:val="24"/>
        </w:rPr>
      </w:pPr>
      <w:r w:rsidRPr="00470E60">
        <w:rPr>
          <w:rFonts w:eastAsia="SimSun"/>
          <w:szCs w:val="24"/>
        </w:rPr>
        <w:t xml:space="preserve">10.3. Komisija izslēdz Pretendentu no tālākās dalības iepirkuma procedūrā jebkurā no </w:t>
      </w:r>
      <w:r>
        <w:rPr>
          <w:rFonts w:eastAsia="SimSun"/>
          <w:szCs w:val="24"/>
        </w:rPr>
        <w:t>v</w:t>
      </w:r>
      <w:r w:rsidRPr="00470E60">
        <w:rPr>
          <w:rFonts w:eastAsia="SimSun"/>
          <w:szCs w:val="24"/>
        </w:rPr>
        <w:t>ērtēšanas posmiem gadījumos, ja</w:t>
      </w:r>
      <w:r>
        <w:rPr>
          <w:rFonts w:eastAsia="SimSun"/>
          <w:szCs w:val="24"/>
        </w:rPr>
        <w:t xml:space="preserve"> Pretendents</w:t>
      </w:r>
      <w:r w:rsidRPr="00470E60">
        <w:rPr>
          <w:rFonts w:eastAsia="SimSun"/>
          <w:szCs w:val="24"/>
        </w:rPr>
        <w:t>:</w:t>
      </w:r>
    </w:p>
    <w:p w14:paraId="6BE06804"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lastRenderedPageBreak/>
        <w:t xml:space="preserve">10.3.1. neatbilst šajā Instrukcijā </w:t>
      </w:r>
      <w:r>
        <w:rPr>
          <w:rFonts w:eastAsia="SimSun"/>
          <w:szCs w:val="24"/>
        </w:rPr>
        <w:t xml:space="preserve">pretendentiem </w:t>
      </w:r>
      <w:r w:rsidRPr="00470E60">
        <w:rPr>
          <w:rFonts w:eastAsia="SimSun"/>
          <w:szCs w:val="24"/>
        </w:rPr>
        <w:t>norādītajiem atlases kritērijiem (Instrukcijas</w:t>
      </w:r>
      <w:r>
        <w:rPr>
          <w:rFonts w:eastAsia="SimSun"/>
          <w:szCs w:val="24"/>
        </w:rPr>
        <w:t xml:space="preserve"> pretendentiem</w:t>
      </w:r>
      <w:r w:rsidRPr="00470E60">
        <w:rPr>
          <w:rFonts w:eastAsia="SimSun"/>
          <w:szCs w:val="24"/>
        </w:rPr>
        <w:t xml:space="preserve"> 5.punkts);</w:t>
      </w:r>
    </w:p>
    <w:p w14:paraId="1B034EB3"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10.3.2. norādījis nepatiesas ziņas;</w:t>
      </w:r>
    </w:p>
    <w:p w14:paraId="68EEFC92" w14:textId="05FA7BF2"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 xml:space="preserve">10.3.3. nav sniedzis ziņas par atbilstību minētajiem kritērijiem (nav iesniedzis visus </w:t>
      </w:r>
      <w:r w:rsidR="00FA3EB5">
        <w:rPr>
          <w:rFonts w:eastAsia="SimSun"/>
          <w:szCs w:val="24"/>
        </w:rPr>
        <w:t xml:space="preserve">Instrukcijas pretendentiem </w:t>
      </w:r>
      <w:r w:rsidRPr="00470E60">
        <w:rPr>
          <w:rFonts w:eastAsia="SimSun"/>
          <w:szCs w:val="24"/>
        </w:rPr>
        <w:t>6.punktā norādītos dokumentus vai prasīto informāciju);</w:t>
      </w:r>
    </w:p>
    <w:p w14:paraId="335C5B2F"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10.3.4. nav norādījis visas izmaksas;</w:t>
      </w:r>
    </w:p>
    <w:p w14:paraId="7922F45C" w14:textId="77777777" w:rsidR="00014334" w:rsidRPr="00470E60" w:rsidRDefault="00014334" w:rsidP="00014334">
      <w:pPr>
        <w:autoSpaceDE w:val="0"/>
        <w:autoSpaceDN w:val="0"/>
        <w:adjustRightInd w:val="0"/>
        <w:ind w:firstLine="11"/>
        <w:jc w:val="both"/>
        <w:rPr>
          <w:rFonts w:eastAsia="SimSun"/>
          <w:szCs w:val="24"/>
        </w:rPr>
      </w:pPr>
      <w:r w:rsidRPr="00470E60">
        <w:rPr>
          <w:rFonts w:eastAsia="SimSun"/>
          <w:szCs w:val="24"/>
        </w:rPr>
        <w:t xml:space="preserve">10.3.5. piedāvājums neatbilst normatīvajos aktos un Instrukcijā </w:t>
      </w:r>
      <w:r>
        <w:rPr>
          <w:rFonts w:eastAsia="SimSun"/>
          <w:szCs w:val="24"/>
        </w:rPr>
        <w:t xml:space="preserve">pretendentiem </w:t>
      </w:r>
      <w:r w:rsidRPr="00470E60">
        <w:rPr>
          <w:rFonts w:eastAsia="SimSun"/>
          <w:szCs w:val="24"/>
        </w:rPr>
        <w:t>norādītajām prasībām;</w:t>
      </w:r>
    </w:p>
    <w:p w14:paraId="4E3779DC" w14:textId="79FF27FC" w:rsidR="00FA1912" w:rsidRDefault="00014334" w:rsidP="00014334">
      <w:pPr>
        <w:autoSpaceDE w:val="0"/>
        <w:autoSpaceDN w:val="0"/>
        <w:adjustRightInd w:val="0"/>
        <w:jc w:val="both"/>
        <w:rPr>
          <w:rFonts w:eastAsia="SimSun"/>
          <w:szCs w:val="24"/>
        </w:rPr>
      </w:pPr>
      <w:r w:rsidRPr="00470E60">
        <w:rPr>
          <w:rFonts w:eastAsia="SimSun"/>
          <w:szCs w:val="24"/>
        </w:rPr>
        <w:t>10.3.6. Pretendenta piedāvājums ir ar nepamatoti zemu cenu.</w:t>
      </w:r>
    </w:p>
    <w:p w14:paraId="4CADD80C" w14:textId="769D2396" w:rsidR="002856DC" w:rsidRPr="000F11AF" w:rsidRDefault="002856DC" w:rsidP="00014334">
      <w:pPr>
        <w:autoSpaceDE w:val="0"/>
        <w:autoSpaceDN w:val="0"/>
        <w:adjustRightInd w:val="0"/>
        <w:jc w:val="both"/>
        <w:rPr>
          <w:rFonts w:eastAsia="SimSun"/>
          <w:szCs w:val="24"/>
        </w:rPr>
      </w:pPr>
      <w:r>
        <w:rPr>
          <w:rFonts w:eastAsia="SimSun"/>
          <w:szCs w:val="24"/>
        </w:rPr>
        <w:t xml:space="preserve">10.4. </w:t>
      </w:r>
      <w:r w:rsidRPr="00470E60">
        <w:rPr>
          <w:rFonts w:eastAsia="SimSun"/>
          <w:szCs w:val="24"/>
        </w:rPr>
        <w:t>Piedāvājuma izvēles kritērijs:</w:t>
      </w:r>
    </w:p>
    <w:p w14:paraId="0CAF6F7A" w14:textId="593314C8" w:rsidR="00F90275" w:rsidRPr="000F11AF" w:rsidRDefault="00FA1912" w:rsidP="00233021">
      <w:pPr>
        <w:autoSpaceDE w:val="0"/>
        <w:autoSpaceDN w:val="0"/>
        <w:adjustRightInd w:val="0"/>
        <w:jc w:val="both"/>
        <w:rPr>
          <w:rFonts w:eastAsia="Calibri"/>
          <w:bCs/>
          <w:szCs w:val="24"/>
          <w:u w:val="single"/>
          <w:lang w:eastAsia="en-US"/>
        </w:rPr>
      </w:pPr>
      <w:r w:rsidRPr="000F11AF">
        <w:rPr>
          <w:rFonts w:eastAsia="SimSun"/>
          <w:szCs w:val="24"/>
        </w:rPr>
        <w:t>10.</w:t>
      </w:r>
      <w:r w:rsidR="00C02A2D">
        <w:rPr>
          <w:rFonts w:eastAsia="SimSun"/>
          <w:szCs w:val="24"/>
        </w:rPr>
        <w:t xml:space="preserve">4.1. </w:t>
      </w:r>
      <w:r w:rsidR="00233021" w:rsidRPr="00A06A2D">
        <w:rPr>
          <w:rFonts w:eastAsia="SimSun"/>
          <w:szCs w:val="24"/>
        </w:rPr>
        <w:t xml:space="preserve">Iepirkumu komisija no iepirkuma prasībām atbilstošajiem piedāvājumiem izvēlēsies saimnieciski izdevīgāko piedāvājumu ar zemāko kopējo </w:t>
      </w:r>
      <w:r w:rsidR="00233021" w:rsidRPr="0094709A">
        <w:rPr>
          <w:rFonts w:eastAsia="SimSun"/>
          <w:szCs w:val="24"/>
        </w:rPr>
        <w:t>līgumcenu 3 (trīs) gadiem</w:t>
      </w:r>
      <w:r w:rsidR="00233021">
        <w:rPr>
          <w:rFonts w:eastAsia="SimSun"/>
          <w:szCs w:val="24"/>
        </w:rPr>
        <w:t>;</w:t>
      </w:r>
    </w:p>
    <w:p w14:paraId="77F4F214" w14:textId="7BE48881" w:rsidR="00251BF9" w:rsidRPr="000F11AF" w:rsidRDefault="00251BF9" w:rsidP="00251BF9">
      <w:pPr>
        <w:autoSpaceDE w:val="0"/>
        <w:autoSpaceDN w:val="0"/>
        <w:adjustRightInd w:val="0"/>
        <w:jc w:val="both"/>
        <w:rPr>
          <w:rFonts w:eastAsia="SimSun"/>
          <w:szCs w:val="24"/>
        </w:rPr>
      </w:pPr>
      <w:r w:rsidRPr="000F11AF">
        <w:rPr>
          <w:rFonts w:eastAsia="SimSun"/>
          <w:szCs w:val="24"/>
        </w:rPr>
        <w:t>10.4.</w:t>
      </w:r>
      <w:r w:rsidR="006A1614">
        <w:rPr>
          <w:rFonts w:eastAsia="SimSun"/>
          <w:szCs w:val="24"/>
        </w:rPr>
        <w:t>2.</w:t>
      </w:r>
      <w:r w:rsidRPr="000F11AF">
        <w:rPr>
          <w:rFonts w:eastAsia="SimSun"/>
          <w:szCs w:val="24"/>
        </w:rPr>
        <w:t xml:space="preserve"> </w:t>
      </w:r>
      <w:r w:rsidR="0087218F">
        <w:rPr>
          <w:rFonts w:eastAsia="SimSun"/>
          <w:szCs w:val="24"/>
        </w:rPr>
        <w:t>g</w:t>
      </w:r>
      <w:r w:rsidRPr="000F11AF">
        <w:rPr>
          <w:rFonts w:eastAsia="SimSun"/>
          <w:szCs w:val="24"/>
        </w:rPr>
        <w:t xml:space="preserve">adījumā, ja vairāki Pretendenti </w:t>
      </w:r>
      <w:r w:rsidR="008907D2" w:rsidRPr="0025210E">
        <w:rPr>
          <w:szCs w:val="24"/>
        </w:rPr>
        <w:t xml:space="preserve">būs iesnieguši piedāvājumus </w:t>
      </w:r>
      <w:r w:rsidR="0073175E" w:rsidRPr="008E76A8">
        <w:rPr>
          <w:rFonts w:eastAsia="SimSun"/>
          <w:szCs w:val="24"/>
        </w:rPr>
        <w:t>ar vienādu cenu, kura atzīstama par zemāko, Iepirkuma komisija līguma s</w:t>
      </w:r>
      <w:r w:rsidR="0073175E">
        <w:rPr>
          <w:rFonts w:eastAsia="SimSun"/>
          <w:szCs w:val="24"/>
        </w:rPr>
        <w:t>lēgšanas tiesības piešķirs tam P</w:t>
      </w:r>
      <w:r w:rsidR="0073175E" w:rsidRPr="008E76A8">
        <w:rPr>
          <w:rFonts w:eastAsia="SimSun"/>
          <w:szCs w:val="24"/>
        </w:rPr>
        <w:t>retendentam, kurš piedāvājumu būs iesniedzis pirmais</w:t>
      </w:r>
      <w:r w:rsidR="0073175E">
        <w:rPr>
          <w:rFonts w:eastAsia="SimSun"/>
          <w:szCs w:val="24"/>
        </w:rPr>
        <w:t>.</w:t>
      </w:r>
    </w:p>
    <w:p w14:paraId="0AF7D637" w14:textId="6A076CEC" w:rsidR="00FA1A58" w:rsidRPr="000F11AF" w:rsidRDefault="00FA1912" w:rsidP="00FA1912">
      <w:pPr>
        <w:keepNext/>
        <w:tabs>
          <w:tab w:val="left" w:pos="720"/>
        </w:tabs>
        <w:jc w:val="both"/>
        <w:outlineLvl w:val="0"/>
        <w:rPr>
          <w:szCs w:val="24"/>
        </w:rPr>
      </w:pPr>
      <w:r w:rsidRPr="000F11AF">
        <w:rPr>
          <w:szCs w:val="24"/>
        </w:rPr>
        <w:t>10.</w:t>
      </w:r>
      <w:r w:rsidR="00251BF9" w:rsidRPr="000F11AF">
        <w:rPr>
          <w:szCs w:val="24"/>
        </w:rPr>
        <w:t>5</w:t>
      </w:r>
      <w:r w:rsidRPr="000F11AF">
        <w:rPr>
          <w:szCs w:val="24"/>
        </w:rPr>
        <w:t xml:space="preserve">. </w:t>
      </w:r>
      <w:r w:rsidR="0093001E" w:rsidRPr="00470E60">
        <w:t>J</w:t>
      </w:r>
      <w:r w:rsidR="0093001E" w:rsidRPr="00470E60">
        <w:rPr>
          <w:rFonts w:eastAsia="SimSun"/>
          <w:szCs w:val="24"/>
        </w:rPr>
        <w:t>a izraudzītais Pretendents atsakās slēgt iepirkuma līgumu</w:t>
      </w:r>
      <w:r w:rsidR="0093001E" w:rsidRPr="00470E60">
        <w:rPr>
          <w:szCs w:val="24"/>
        </w:rPr>
        <w:t>,</w:t>
      </w:r>
      <w:r w:rsidR="0093001E" w:rsidRPr="00470E60">
        <w:rPr>
          <w:rFonts w:eastAsia="SimSun"/>
          <w:szCs w:val="24"/>
        </w:rPr>
        <w:t xml:space="preserve"> Iepirkuma komisija ir tiesīga izvēlēties </w:t>
      </w:r>
      <w:r w:rsidR="002975BE" w:rsidRPr="00A06A2D">
        <w:rPr>
          <w:rFonts w:eastAsia="SimSun"/>
          <w:szCs w:val="24"/>
        </w:rPr>
        <w:t>nākamo piedāvājumu ar viszemāko cenu</w:t>
      </w:r>
      <w:r w:rsidR="0093001E" w:rsidRPr="00470E60">
        <w:rPr>
          <w:rFonts w:eastAsia="SimSun"/>
          <w:szCs w:val="24"/>
        </w:rPr>
        <w:t>. Ja arī nākamais izraudzītais Pretendents atsakās slēgt iepirkuma līgumu, Iepirkuma komisija pieņem lēmumu izbeigt iepirkuma procedūru, neizvēloties nevienu piedāvājumu.</w:t>
      </w:r>
    </w:p>
    <w:p w14:paraId="60E1B3A7" w14:textId="2E01382B" w:rsidR="009E21E3" w:rsidRPr="000F11AF" w:rsidRDefault="009E21E3" w:rsidP="009E21E3">
      <w:pPr>
        <w:keepNext/>
        <w:tabs>
          <w:tab w:val="left" w:pos="720"/>
        </w:tabs>
        <w:spacing w:before="240"/>
        <w:outlineLvl w:val="0"/>
        <w:rPr>
          <w:b/>
          <w:szCs w:val="24"/>
        </w:rPr>
      </w:pPr>
      <w:r w:rsidRPr="000F11AF">
        <w:rPr>
          <w:rFonts w:eastAsia="SimSun"/>
          <w:b/>
          <w:bCs/>
          <w:szCs w:val="24"/>
        </w:rPr>
        <w:t xml:space="preserve">11. </w:t>
      </w:r>
      <w:r w:rsidRPr="000F11AF">
        <w:rPr>
          <w:b/>
          <w:szCs w:val="24"/>
        </w:rPr>
        <w:t>Lēmums par iepirkuma izbeigšanu bez iepirkuma līguma noslēgšanas vai pārtraukšanu</w:t>
      </w:r>
      <w:r w:rsidR="00FF18B4">
        <w:rPr>
          <w:b/>
          <w:szCs w:val="24"/>
        </w:rPr>
        <w:t>:</w:t>
      </w:r>
      <w:r w:rsidRPr="000F11AF">
        <w:rPr>
          <w:b/>
          <w:szCs w:val="24"/>
        </w:rPr>
        <w:t xml:space="preserve"> </w:t>
      </w:r>
    </w:p>
    <w:p w14:paraId="458154D4" w14:textId="77777777" w:rsidR="00FF18B4" w:rsidRPr="00470E60" w:rsidRDefault="00FF18B4" w:rsidP="00FF18B4">
      <w:pPr>
        <w:autoSpaceDE w:val="0"/>
        <w:autoSpaceDN w:val="0"/>
        <w:adjustRightInd w:val="0"/>
        <w:jc w:val="both"/>
        <w:rPr>
          <w:rFonts w:eastAsia="SimSun"/>
          <w:szCs w:val="24"/>
        </w:rPr>
      </w:pPr>
      <w:r>
        <w:rPr>
          <w:rFonts w:eastAsia="SimSun"/>
          <w:szCs w:val="24"/>
        </w:rPr>
        <w:t>Iepirkuma komisija var pieņemt lēmumu par iepirkuma procedūras izbeigšanu bez rezultātiem vai pārtraukšanu, ja tam ir objektīvs pamatojums.</w:t>
      </w:r>
    </w:p>
    <w:p w14:paraId="5DC99C3D" w14:textId="77777777" w:rsidR="00846F43" w:rsidRPr="000F11AF" w:rsidRDefault="00846F43" w:rsidP="00846F43">
      <w:pPr>
        <w:autoSpaceDE w:val="0"/>
        <w:autoSpaceDN w:val="0"/>
        <w:adjustRightInd w:val="0"/>
        <w:rPr>
          <w:rFonts w:eastAsia="SimSun"/>
          <w:color w:val="00B050"/>
          <w:szCs w:val="24"/>
        </w:rPr>
      </w:pPr>
    </w:p>
    <w:p w14:paraId="1A7BBCE2" w14:textId="173A2976" w:rsidR="00E95EA3" w:rsidRPr="000F11AF" w:rsidRDefault="00E95EA3" w:rsidP="00E95EA3">
      <w:pPr>
        <w:tabs>
          <w:tab w:val="left" w:pos="456"/>
        </w:tabs>
        <w:autoSpaceDE w:val="0"/>
        <w:autoSpaceDN w:val="0"/>
        <w:adjustRightInd w:val="0"/>
        <w:rPr>
          <w:rFonts w:eastAsia="SimSun"/>
          <w:b/>
          <w:bCs/>
          <w:szCs w:val="24"/>
        </w:rPr>
      </w:pPr>
      <w:r w:rsidRPr="000F11AF">
        <w:rPr>
          <w:rFonts w:eastAsia="SimSun"/>
          <w:b/>
          <w:bCs/>
          <w:szCs w:val="24"/>
        </w:rPr>
        <w:t xml:space="preserve">12. Iepirkumu komisijas un </w:t>
      </w:r>
      <w:r w:rsidR="00FF18B4">
        <w:rPr>
          <w:rFonts w:eastAsia="SimSun"/>
          <w:b/>
          <w:bCs/>
          <w:szCs w:val="24"/>
        </w:rPr>
        <w:t>p</w:t>
      </w:r>
      <w:r w:rsidRPr="000F11AF">
        <w:rPr>
          <w:rFonts w:eastAsia="SimSun"/>
          <w:b/>
          <w:bCs/>
          <w:szCs w:val="24"/>
        </w:rPr>
        <w:t>retendentu tiesības:</w:t>
      </w:r>
    </w:p>
    <w:p w14:paraId="1809F316" w14:textId="77777777" w:rsidR="00E95EA3" w:rsidRPr="000F11AF" w:rsidRDefault="00E95EA3" w:rsidP="00E95EA3">
      <w:pPr>
        <w:autoSpaceDE w:val="0"/>
        <w:autoSpaceDN w:val="0"/>
        <w:adjustRightInd w:val="0"/>
        <w:rPr>
          <w:rFonts w:eastAsia="SimSun"/>
          <w:szCs w:val="24"/>
        </w:rPr>
      </w:pPr>
      <w:r w:rsidRPr="000F11AF">
        <w:rPr>
          <w:rFonts w:eastAsia="SimSun"/>
          <w:szCs w:val="24"/>
        </w:rPr>
        <w:t>12.1. Iepirkuma komisijai ir tiesības:</w:t>
      </w:r>
    </w:p>
    <w:p w14:paraId="50BF4352" w14:textId="6026E070" w:rsidR="00E95EA3" w:rsidRPr="000F11AF" w:rsidRDefault="00E95EA3" w:rsidP="00824FF1">
      <w:pPr>
        <w:autoSpaceDE w:val="0"/>
        <w:autoSpaceDN w:val="0"/>
        <w:adjustRightInd w:val="0"/>
        <w:jc w:val="both"/>
        <w:rPr>
          <w:rFonts w:eastAsia="SimSun"/>
          <w:szCs w:val="24"/>
        </w:rPr>
      </w:pPr>
      <w:r w:rsidRPr="000F11AF">
        <w:rPr>
          <w:rFonts w:eastAsia="SimSun"/>
          <w:szCs w:val="24"/>
        </w:rPr>
        <w:t xml:space="preserve">12.1.1. pieprasīt, lai Pretendents izskaidro piedāvājumā ietverto informāciju un dokumentus, </w:t>
      </w:r>
      <w:r w:rsidRPr="000F11AF">
        <w:t xml:space="preserve">ja tas nepieciešams piedāvājuma noformējuma pārbaudei, </w:t>
      </w:r>
      <w:r w:rsidR="004664AD">
        <w:t>p</w:t>
      </w:r>
      <w:r w:rsidRPr="000F11AF">
        <w:t>retendentu atlasei, kā arī piedāvājuma vērtēšanai;</w:t>
      </w:r>
    </w:p>
    <w:p w14:paraId="548680B2" w14:textId="77777777" w:rsidR="00E95EA3" w:rsidRPr="000F11AF" w:rsidRDefault="00E95EA3" w:rsidP="00824FF1">
      <w:pPr>
        <w:autoSpaceDE w:val="0"/>
        <w:autoSpaceDN w:val="0"/>
        <w:adjustRightInd w:val="0"/>
        <w:jc w:val="both"/>
        <w:rPr>
          <w:rFonts w:eastAsia="SimSun"/>
          <w:szCs w:val="24"/>
        </w:rPr>
      </w:pPr>
      <w:r w:rsidRPr="000F11AF">
        <w:rPr>
          <w:rFonts w:eastAsia="SimSun"/>
          <w:szCs w:val="24"/>
        </w:rPr>
        <w:t>12.1.2. pārbaudīt Pretendenta sniegto ziņu patiesumu, kā arī pieprasīt informāciju no kompetentām valsts iestādēm;</w:t>
      </w:r>
    </w:p>
    <w:p w14:paraId="470419AF" w14:textId="77777777" w:rsidR="00E95EA3" w:rsidRPr="000F11AF" w:rsidRDefault="00E95EA3" w:rsidP="00824FF1">
      <w:pPr>
        <w:autoSpaceDE w:val="0"/>
        <w:autoSpaceDN w:val="0"/>
        <w:adjustRightInd w:val="0"/>
        <w:rPr>
          <w:rFonts w:eastAsia="SimSun"/>
          <w:szCs w:val="24"/>
        </w:rPr>
      </w:pPr>
      <w:r w:rsidRPr="000F11AF">
        <w:rPr>
          <w:rFonts w:eastAsia="SimSun"/>
          <w:szCs w:val="24"/>
        </w:rPr>
        <w:t>12.1.3. noraidīt visus piedāvājumus, kas neatbilst iepirkuma prasībām;</w:t>
      </w:r>
    </w:p>
    <w:p w14:paraId="035A336F" w14:textId="77777777" w:rsidR="00E95EA3" w:rsidRPr="000F11AF" w:rsidRDefault="00E95EA3" w:rsidP="00824FF1">
      <w:pPr>
        <w:autoSpaceDE w:val="0"/>
        <w:autoSpaceDN w:val="0"/>
        <w:adjustRightInd w:val="0"/>
        <w:jc w:val="both"/>
        <w:rPr>
          <w:rFonts w:eastAsia="SimSun"/>
          <w:szCs w:val="24"/>
        </w:rPr>
      </w:pPr>
      <w:r w:rsidRPr="000F11AF">
        <w:rPr>
          <w:rFonts w:eastAsia="SimSun"/>
          <w:szCs w:val="24"/>
        </w:rPr>
        <w:t>12.1.4. labot aritmētiskās kļūdas Pretendenta finanšu piedāvājumā, informējot par to Pretendentu;</w:t>
      </w:r>
    </w:p>
    <w:p w14:paraId="12F95808" w14:textId="1483AE05" w:rsidR="00E95EA3" w:rsidRPr="000F11AF" w:rsidRDefault="00E95EA3" w:rsidP="00824FF1">
      <w:pPr>
        <w:jc w:val="both"/>
      </w:pPr>
      <w:r w:rsidRPr="000F11AF">
        <w:rPr>
          <w:szCs w:val="24"/>
        </w:rPr>
        <w:t>12.1.</w:t>
      </w:r>
      <w:r w:rsidR="004D38FA">
        <w:rPr>
          <w:szCs w:val="24"/>
        </w:rPr>
        <w:t>5</w:t>
      </w:r>
      <w:r w:rsidRPr="000F11AF">
        <w:rPr>
          <w:szCs w:val="24"/>
        </w:rPr>
        <w:t>. negatīvas iepriekšējās sadarbības gadījumā (piemēram, nepamatoti kavēti pakalpojuma izpildes termiņi, nepilnīgi izpildīts pakalpojums u.c.), un minēto gadījumu rezultātā Pasūtītājs ir piemērojis attiecīgu līgumsodu vai lauzis līgumu, izslēgt Pretendentu no piedāvājumu vērtēšanas.</w:t>
      </w:r>
    </w:p>
    <w:p w14:paraId="02B2E37B" w14:textId="77777777" w:rsidR="00E95EA3" w:rsidRPr="000F11AF" w:rsidRDefault="00E95EA3" w:rsidP="00E95EA3">
      <w:pPr>
        <w:autoSpaceDE w:val="0"/>
        <w:autoSpaceDN w:val="0"/>
        <w:adjustRightInd w:val="0"/>
        <w:rPr>
          <w:rFonts w:eastAsia="SimSun"/>
          <w:szCs w:val="24"/>
        </w:rPr>
      </w:pPr>
      <w:r w:rsidRPr="000F11AF">
        <w:rPr>
          <w:rFonts w:eastAsia="SimSun"/>
          <w:szCs w:val="24"/>
        </w:rPr>
        <w:t>12.2. Pretendentam ir tiesības:</w:t>
      </w:r>
    </w:p>
    <w:p w14:paraId="23CD9E7B" w14:textId="1533B969" w:rsidR="00E95EA3" w:rsidRPr="000F11AF" w:rsidRDefault="00E95EA3" w:rsidP="00824FF1">
      <w:pPr>
        <w:autoSpaceDE w:val="0"/>
        <w:autoSpaceDN w:val="0"/>
        <w:adjustRightInd w:val="0"/>
        <w:jc w:val="both"/>
        <w:rPr>
          <w:rFonts w:eastAsia="SimSun"/>
          <w:szCs w:val="24"/>
        </w:rPr>
      </w:pPr>
      <w:r w:rsidRPr="000F11AF">
        <w:rPr>
          <w:rFonts w:eastAsia="SimSun"/>
          <w:szCs w:val="24"/>
        </w:rPr>
        <w:t xml:space="preserve">12.2.1. pieprasīt </w:t>
      </w:r>
      <w:r w:rsidR="004D38FA">
        <w:rPr>
          <w:rFonts w:eastAsia="SimSun"/>
          <w:szCs w:val="24"/>
        </w:rPr>
        <w:t>I</w:t>
      </w:r>
      <w:r w:rsidRPr="000F11AF">
        <w:rPr>
          <w:rFonts w:eastAsia="SimSun"/>
          <w:szCs w:val="24"/>
        </w:rPr>
        <w:t>epirkuma komisijai papildu informāciju par iepirkumu, iesniedzot rakstisku pieprasījumu;</w:t>
      </w:r>
    </w:p>
    <w:p w14:paraId="2245A264" w14:textId="77777777" w:rsidR="00846F43" w:rsidRPr="000F11AF" w:rsidRDefault="00E95EA3" w:rsidP="00824FF1">
      <w:pPr>
        <w:autoSpaceDE w:val="0"/>
        <w:autoSpaceDN w:val="0"/>
        <w:adjustRightInd w:val="0"/>
        <w:jc w:val="both"/>
        <w:rPr>
          <w:rFonts w:eastAsia="SimSun"/>
          <w:szCs w:val="24"/>
        </w:rPr>
      </w:pPr>
      <w:r w:rsidRPr="000F11AF">
        <w:rPr>
          <w:rFonts w:eastAsia="SimSun"/>
          <w:szCs w:val="24"/>
        </w:rPr>
        <w:t>12.2.2.</w:t>
      </w:r>
      <w:r w:rsidRPr="000F11AF">
        <w:rPr>
          <w:rFonts w:eastAsia="SimSun"/>
          <w:szCs w:val="24"/>
        </w:rPr>
        <w:tab/>
        <w:t>pirms piedāvājuma iesniegšanas termiņa beigām grozīt vai atsaukt iesniegto piedāvājumu.</w:t>
      </w:r>
    </w:p>
    <w:p w14:paraId="6473884E" w14:textId="77777777" w:rsidR="00846F43" w:rsidRPr="000F11AF" w:rsidRDefault="00846F43" w:rsidP="00846F43">
      <w:pPr>
        <w:autoSpaceDE w:val="0"/>
        <w:autoSpaceDN w:val="0"/>
        <w:adjustRightInd w:val="0"/>
        <w:ind w:firstLine="709"/>
        <w:jc w:val="both"/>
        <w:rPr>
          <w:rFonts w:eastAsia="SimSun"/>
          <w:szCs w:val="24"/>
        </w:rPr>
      </w:pPr>
    </w:p>
    <w:p w14:paraId="3F40F818" w14:textId="77777777" w:rsidR="005F2658" w:rsidRPr="000F11AF" w:rsidRDefault="005F2658" w:rsidP="005F2658">
      <w:pPr>
        <w:tabs>
          <w:tab w:val="left" w:pos="456"/>
        </w:tabs>
        <w:autoSpaceDE w:val="0"/>
        <w:autoSpaceDN w:val="0"/>
        <w:adjustRightInd w:val="0"/>
        <w:rPr>
          <w:rFonts w:eastAsia="SimSun"/>
          <w:b/>
          <w:bCs/>
          <w:szCs w:val="24"/>
        </w:rPr>
      </w:pPr>
      <w:r w:rsidRPr="000F11AF">
        <w:rPr>
          <w:rFonts w:eastAsia="SimSun"/>
          <w:b/>
          <w:bCs/>
          <w:szCs w:val="24"/>
        </w:rPr>
        <w:t>13. Iepirkuma līguma slēgšana:</w:t>
      </w:r>
    </w:p>
    <w:p w14:paraId="3A7A8FCE" w14:textId="015FBA6E" w:rsidR="005F2658" w:rsidRPr="000F11AF" w:rsidRDefault="005F2658" w:rsidP="00824FF1">
      <w:pPr>
        <w:autoSpaceDE w:val="0"/>
        <w:autoSpaceDN w:val="0"/>
        <w:adjustRightInd w:val="0"/>
        <w:jc w:val="both"/>
        <w:rPr>
          <w:rFonts w:eastAsia="SimSun"/>
          <w:szCs w:val="24"/>
        </w:rPr>
      </w:pPr>
      <w:r w:rsidRPr="000F11AF">
        <w:rPr>
          <w:rFonts w:eastAsia="SimSun"/>
          <w:szCs w:val="24"/>
        </w:rPr>
        <w:t xml:space="preserve">Pasūtītājs slēgs iepirkuma līgumu </w:t>
      </w:r>
      <w:r w:rsidR="00C06FB5" w:rsidRPr="00470E60">
        <w:rPr>
          <w:rFonts w:eastAsia="SimSun"/>
          <w:szCs w:val="24"/>
        </w:rPr>
        <w:t>(</w:t>
      </w:r>
      <w:r w:rsidR="000F5A1B">
        <w:rPr>
          <w:rFonts w:eastAsia="SimSun"/>
          <w:szCs w:val="24"/>
        </w:rPr>
        <w:t>6</w:t>
      </w:r>
      <w:r w:rsidR="00C06FB5" w:rsidRPr="00470E60">
        <w:rPr>
          <w:rFonts w:eastAsia="SimSun"/>
          <w:szCs w:val="24"/>
        </w:rPr>
        <w:t xml:space="preserve">.pielikums) ar izraudzīto Pretendentu, pamatojoties uz Pretendenta piedāvājumu, un saskaņā ar iepirkuma </w:t>
      </w:r>
      <w:r w:rsidR="000F5A1B">
        <w:rPr>
          <w:rFonts w:eastAsia="SimSun"/>
          <w:szCs w:val="24"/>
        </w:rPr>
        <w:t>T</w:t>
      </w:r>
      <w:r w:rsidR="00C06FB5" w:rsidRPr="00470E60">
        <w:rPr>
          <w:rFonts w:eastAsia="SimSun"/>
          <w:szCs w:val="24"/>
        </w:rPr>
        <w:t>ehniskās specifikācijas noteikumiem.</w:t>
      </w:r>
    </w:p>
    <w:p w14:paraId="0AEB9892" w14:textId="77777777" w:rsidR="005F2658" w:rsidRPr="000F11AF" w:rsidRDefault="005F2658" w:rsidP="005F2658">
      <w:pPr>
        <w:ind w:firstLine="645"/>
        <w:jc w:val="both"/>
        <w:rPr>
          <w:rFonts w:eastAsia="SimSun"/>
          <w:szCs w:val="24"/>
        </w:rPr>
      </w:pPr>
    </w:p>
    <w:p w14:paraId="0B48DE80" w14:textId="39C86541" w:rsidR="005F2658" w:rsidRPr="00264500" w:rsidRDefault="005F2658" w:rsidP="005F2658">
      <w:pPr>
        <w:rPr>
          <w:szCs w:val="24"/>
        </w:rPr>
      </w:pPr>
      <w:r w:rsidRPr="00264500">
        <w:rPr>
          <w:szCs w:val="24"/>
        </w:rPr>
        <w:t xml:space="preserve">Instrukcijai </w:t>
      </w:r>
      <w:r w:rsidR="007470FD" w:rsidRPr="00264500">
        <w:rPr>
          <w:szCs w:val="24"/>
        </w:rPr>
        <w:t xml:space="preserve">pretendentiem </w:t>
      </w:r>
      <w:r w:rsidRPr="00264500">
        <w:rPr>
          <w:szCs w:val="24"/>
        </w:rPr>
        <w:t xml:space="preserve">ir šādi pielikumi: </w:t>
      </w:r>
    </w:p>
    <w:p w14:paraId="058C9697" w14:textId="6E512A34" w:rsidR="005F2658" w:rsidRPr="00264500" w:rsidRDefault="005F2658" w:rsidP="005F2658">
      <w:pPr>
        <w:rPr>
          <w:szCs w:val="24"/>
        </w:rPr>
      </w:pPr>
      <w:r w:rsidRPr="00264500">
        <w:rPr>
          <w:szCs w:val="24"/>
        </w:rPr>
        <w:t>1.pieliku</w:t>
      </w:r>
      <w:r w:rsidR="00AD51EF" w:rsidRPr="00264500">
        <w:rPr>
          <w:szCs w:val="24"/>
        </w:rPr>
        <w:t xml:space="preserve">ms – </w:t>
      </w:r>
      <w:r w:rsidR="00D20413" w:rsidRPr="00264500">
        <w:rPr>
          <w:szCs w:val="24"/>
        </w:rPr>
        <w:t>T</w:t>
      </w:r>
      <w:r w:rsidR="00AD51EF" w:rsidRPr="00264500">
        <w:rPr>
          <w:szCs w:val="24"/>
        </w:rPr>
        <w:t>ehniskā specifikācija</w:t>
      </w:r>
      <w:r w:rsidRPr="00264500">
        <w:rPr>
          <w:szCs w:val="24"/>
        </w:rPr>
        <w:t>;</w:t>
      </w:r>
    </w:p>
    <w:p w14:paraId="7D79DA45" w14:textId="65937973" w:rsidR="005F2658" w:rsidRPr="00264500" w:rsidRDefault="005F2658" w:rsidP="005F2658">
      <w:pPr>
        <w:jc w:val="both"/>
        <w:rPr>
          <w:szCs w:val="24"/>
        </w:rPr>
      </w:pPr>
      <w:r w:rsidRPr="00264500">
        <w:rPr>
          <w:szCs w:val="24"/>
        </w:rPr>
        <w:lastRenderedPageBreak/>
        <w:t xml:space="preserve">2.pielikums – </w:t>
      </w:r>
      <w:r w:rsidR="00D20413" w:rsidRPr="00264500">
        <w:rPr>
          <w:szCs w:val="24"/>
        </w:rPr>
        <w:t>P</w:t>
      </w:r>
      <w:r w:rsidRPr="00264500">
        <w:rPr>
          <w:szCs w:val="24"/>
        </w:rPr>
        <w:t>ieteikuma un finanšu piedāvājuma forma</w:t>
      </w:r>
      <w:r w:rsidR="00D20413" w:rsidRPr="00264500">
        <w:rPr>
          <w:szCs w:val="24"/>
        </w:rPr>
        <w:t>;</w:t>
      </w:r>
    </w:p>
    <w:p w14:paraId="3A491817" w14:textId="61591450" w:rsidR="00CB1CA1" w:rsidRPr="00264500" w:rsidRDefault="00CB1CA1" w:rsidP="00CB1CA1">
      <w:pPr>
        <w:jc w:val="both"/>
        <w:rPr>
          <w:szCs w:val="24"/>
        </w:rPr>
      </w:pPr>
      <w:r w:rsidRPr="00264500">
        <w:rPr>
          <w:szCs w:val="24"/>
        </w:rPr>
        <w:t>3.pielikums – Pieredzes apraksta forma;</w:t>
      </w:r>
    </w:p>
    <w:p w14:paraId="212DEA6C" w14:textId="479F5417" w:rsidR="00CB1CA1" w:rsidRPr="00264500" w:rsidRDefault="00CB1CA1" w:rsidP="00CB1CA1">
      <w:pPr>
        <w:jc w:val="both"/>
        <w:rPr>
          <w:szCs w:val="24"/>
        </w:rPr>
      </w:pPr>
      <w:r w:rsidRPr="00264500">
        <w:rPr>
          <w:szCs w:val="24"/>
        </w:rPr>
        <w:t>4.pielikums – Tehniskā piedāvājuma forma;</w:t>
      </w:r>
    </w:p>
    <w:p w14:paraId="7986F052" w14:textId="202466B0" w:rsidR="00CB1CA1" w:rsidRPr="00264500" w:rsidRDefault="00CB1CA1" w:rsidP="00CB1CA1">
      <w:pPr>
        <w:jc w:val="both"/>
        <w:rPr>
          <w:szCs w:val="24"/>
        </w:rPr>
      </w:pPr>
      <w:r w:rsidRPr="00264500">
        <w:rPr>
          <w:szCs w:val="24"/>
        </w:rPr>
        <w:t xml:space="preserve">5.pielikums – </w:t>
      </w:r>
      <w:r w:rsidRPr="00264500">
        <w:t>Curriculum Vitae (CV) forma piedāvātajam personālam;</w:t>
      </w:r>
    </w:p>
    <w:p w14:paraId="0A564B07" w14:textId="78F9972D" w:rsidR="005F2658" w:rsidRPr="000F11AF" w:rsidRDefault="00CB1CA1" w:rsidP="00CB1CA1">
      <w:pPr>
        <w:rPr>
          <w:szCs w:val="24"/>
        </w:rPr>
      </w:pPr>
      <w:r w:rsidRPr="00264500">
        <w:rPr>
          <w:szCs w:val="24"/>
        </w:rPr>
        <w:t xml:space="preserve">6.pielikums </w:t>
      </w:r>
      <w:r w:rsidR="009905D9" w:rsidRPr="00264500">
        <w:rPr>
          <w:szCs w:val="24"/>
        </w:rPr>
        <w:t xml:space="preserve">– </w:t>
      </w:r>
      <w:r w:rsidRPr="00264500">
        <w:rPr>
          <w:szCs w:val="24"/>
        </w:rPr>
        <w:t>Līguma projekts un darba nodošanas un pieņemšanas akta projekts.</w:t>
      </w:r>
    </w:p>
    <w:p w14:paraId="40226635" w14:textId="77777777" w:rsidR="006830A0" w:rsidRPr="000F11AF" w:rsidRDefault="006830A0" w:rsidP="00CA74E4">
      <w:pPr>
        <w:jc w:val="right"/>
        <w:rPr>
          <w:b/>
        </w:rPr>
      </w:pPr>
      <w:r w:rsidRPr="000F11AF">
        <w:rPr>
          <w:b/>
        </w:rPr>
        <w:br w:type="page"/>
      </w:r>
    </w:p>
    <w:p w14:paraId="02B7CDC8" w14:textId="77777777" w:rsidR="00EF3191" w:rsidRPr="000F11AF" w:rsidRDefault="00EF3191" w:rsidP="00CA74E4">
      <w:pPr>
        <w:jc w:val="right"/>
        <w:rPr>
          <w:rFonts w:eastAsia="Calibri"/>
          <w:color w:val="00B050"/>
          <w:szCs w:val="24"/>
          <w:lang w:eastAsia="en-US"/>
        </w:rPr>
      </w:pPr>
      <w:r w:rsidRPr="000F11AF">
        <w:rPr>
          <w:b/>
        </w:rPr>
        <w:lastRenderedPageBreak/>
        <w:t>1</w:t>
      </w:r>
      <w:r w:rsidRPr="000F11AF">
        <w:rPr>
          <w:b/>
          <w:szCs w:val="24"/>
        </w:rPr>
        <w:t>.pielikums</w:t>
      </w:r>
    </w:p>
    <w:p w14:paraId="605E32EB" w14:textId="64C45DAB" w:rsidR="00EF3191" w:rsidRPr="000F11AF" w:rsidRDefault="00140CAF" w:rsidP="00EF3191">
      <w:pPr>
        <w:jc w:val="right"/>
        <w:outlineLvl w:val="0"/>
        <w:rPr>
          <w:b/>
        </w:rPr>
      </w:pPr>
      <w:r w:rsidRPr="000F11AF">
        <w:rPr>
          <w:b/>
          <w:szCs w:val="24"/>
        </w:rPr>
        <w:t>Nr.</w:t>
      </w:r>
      <w:r w:rsidR="004578A7">
        <w:rPr>
          <w:b/>
          <w:szCs w:val="24"/>
        </w:rPr>
        <w:t>POSSESSOR/</w:t>
      </w:r>
      <w:r w:rsidR="00E81E94">
        <w:rPr>
          <w:b/>
          <w:szCs w:val="24"/>
        </w:rPr>
        <w:t>2022/</w:t>
      </w:r>
      <w:r w:rsidR="00896A23">
        <w:rPr>
          <w:b/>
          <w:szCs w:val="24"/>
        </w:rPr>
        <w:t>61</w:t>
      </w:r>
    </w:p>
    <w:p w14:paraId="0DE2A2B9" w14:textId="77777777" w:rsidR="00D767FD" w:rsidRPr="005A00A0" w:rsidRDefault="00D767FD" w:rsidP="00D767FD">
      <w:pPr>
        <w:pStyle w:val="Kjene"/>
        <w:tabs>
          <w:tab w:val="left" w:pos="720"/>
        </w:tabs>
        <w:jc w:val="center"/>
        <w:rPr>
          <w:b/>
          <w:caps/>
          <w:lang w:val="lv-LV"/>
        </w:rPr>
      </w:pPr>
      <w:r w:rsidRPr="005A00A0">
        <w:rPr>
          <w:b/>
          <w:caps/>
          <w:lang w:val="lv-LV"/>
        </w:rPr>
        <w:t>Tehniskā specifikācija</w:t>
      </w:r>
    </w:p>
    <w:p w14:paraId="4A89408A" w14:textId="77777777" w:rsidR="00D767FD" w:rsidRPr="005A00A0" w:rsidRDefault="00D767FD" w:rsidP="00D767FD">
      <w:pPr>
        <w:pStyle w:val="Kjene"/>
        <w:tabs>
          <w:tab w:val="left" w:pos="720"/>
        </w:tabs>
        <w:jc w:val="center"/>
        <w:rPr>
          <w:lang w:val="lv-LV"/>
        </w:rPr>
      </w:pPr>
    </w:p>
    <w:p w14:paraId="0E7DC3DB" w14:textId="77777777" w:rsidR="00D767FD" w:rsidRPr="005A00A0" w:rsidRDefault="00D767FD" w:rsidP="00D767FD">
      <w:pPr>
        <w:jc w:val="center"/>
        <w:rPr>
          <w:b/>
        </w:rPr>
      </w:pPr>
      <w:r w:rsidRPr="005A00A0">
        <w:rPr>
          <w:b/>
        </w:rPr>
        <w:t xml:space="preserve">“Darba aizsardzības un ugunsdrošības pakalpojumu nodrošināšana </w:t>
      </w:r>
    </w:p>
    <w:p w14:paraId="09CF543F" w14:textId="77777777" w:rsidR="00D767FD" w:rsidRPr="005A00A0" w:rsidRDefault="00D767FD" w:rsidP="00D767FD">
      <w:pPr>
        <w:jc w:val="center"/>
        <w:rPr>
          <w:b/>
        </w:rPr>
      </w:pPr>
      <w:r w:rsidRPr="005A00A0">
        <w:rPr>
          <w:b/>
        </w:rPr>
        <w:t xml:space="preserve">SIA </w:t>
      </w:r>
      <w:r w:rsidRPr="005A00A0">
        <w:rPr>
          <w:b/>
          <w:szCs w:val="24"/>
        </w:rPr>
        <w:t>“Publisko aktīvu pārvaldītājs Possessor”</w:t>
      </w:r>
      <w:r w:rsidRPr="005A00A0">
        <w:rPr>
          <w:b/>
        </w:rPr>
        <w:t>”</w:t>
      </w:r>
    </w:p>
    <w:p w14:paraId="71DFA463" w14:textId="72E5BA7A" w:rsidR="00D767FD" w:rsidRPr="005A00A0" w:rsidRDefault="00D767FD" w:rsidP="00D767FD">
      <w:pPr>
        <w:tabs>
          <w:tab w:val="center" w:pos="567"/>
        </w:tabs>
        <w:ind w:left="-108" w:firstLine="108"/>
        <w:jc w:val="center"/>
        <w:rPr>
          <w:szCs w:val="24"/>
        </w:rPr>
      </w:pPr>
      <w:r w:rsidRPr="005A00A0">
        <w:rPr>
          <w:szCs w:val="24"/>
        </w:rPr>
        <w:t>Iepirkuma identifikācijas Nr.POSSESSOR/2022/</w:t>
      </w:r>
      <w:r w:rsidR="00896A23">
        <w:rPr>
          <w:szCs w:val="24"/>
        </w:rPr>
        <w:t>61</w:t>
      </w:r>
    </w:p>
    <w:p w14:paraId="2BB27050" w14:textId="77777777" w:rsidR="00D767FD" w:rsidRPr="005A00A0" w:rsidRDefault="00D767FD" w:rsidP="00D767FD"/>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2966"/>
        <w:gridCol w:w="3140"/>
        <w:gridCol w:w="2929"/>
      </w:tblGrid>
      <w:tr w:rsidR="00D767FD" w:rsidRPr="005A00A0" w14:paraId="1B659544" w14:textId="77777777" w:rsidTr="001F6FF0">
        <w:trPr>
          <w:jc w:val="center"/>
        </w:trPr>
        <w:tc>
          <w:tcPr>
            <w:tcW w:w="599" w:type="dxa"/>
            <w:vMerge w:val="restart"/>
            <w:vAlign w:val="center"/>
          </w:tcPr>
          <w:p w14:paraId="778B7AC3" w14:textId="77777777" w:rsidR="00D767FD" w:rsidRPr="005A00A0" w:rsidRDefault="00D767FD" w:rsidP="004D3F39">
            <w:pPr>
              <w:jc w:val="center"/>
              <w:rPr>
                <w:b/>
                <w:sz w:val="22"/>
                <w:szCs w:val="22"/>
              </w:rPr>
            </w:pPr>
            <w:r w:rsidRPr="005A00A0">
              <w:rPr>
                <w:b/>
                <w:sz w:val="22"/>
                <w:szCs w:val="22"/>
              </w:rPr>
              <w:t>Nr.</w:t>
            </w:r>
          </w:p>
        </w:tc>
        <w:tc>
          <w:tcPr>
            <w:tcW w:w="2966" w:type="dxa"/>
            <w:vMerge w:val="restart"/>
            <w:vAlign w:val="center"/>
          </w:tcPr>
          <w:p w14:paraId="3CF1728B" w14:textId="77777777" w:rsidR="00D767FD" w:rsidRPr="005A00A0" w:rsidRDefault="00D767FD" w:rsidP="004D3F39">
            <w:pPr>
              <w:jc w:val="center"/>
              <w:rPr>
                <w:b/>
                <w:sz w:val="22"/>
                <w:szCs w:val="22"/>
              </w:rPr>
            </w:pPr>
            <w:r w:rsidRPr="005A00A0">
              <w:rPr>
                <w:b/>
                <w:sz w:val="22"/>
                <w:szCs w:val="22"/>
              </w:rPr>
              <w:t>Nosaukums</w:t>
            </w:r>
          </w:p>
        </w:tc>
        <w:tc>
          <w:tcPr>
            <w:tcW w:w="6069" w:type="dxa"/>
            <w:gridSpan w:val="2"/>
            <w:vAlign w:val="center"/>
          </w:tcPr>
          <w:p w14:paraId="15C400F6" w14:textId="77777777" w:rsidR="00D767FD" w:rsidRPr="005A00A0" w:rsidRDefault="00D767FD" w:rsidP="004D3F39">
            <w:pPr>
              <w:jc w:val="center"/>
              <w:rPr>
                <w:b/>
                <w:sz w:val="22"/>
                <w:szCs w:val="22"/>
              </w:rPr>
            </w:pPr>
            <w:r w:rsidRPr="005A00A0">
              <w:rPr>
                <w:b/>
                <w:sz w:val="22"/>
                <w:szCs w:val="22"/>
              </w:rPr>
              <w:t>DARBA UZDEVUMS</w:t>
            </w:r>
          </w:p>
        </w:tc>
      </w:tr>
      <w:tr w:rsidR="00D767FD" w:rsidRPr="005A00A0" w14:paraId="4B23189A" w14:textId="77777777" w:rsidTr="001F6FF0">
        <w:trPr>
          <w:jc w:val="center"/>
        </w:trPr>
        <w:tc>
          <w:tcPr>
            <w:tcW w:w="599" w:type="dxa"/>
            <w:vMerge/>
            <w:vAlign w:val="center"/>
          </w:tcPr>
          <w:p w14:paraId="231C1883" w14:textId="77777777" w:rsidR="00D767FD" w:rsidRPr="005A00A0" w:rsidRDefault="00D767FD" w:rsidP="004D3F39">
            <w:pPr>
              <w:jc w:val="center"/>
              <w:rPr>
                <w:b/>
                <w:sz w:val="22"/>
                <w:szCs w:val="22"/>
              </w:rPr>
            </w:pPr>
          </w:p>
        </w:tc>
        <w:tc>
          <w:tcPr>
            <w:tcW w:w="2966" w:type="dxa"/>
            <w:vMerge/>
            <w:vAlign w:val="center"/>
          </w:tcPr>
          <w:p w14:paraId="07E52605" w14:textId="77777777" w:rsidR="00D767FD" w:rsidRPr="005A00A0" w:rsidRDefault="00D767FD" w:rsidP="004D3F39">
            <w:pPr>
              <w:jc w:val="center"/>
              <w:rPr>
                <w:b/>
                <w:sz w:val="22"/>
                <w:szCs w:val="22"/>
              </w:rPr>
            </w:pPr>
          </w:p>
        </w:tc>
        <w:tc>
          <w:tcPr>
            <w:tcW w:w="3140" w:type="dxa"/>
            <w:vAlign w:val="center"/>
          </w:tcPr>
          <w:p w14:paraId="7CF04BC7" w14:textId="77777777" w:rsidR="00D767FD" w:rsidRPr="005A00A0" w:rsidRDefault="00D767FD" w:rsidP="004D3F39">
            <w:pPr>
              <w:jc w:val="center"/>
              <w:rPr>
                <w:b/>
                <w:sz w:val="22"/>
                <w:szCs w:val="22"/>
              </w:rPr>
            </w:pPr>
            <w:r w:rsidRPr="005A00A0">
              <w:rPr>
                <w:b/>
                <w:sz w:val="22"/>
                <w:szCs w:val="22"/>
              </w:rPr>
              <w:t>IZPILDĪTĀJA pienākumi</w:t>
            </w:r>
          </w:p>
        </w:tc>
        <w:tc>
          <w:tcPr>
            <w:tcW w:w="2929" w:type="dxa"/>
            <w:vAlign w:val="center"/>
          </w:tcPr>
          <w:p w14:paraId="299819D0" w14:textId="77777777" w:rsidR="00D767FD" w:rsidRPr="005A00A0" w:rsidRDefault="00D767FD" w:rsidP="004D3F39">
            <w:pPr>
              <w:jc w:val="center"/>
              <w:rPr>
                <w:b/>
                <w:bCs/>
                <w:sz w:val="22"/>
                <w:szCs w:val="22"/>
              </w:rPr>
            </w:pPr>
            <w:r w:rsidRPr="005A00A0">
              <w:rPr>
                <w:b/>
                <w:bCs/>
                <w:sz w:val="22"/>
                <w:szCs w:val="22"/>
              </w:rPr>
              <w:t>PASŪTĪTĀJA līdzdalība līguma izpildē</w:t>
            </w:r>
          </w:p>
        </w:tc>
      </w:tr>
      <w:tr w:rsidR="00D767FD" w:rsidRPr="005A00A0" w14:paraId="1E21655F" w14:textId="77777777" w:rsidTr="004D3F39">
        <w:trPr>
          <w:jc w:val="center"/>
        </w:trPr>
        <w:tc>
          <w:tcPr>
            <w:tcW w:w="9634" w:type="dxa"/>
            <w:gridSpan w:val="4"/>
            <w:vAlign w:val="center"/>
          </w:tcPr>
          <w:p w14:paraId="1C73B632" w14:textId="77777777" w:rsidR="00D767FD" w:rsidRPr="005A00A0" w:rsidRDefault="00D767FD" w:rsidP="004D3F39">
            <w:pPr>
              <w:jc w:val="center"/>
              <w:rPr>
                <w:b/>
                <w:sz w:val="22"/>
                <w:szCs w:val="22"/>
              </w:rPr>
            </w:pPr>
            <w:r w:rsidRPr="005A00A0">
              <w:rPr>
                <w:b/>
                <w:sz w:val="22"/>
                <w:szCs w:val="22"/>
              </w:rPr>
              <w:t>1. Darba aizsardzības (DA) un ugunsdrošības (UD) sistēmas atbilstības novērtējums attiecībā pret Latvijas Republikā spēkā esošajiem normatīvajiem aktiem un darba vides risku noteikšana un novērtēšana:</w:t>
            </w:r>
          </w:p>
        </w:tc>
      </w:tr>
      <w:tr w:rsidR="00D767FD" w:rsidRPr="005A00A0" w14:paraId="05716300" w14:textId="77777777" w:rsidTr="001F6FF0">
        <w:trPr>
          <w:jc w:val="center"/>
        </w:trPr>
        <w:tc>
          <w:tcPr>
            <w:tcW w:w="599" w:type="dxa"/>
            <w:vAlign w:val="center"/>
          </w:tcPr>
          <w:p w14:paraId="023AB2C0" w14:textId="77777777" w:rsidR="00D767FD" w:rsidRPr="005A00A0" w:rsidRDefault="00D767FD" w:rsidP="004D3F39">
            <w:pPr>
              <w:jc w:val="center"/>
              <w:rPr>
                <w:sz w:val="22"/>
                <w:szCs w:val="22"/>
              </w:rPr>
            </w:pPr>
            <w:r w:rsidRPr="005A00A0">
              <w:rPr>
                <w:sz w:val="22"/>
                <w:szCs w:val="22"/>
              </w:rPr>
              <w:t>1.1.</w:t>
            </w:r>
          </w:p>
        </w:tc>
        <w:tc>
          <w:tcPr>
            <w:tcW w:w="2966" w:type="dxa"/>
          </w:tcPr>
          <w:p w14:paraId="20E81CEF" w14:textId="77777777" w:rsidR="00D767FD" w:rsidRPr="005A00A0" w:rsidRDefault="00D767FD" w:rsidP="004D3F39">
            <w:pPr>
              <w:rPr>
                <w:sz w:val="22"/>
                <w:szCs w:val="22"/>
              </w:rPr>
            </w:pPr>
            <w:r w:rsidRPr="005A00A0">
              <w:rPr>
                <w:sz w:val="22"/>
                <w:szCs w:val="22"/>
              </w:rPr>
              <w:t>Pasūtītājam saistošo DA un UD normatīvo aktu noteikšana.</w:t>
            </w:r>
          </w:p>
        </w:tc>
        <w:tc>
          <w:tcPr>
            <w:tcW w:w="3140" w:type="dxa"/>
          </w:tcPr>
          <w:p w14:paraId="03AAC49D" w14:textId="77777777" w:rsidR="00D767FD" w:rsidRPr="005A00A0" w:rsidRDefault="00D767FD" w:rsidP="004D3F39">
            <w:pPr>
              <w:rPr>
                <w:i/>
                <w:sz w:val="22"/>
                <w:szCs w:val="22"/>
              </w:rPr>
            </w:pPr>
            <w:r w:rsidRPr="005A00A0">
              <w:rPr>
                <w:i/>
                <w:sz w:val="22"/>
                <w:szCs w:val="22"/>
              </w:rPr>
              <w:t>Regulāri informēt par izmaiņām DA un UD normatīvajos aktos, sagatavot priekšlikumus Pasūtītāja DA un UD sistēmas pilnveidošanai.</w:t>
            </w:r>
          </w:p>
        </w:tc>
        <w:tc>
          <w:tcPr>
            <w:tcW w:w="2929" w:type="dxa"/>
          </w:tcPr>
          <w:p w14:paraId="49455F9A" w14:textId="77777777" w:rsidR="00D767FD" w:rsidRPr="005A00A0" w:rsidRDefault="00D767FD" w:rsidP="004D3F39">
            <w:pPr>
              <w:ind w:right="-137"/>
              <w:rPr>
                <w:i/>
                <w:sz w:val="22"/>
                <w:szCs w:val="22"/>
              </w:rPr>
            </w:pPr>
            <w:r w:rsidRPr="005A00A0">
              <w:rPr>
                <w:i/>
                <w:sz w:val="22"/>
                <w:szCs w:val="22"/>
              </w:rPr>
              <w:t>Ievieš jaunās darba aizsardzības normatīvo aktu prasības Pasūtītāja darbā.</w:t>
            </w:r>
          </w:p>
        </w:tc>
      </w:tr>
      <w:tr w:rsidR="00D767FD" w:rsidRPr="005A00A0" w14:paraId="5E52E44D" w14:textId="77777777" w:rsidTr="001F6FF0">
        <w:trPr>
          <w:jc w:val="center"/>
        </w:trPr>
        <w:tc>
          <w:tcPr>
            <w:tcW w:w="599" w:type="dxa"/>
            <w:vAlign w:val="center"/>
          </w:tcPr>
          <w:p w14:paraId="69EFB87C" w14:textId="77777777" w:rsidR="00D767FD" w:rsidRPr="005A00A0" w:rsidRDefault="00D767FD" w:rsidP="004D3F39">
            <w:pPr>
              <w:jc w:val="center"/>
              <w:rPr>
                <w:sz w:val="22"/>
                <w:szCs w:val="22"/>
              </w:rPr>
            </w:pPr>
            <w:r w:rsidRPr="005A00A0">
              <w:rPr>
                <w:sz w:val="22"/>
                <w:szCs w:val="22"/>
              </w:rPr>
              <w:t>1.2.</w:t>
            </w:r>
          </w:p>
        </w:tc>
        <w:tc>
          <w:tcPr>
            <w:tcW w:w="2966" w:type="dxa"/>
          </w:tcPr>
          <w:p w14:paraId="2C8563CF" w14:textId="77777777" w:rsidR="00D767FD" w:rsidRPr="005A00A0" w:rsidRDefault="00D767FD" w:rsidP="004D3F39">
            <w:pPr>
              <w:rPr>
                <w:sz w:val="22"/>
                <w:szCs w:val="22"/>
              </w:rPr>
            </w:pPr>
            <w:r w:rsidRPr="005A00A0">
              <w:rPr>
                <w:sz w:val="22"/>
                <w:szCs w:val="22"/>
              </w:rPr>
              <w:t>Pasūtītāja DA un UD sistēmas atbilstības novērtējums attiecībā pret normatīvo aktu prasībām.</w:t>
            </w:r>
          </w:p>
        </w:tc>
        <w:tc>
          <w:tcPr>
            <w:tcW w:w="3140" w:type="dxa"/>
          </w:tcPr>
          <w:p w14:paraId="1452D238" w14:textId="77777777" w:rsidR="00D767FD" w:rsidRPr="005A00A0" w:rsidRDefault="00D767FD" w:rsidP="004D3F39">
            <w:pPr>
              <w:rPr>
                <w:i/>
                <w:sz w:val="22"/>
                <w:szCs w:val="22"/>
              </w:rPr>
            </w:pPr>
            <w:r w:rsidRPr="005A00A0">
              <w:rPr>
                <w:i/>
                <w:sz w:val="22"/>
                <w:szCs w:val="22"/>
              </w:rPr>
              <w:t>Kopā ar Pasūtītāja pārstāvi vienu reizi gadā veikt Pasūtītāja DA un UD dokumentācijas izvērtējumu un iesniegt priekšlikumu</w:t>
            </w:r>
            <w:r>
              <w:rPr>
                <w:i/>
                <w:sz w:val="22"/>
                <w:szCs w:val="22"/>
              </w:rPr>
              <w:t>s</w:t>
            </w:r>
            <w:r w:rsidRPr="005A00A0">
              <w:rPr>
                <w:i/>
                <w:sz w:val="22"/>
                <w:szCs w:val="22"/>
              </w:rPr>
              <w:t xml:space="preserve"> to pilnveidošanai.</w:t>
            </w:r>
          </w:p>
        </w:tc>
        <w:tc>
          <w:tcPr>
            <w:tcW w:w="2929" w:type="dxa"/>
          </w:tcPr>
          <w:p w14:paraId="485775E6" w14:textId="77777777" w:rsidR="00D767FD" w:rsidRPr="005A00A0" w:rsidRDefault="00D767FD" w:rsidP="004D3F39">
            <w:pPr>
              <w:ind w:right="-137"/>
              <w:rPr>
                <w:i/>
                <w:sz w:val="22"/>
                <w:szCs w:val="22"/>
              </w:rPr>
            </w:pPr>
            <w:r w:rsidRPr="005A00A0">
              <w:rPr>
                <w:i/>
                <w:sz w:val="22"/>
                <w:szCs w:val="22"/>
              </w:rPr>
              <w:t>Piedalās novērtējumā un sniedz nepieciešamo informāciju.</w:t>
            </w:r>
          </w:p>
        </w:tc>
      </w:tr>
      <w:tr w:rsidR="00D767FD" w:rsidRPr="005A00A0" w14:paraId="3FAC3F05" w14:textId="77777777" w:rsidTr="001F6FF0">
        <w:trPr>
          <w:jc w:val="center"/>
        </w:trPr>
        <w:tc>
          <w:tcPr>
            <w:tcW w:w="599" w:type="dxa"/>
            <w:vAlign w:val="center"/>
          </w:tcPr>
          <w:p w14:paraId="2D0D3F75" w14:textId="77777777" w:rsidR="00D767FD" w:rsidRPr="005A00A0" w:rsidRDefault="00D767FD" w:rsidP="004D3F39">
            <w:pPr>
              <w:jc w:val="center"/>
              <w:rPr>
                <w:sz w:val="22"/>
                <w:szCs w:val="22"/>
              </w:rPr>
            </w:pPr>
            <w:r w:rsidRPr="005A00A0">
              <w:rPr>
                <w:sz w:val="22"/>
                <w:szCs w:val="22"/>
              </w:rPr>
              <w:t>1.3.</w:t>
            </w:r>
          </w:p>
        </w:tc>
        <w:tc>
          <w:tcPr>
            <w:tcW w:w="2966" w:type="dxa"/>
          </w:tcPr>
          <w:p w14:paraId="70482B0A" w14:textId="6BB6D90D" w:rsidR="00D767FD" w:rsidRPr="0015563F" w:rsidRDefault="00D767FD" w:rsidP="004D3F39">
            <w:pPr>
              <w:rPr>
                <w:sz w:val="22"/>
                <w:szCs w:val="22"/>
              </w:rPr>
            </w:pPr>
            <w:r w:rsidRPr="0015563F">
              <w:rPr>
                <w:sz w:val="22"/>
                <w:szCs w:val="22"/>
              </w:rPr>
              <w:t>Darba vides risku novērtēšana, darbinieku informēšana</w:t>
            </w:r>
            <w:r w:rsidR="00CA5E76" w:rsidRPr="0015563F">
              <w:rPr>
                <w:sz w:val="22"/>
                <w:szCs w:val="22"/>
              </w:rPr>
              <w:t xml:space="preserve"> (pašreizējais darbinieku skaits – 50)</w:t>
            </w:r>
            <w:r w:rsidR="0015563F" w:rsidRPr="0015563F">
              <w:rPr>
                <w:sz w:val="22"/>
                <w:szCs w:val="22"/>
              </w:rPr>
              <w:t>.</w:t>
            </w:r>
          </w:p>
        </w:tc>
        <w:tc>
          <w:tcPr>
            <w:tcW w:w="3140" w:type="dxa"/>
          </w:tcPr>
          <w:p w14:paraId="1BA82009" w14:textId="77777777" w:rsidR="00D767FD" w:rsidRPr="005A00A0" w:rsidRDefault="00D767FD" w:rsidP="004D3F39">
            <w:pPr>
              <w:rPr>
                <w:i/>
                <w:sz w:val="22"/>
                <w:szCs w:val="22"/>
              </w:rPr>
            </w:pPr>
            <w:r w:rsidRPr="005A00A0">
              <w:rPr>
                <w:i/>
                <w:sz w:val="22"/>
                <w:szCs w:val="22"/>
              </w:rPr>
              <w:t>Atbilstoši normatīvo aktu prasībām veikt darba vides risku novērtēšanu. Nodrošināt darbinieku apmācību par darba vides riskiem un iepazīstināšanu ar darba vides risku novērtējuma rezultātiem.</w:t>
            </w:r>
          </w:p>
        </w:tc>
        <w:tc>
          <w:tcPr>
            <w:tcW w:w="2929" w:type="dxa"/>
          </w:tcPr>
          <w:p w14:paraId="1BE1C76C" w14:textId="77777777" w:rsidR="00D767FD" w:rsidRPr="005A00A0" w:rsidRDefault="00D767FD" w:rsidP="004D3F39">
            <w:pPr>
              <w:rPr>
                <w:i/>
                <w:sz w:val="22"/>
                <w:szCs w:val="22"/>
              </w:rPr>
            </w:pPr>
            <w:r w:rsidRPr="005A00A0">
              <w:rPr>
                <w:i/>
                <w:sz w:val="22"/>
                <w:szCs w:val="22"/>
              </w:rPr>
              <w:t>Nodrošina piekļuvi darba vietām Pasūtītāja telpās Krišjāņa Valdemāra ielā 31, Rīgā, un nodrošina darbinieku piedalīšanos.</w:t>
            </w:r>
          </w:p>
        </w:tc>
      </w:tr>
      <w:tr w:rsidR="00D767FD" w:rsidRPr="005A00A0" w14:paraId="5D4E4DE2" w14:textId="77777777" w:rsidTr="00DC0E72">
        <w:trPr>
          <w:jc w:val="center"/>
        </w:trPr>
        <w:tc>
          <w:tcPr>
            <w:tcW w:w="599" w:type="dxa"/>
            <w:tcBorders>
              <w:bottom w:val="single" w:sz="4" w:space="0" w:color="auto"/>
            </w:tcBorders>
            <w:vAlign w:val="center"/>
          </w:tcPr>
          <w:p w14:paraId="4DFA72EA" w14:textId="77777777" w:rsidR="00D767FD" w:rsidRPr="005A00A0" w:rsidRDefault="00D767FD" w:rsidP="004D3F39">
            <w:pPr>
              <w:jc w:val="center"/>
              <w:rPr>
                <w:sz w:val="22"/>
                <w:szCs w:val="22"/>
              </w:rPr>
            </w:pPr>
            <w:r w:rsidRPr="005A00A0">
              <w:rPr>
                <w:sz w:val="22"/>
                <w:szCs w:val="22"/>
              </w:rPr>
              <w:t xml:space="preserve">1.4. </w:t>
            </w:r>
          </w:p>
        </w:tc>
        <w:tc>
          <w:tcPr>
            <w:tcW w:w="2966" w:type="dxa"/>
            <w:tcBorders>
              <w:bottom w:val="single" w:sz="4" w:space="0" w:color="auto"/>
            </w:tcBorders>
          </w:tcPr>
          <w:p w14:paraId="1C175B85" w14:textId="77777777" w:rsidR="00D767FD" w:rsidRPr="005A00A0" w:rsidRDefault="00D767FD" w:rsidP="004D3F39">
            <w:pPr>
              <w:rPr>
                <w:sz w:val="22"/>
                <w:szCs w:val="22"/>
              </w:rPr>
            </w:pPr>
            <w:r w:rsidRPr="005A00A0">
              <w:rPr>
                <w:sz w:val="22"/>
                <w:szCs w:val="22"/>
              </w:rPr>
              <w:t>Darba vides risku indikatīvā mērīšana.</w:t>
            </w:r>
          </w:p>
        </w:tc>
        <w:tc>
          <w:tcPr>
            <w:tcW w:w="3140" w:type="dxa"/>
            <w:tcBorders>
              <w:bottom w:val="single" w:sz="4" w:space="0" w:color="auto"/>
            </w:tcBorders>
          </w:tcPr>
          <w:p w14:paraId="471EAEFE" w14:textId="77777777" w:rsidR="00D767FD" w:rsidRPr="005A00A0" w:rsidRDefault="00D767FD" w:rsidP="004D3F39">
            <w:pPr>
              <w:rPr>
                <w:i/>
                <w:sz w:val="22"/>
                <w:szCs w:val="22"/>
              </w:rPr>
            </w:pPr>
            <w:r w:rsidRPr="005A00A0">
              <w:rPr>
                <w:i/>
                <w:sz w:val="22"/>
                <w:szCs w:val="22"/>
              </w:rPr>
              <w:t>Atbilstoši normatīvo aktu prasībām, bet ne retāk kā vienu reizi gadā, vai viena mēneša laikā pēc katras jaunas darba vietas izveides veikt darba vides risku novērtēšanu un indikatīvos mērījumus (apgaismojums, mikroklimats). Iepazīstināt darbiniekus ar indikatīvo mērījumu rezultātiem.</w:t>
            </w:r>
          </w:p>
        </w:tc>
        <w:tc>
          <w:tcPr>
            <w:tcW w:w="2929" w:type="dxa"/>
            <w:tcBorders>
              <w:bottom w:val="single" w:sz="4" w:space="0" w:color="auto"/>
            </w:tcBorders>
          </w:tcPr>
          <w:p w14:paraId="7F2C3085" w14:textId="77777777" w:rsidR="00D767FD" w:rsidRPr="005A00A0" w:rsidRDefault="00D767FD" w:rsidP="004D3F39">
            <w:pPr>
              <w:rPr>
                <w:i/>
                <w:sz w:val="22"/>
                <w:szCs w:val="22"/>
              </w:rPr>
            </w:pPr>
            <w:r w:rsidRPr="005A00A0">
              <w:rPr>
                <w:i/>
                <w:sz w:val="22"/>
                <w:szCs w:val="22"/>
              </w:rPr>
              <w:t>Nodrošina attiecīgu darba vidi riska faktoru mērīšanai.</w:t>
            </w:r>
          </w:p>
        </w:tc>
      </w:tr>
      <w:tr w:rsidR="00D767FD" w:rsidRPr="005A00A0" w14:paraId="0DAED426" w14:textId="77777777" w:rsidTr="00DC0E72">
        <w:trPr>
          <w:jc w:val="center"/>
        </w:trPr>
        <w:tc>
          <w:tcPr>
            <w:tcW w:w="599" w:type="dxa"/>
            <w:tcBorders>
              <w:bottom w:val="single" w:sz="4" w:space="0" w:color="auto"/>
            </w:tcBorders>
            <w:vAlign w:val="center"/>
          </w:tcPr>
          <w:p w14:paraId="200EC2C7" w14:textId="77777777" w:rsidR="00D767FD" w:rsidRPr="005A00A0" w:rsidRDefault="00D767FD" w:rsidP="004D3F39">
            <w:pPr>
              <w:jc w:val="center"/>
              <w:rPr>
                <w:sz w:val="22"/>
                <w:szCs w:val="22"/>
              </w:rPr>
            </w:pPr>
            <w:r w:rsidRPr="005A00A0">
              <w:rPr>
                <w:sz w:val="22"/>
                <w:szCs w:val="22"/>
              </w:rPr>
              <w:t>1.5.</w:t>
            </w:r>
          </w:p>
        </w:tc>
        <w:tc>
          <w:tcPr>
            <w:tcW w:w="2966" w:type="dxa"/>
            <w:tcBorders>
              <w:bottom w:val="single" w:sz="4" w:space="0" w:color="auto"/>
            </w:tcBorders>
          </w:tcPr>
          <w:p w14:paraId="71530071" w14:textId="671A1F1F" w:rsidR="00D767FD" w:rsidRPr="005A00A0" w:rsidRDefault="00D767FD" w:rsidP="004D3F39">
            <w:pPr>
              <w:rPr>
                <w:sz w:val="22"/>
                <w:szCs w:val="22"/>
              </w:rPr>
            </w:pPr>
            <w:r w:rsidRPr="005A00A0">
              <w:rPr>
                <w:sz w:val="22"/>
                <w:szCs w:val="22"/>
              </w:rPr>
              <w:t>Darba aizsardzības pasākumu plāna 2023.gadam, 2024.gadam un 2025.gadam izstrāde.</w:t>
            </w:r>
            <w:r w:rsidR="008768C5">
              <w:rPr>
                <w:rStyle w:val="Vresatsauce"/>
                <w:sz w:val="22"/>
                <w:szCs w:val="22"/>
              </w:rPr>
              <w:footnoteReference w:id="1"/>
            </w:r>
          </w:p>
        </w:tc>
        <w:tc>
          <w:tcPr>
            <w:tcW w:w="3140" w:type="dxa"/>
            <w:tcBorders>
              <w:bottom w:val="single" w:sz="4" w:space="0" w:color="auto"/>
            </w:tcBorders>
          </w:tcPr>
          <w:p w14:paraId="1844D914" w14:textId="77777777" w:rsidR="00D767FD" w:rsidRPr="005A00A0" w:rsidRDefault="00D767FD" w:rsidP="004D3F39">
            <w:pPr>
              <w:rPr>
                <w:i/>
                <w:sz w:val="22"/>
                <w:szCs w:val="22"/>
              </w:rPr>
            </w:pPr>
            <w:r w:rsidRPr="005A00A0">
              <w:rPr>
                <w:i/>
                <w:sz w:val="22"/>
                <w:szCs w:val="22"/>
              </w:rPr>
              <w:t xml:space="preserve">Izstrādāt darba aizsardzības pasākumu plānu turpmākajiem 3 (trīs) gadiem un ikgadējo detalizēto plānu katram gadam, pamatojoties uz darba vides </w:t>
            </w:r>
            <w:r w:rsidRPr="005A00A0">
              <w:rPr>
                <w:i/>
                <w:sz w:val="22"/>
                <w:szCs w:val="22"/>
              </w:rPr>
              <w:lastRenderedPageBreak/>
              <w:t xml:space="preserve">riska  novērtēšanas rezultātiem un darba vietu pārbaudē iegūto informāciju. </w:t>
            </w:r>
          </w:p>
        </w:tc>
        <w:tc>
          <w:tcPr>
            <w:tcW w:w="2929" w:type="dxa"/>
            <w:tcBorders>
              <w:bottom w:val="single" w:sz="4" w:space="0" w:color="auto"/>
            </w:tcBorders>
          </w:tcPr>
          <w:p w14:paraId="244888A4" w14:textId="77777777" w:rsidR="00D767FD" w:rsidRPr="005A00A0" w:rsidRDefault="00D767FD" w:rsidP="004D3F39">
            <w:pPr>
              <w:rPr>
                <w:i/>
                <w:sz w:val="22"/>
                <w:szCs w:val="22"/>
              </w:rPr>
            </w:pPr>
            <w:r w:rsidRPr="005A00A0">
              <w:rPr>
                <w:i/>
                <w:sz w:val="22"/>
                <w:szCs w:val="22"/>
              </w:rPr>
              <w:lastRenderedPageBreak/>
              <w:t>Izskata darba aizsardzības pasākumu plāna projektu, nosaka atbildīgos un izpildes termiņus un Pasūtītāja vadība apstiprina.</w:t>
            </w:r>
          </w:p>
        </w:tc>
      </w:tr>
      <w:tr w:rsidR="00D767FD" w:rsidRPr="005A00A0" w14:paraId="57E1ABA7" w14:textId="77777777" w:rsidTr="00DC0E72">
        <w:trPr>
          <w:jc w:val="center"/>
        </w:trPr>
        <w:tc>
          <w:tcPr>
            <w:tcW w:w="599" w:type="dxa"/>
            <w:tcBorders>
              <w:top w:val="single" w:sz="4" w:space="0" w:color="auto"/>
            </w:tcBorders>
            <w:vAlign w:val="center"/>
          </w:tcPr>
          <w:p w14:paraId="070D5DBF" w14:textId="77777777" w:rsidR="00D767FD" w:rsidRPr="005A00A0" w:rsidRDefault="00D767FD" w:rsidP="004D3F39">
            <w:pPr>
              <w:jc w:val="center"/>
              <w:rPr>
                <w:sz w:val="22"/>
                <w:szCs w:val="22"/>
              </w:rPr>
            </w:pPr>
            <w:r w:rsidRPr="005A00A0">
              <w:rPr>
                <w:sz w:val="22"/>
                <w:szCs w:val="22"/>
              </w:rPr>
              <w:t xml:space="preserve">1.6. </w:t>
            </w:r>
          </w:p>
        </w:tc>
        <w:tc>
          <w:tcPr>
            <w:tcW w:w="2966" w:type="dxa"/>
            <w:tcBorders>
              <w:top w:val="single" w:sz="4" w:space="0" w:color="auto"/>
            </w:tcBorders>
          </w:tcPr>
          <w:p w14:paraId="26D214BF" w14:textId="77777777" w:rsidR="00D767FD" w:rsidRPr="005A00A0" w:rsidRDefault="00D767FD" w:rsidP="004D3F39">
            <w:pPr>
              <w:rPr>
                <w:sz w:val="22"/>
                <w:szCs w:val="22"/>
              </w:rPr>
            </w:pPr>
            <w:r w:rsidRPr="005A00A0">
              <w:rPr>
                <w:sz w:val="22"/>
                <w:szCs w:val="22"/>
              </w:rPr>
              <w:t>Ēku evakuācijas plānu aktualizēšana vai jaunu izstrādāšana, ja nepieciešams, un uzstādīšana nepieciešamajās vietās.</w:t>
            </w:r>
          </w:p>
        </w:tc>
        <w:tc>
          <w:tcPr>
            <w:tcW w:w="3140" w:type="dxa"/>
            <w:tcBorders>
              <w:top w:val="single" w:sz="4" w:space="0" w:color="auto"/>
            </w:tcBorders>
          </w:tcPr>
          <w:p w14:paraId="6472AB3E" w14:textId="73A8E788" w:rsidR="00D767FD" w:rsidRPr="007A2CBA" w:rsidRDefault="00D767FD" w:rsidP="004D3F39">
            <w:pPr>
              <w:rPr>
                <w:i/>
                <w:sz w:val="22"/>
                <w:szCs w:val="22"/>
              </w:rPr>
            </w:pPr>
            <w:r w:rsidRPr="007A2CBA">
              <w:rPr>
                <w:i/>
                <w:sz w:val="22"/>
                <w:szCs w:val="22"/>
              </w:rPr>
              <w:t xml:space="preserve">Vienu reizi gadā vai pēc Pasūtītāja pieprasījuma pārskatīt vai izstrādāt jaunus </w:t>
            </w:r>
            <w:r w:rsidR="007E1B6E" w:rsidRPr="007A2CBA">
              <w:rPr>
                <w:i/>
                <w:sz w:val="22"/>
                <w:szCs w:val="22"/>
              </w:rPr>
              <w:t>Pasūtītāja administratīv</w:t>
            </w:r>
            <w:r w:rsidR="006C25D6" w:rsidRPr="007A2CBA">
              <w:rPr>
                <w:i/>
                <w:sz w:val="22"/>
                <w:szCs w:val="22"/>
              </w:rPr>
              <w:t>o</w:t>
            </w:r>
            <w:r w:rsidR="007E1B6E" w:rsidRPr="007A2CBA">
              <w:rPr>
                <w:i/>
                <w:sz w:val="22"/>
                <w:szCs w:val="22"/>
              </w:rPr>
              <w:t xml:space="preserve"> ēk</w:t>
            </w:r>
            <w:r w:rsidR="006C25D6" w:rsidRPr="007A2CBA">
              <w:rPr>
                <w:i/>
                <w:sz w:val="22"/>
                <w:szCs w:val="22"/>
              </w:rPr>
              <w:t>u</w:t>
            </w:r>
            <w:r w:rsidR="007E1B6E" w:rsidRPr="007A2CBA">
              <w:rPr>
                <w:i/>
                <w:sz w:val="22"/>
                <w:szCs w:val="22"/>
              </w:rPr>
              <w:t xml:space="preserve"> K</w:t>
            </w:r>
            <w:r w:rsidR="006C25D6" w:rsidRPr="007A2CBA">
              <w:rPr>
                <w:i/>
                <w:sz w:val="22"/>
                <w:szCs w:val="22"/>
              </w:rPr>
              <w:t>rišjā</w:t>
            </w:r>
            <w:r w:rsidR="007A2CBA" w:rsidRPr="007A2CBA">
              <w:rPr>
                <w:i/>
                <w:sz w:val="22"/>
                <w:szCs w:val="22"/>
              </w:rPr>
              <w:t>ņ</w:t>
            </w:r>
            <w:r w:rsidR="006C25D6" w:rsidRPr="007A2CBA">
              <w:rPr>
                <w:i/>
                <w:sz w:val="22"/>
                <w:szCs w:val="22"/>
              </w:rPr>
              <w:t xml:space="preserve">a </w:t>
            </w:r>
            <w:r w:rsidR="007E1B6E" w:rsidRPr="007A2CBA">
              <w:rPr>
                <w:i/>
                <w:sz w:val="22"/>
                <w:szCs w:val="22"/>
              </w:rPr>
              <w:t xml:space="preserve">Valdemāra ielā 31, </w:t>
            </w:r>
            <w:r w:rsidR="006C25D6" w:rsidRPr="007A2CBA">
              <w:rPr>
                <w:i/>
                <w:sz w:val="22"/>
                <w:szCs w:val="22"/>
              </w:rPr>
              <w:t xml:space="preserve">31A, 31B, </w:t>
            </w:r>
            <w:r w:rsidR="007E1B6E" w:rsidRPr="007A2CBA">
              <w:rPr>
                <w:i/>
                <w:sz w:val="22"/>
                <w:szCs w:val="22"/>
              </w:rPr>
              <w:t xml:space="preserve">Rīgā, LV – 1887 </w:t>
            </w:r>
            <w:r w:rsidR="007A2CBA" w:rsidRPr="007A2CBA">
              <w:rPr>
                <w:i/>
                <w:sz w:val="22"/>
                <w:szCs w:val="22"/>
              </w:rPr>
              <w:t>(</w:t>
            </w:r>
            <w:r w:rsidR="007E1B6E" w:rsidRPr="007A2CBA">
              <w:rPr>
                <w:i/>
                <w:sz w:val="22"/>
                <w:szCs w:val="22"/>
              </w:rPr>
              <w:t xml:space="preserve">kadastra apzīmējumi </w:t>
            </w:r>
            <w:r w:rsidR="007E1B6E" w:rsidRPr="007A2CBA">
              <w:rPr>
                <w:i/>
                <w:sz w:val="22"/>
                <w:szCs w:val="22"/>
                <w:lang w:eastAsia="zh-CN"/>
              </w:rPr>
              <w:t>0100 019 0074 001, 0100 019 0074 002 un 0100 019 0074 005</w:t>
            </w:r>
            <w:r w:rsidR="007A2CBA" w:rsidRPr="007A2CBA">
              <w:rPr>
                <w:i/>
                <w:sz w:val="22"/>
                <w:szCs w:val="22"/>
                <w:lang w:eastAsia="zh-CN"/>
              </w:rPr>
              <w:t>)</w:t>
            </w:r>
            <w:r w:rsidRPr="007A2CBA">
              <w:rPr>
                <w:i/>
                <w:sz w:val="22"/>
                <w:szCs w:val="22"/>
              </w:rPr>
              <w:t xml:space="preserve"> evakuācijas plānus un iesniegt Pasūtītājam (tajā skaitā, elektroniskā formātā).</w:t>
            </w:r>
          </w:p>
        </w:tc>
        <w:tc>
          <w:tcPr>
            <w:tcW w:w="2929" w:type="dxa"/>
            <w:tcBorders>
              <w:top w:val="single" w:sz="4" w:space="0" w:color="auto"/>
            </w:tcBorders>
          </w:tcPr>
          <w:p w14:paraId="1E204AC8" w14:textId="77777777" w:rsidR="00D767FD" w:rsidRPr="005A00A0" w:rsidRDefault="00D767FD" w:rsidP="004D3F39">
            <w:pPr>
              <w:ind w:right="-137"/>
              <w:rPr>
                <w:i/>
                <w:sz w:val="22"/>
                <w:szCs w:val="22"/>
              </w:rPr>
            </w:pPr>
            <w:r w:rsidRPr="005A00A0">
              <w:rPr>
                <w:i/>
                <w:sz w:val="22"/>
                <w:szCs w:val="22"/>
              </w:rPr>
              <w:t>Piedalās novērtējumā un sniedz nepieciešamo informāciju.</w:t>
            </w:r>
          </w:p>
        </w:tc>
      </w:tr>
      <w:tr w:rsidR="00D767FD" w:rsidRPr="005A00A0" w14:paraId="080C7B9F" w14:textId="77777777" w:rsidTr="001F6FF0">
        <w:trPr>
          <w:jc w:val="center"/>
        </w:trPr>
        <w:tc>
          <w:tcPr>
            <w:tcW w:w="599" w:type="dxa"/>
            <w:vAlign w:val="center"/>
          </w:tcPr>
          <w:p w14:paraId="07830D13" w14:textId="77777777" w:rsidR="00D767FD" w:rsidRPr="005A00A0" w:rsidRDefault="00D767FD" w:rsidP="004D3F39">
            <w:pPr>
              <w:jc w:val="center"/>
              <w:rPr>
                <w:sz w:val="22"/>
                <w:szCs w:val="22"/>
              </w:rPr>
            </w:pPr>
            <w:r w:rsidRPr="005A00A0">
              <w:rPr>
                <w:sz w:val="22"/>
                <w:szCs w:val="22"/>
              </w:rPr>
              <w:t>1.7.</w:t>
            </w:r>
          </w:p>
        </w:tc>
        <w:tc>
          <w:tcPr>
            <w:tcW w:w="2966" w:type="dxa"/>
          </w:tcPr>
          <w:p w14:paraId="4999387D" w14:textId="77777777" w:rsidR="00D767FD" w:rsidRPr="005A00A0" w:rsidRDefault="00D767FD" w:rsidP="004D3F39">
            <w:pPr>
              <w:rPr>
                <w:sz w:val="22"/>
                <w:szCs w:val="22"/>
              </w:rPr>
            </w:pPr>
            <w:r w:rsidRPr="005A00A0">
              <w:rPr>
                <w:sz w:val="22"/>
                <w:szCs w:val="22"/>
              </w:rPr>
              <w:t>Darba veidu saraksta pilnveidošana, kuros iespējamie kaitīgie riska faktori.</w:t>
            </w:r>
          </w:p>
        </w:tc>
        <w:tc>
          <w:tcPr>
            <w:tcW w:w="3140" w:type="dxa"/>
          </w:tcPr>
          <w:p w14:paraId="16190228" w14:textId="77777777" w:rsidR="00D767FD" w:rsidRPr="005A00A0" w:rsidRDefault="00D767FD" w:rsidP="004D3F39">
            <w:pPr>
              <w:rPr>
                <w:i/>
                <w:sz w:val="22"/>
                <w:szCs w:val="22"/>
              </w:rPr>
            </w:pPr>
            <w:r w:rsidRPr="005A00A0">
              <w:rPr>
                <w:i/>
                <w:sz w:val="22"/>
                <w:szCs w:val="22"/>
              </w:rPr>
              <w:t xml:space="preserve">Precizēt darba veidu sarakstu ar iespējamiem kaitīgiem riska faktoriem vai darbu īpašos apstākļos. </w:t>
            </w:r>
          </w:p>
        </w:tc>
        <w:tc>
          <w:tcPr>
            <w:tcW w:w="2929" w:type="dxa"/>
          </w:tcPr>
          <w:p w14:paraId="58747DD7" w14:textId="77777777" w:rsidR="00D767FD" w:rsidRPr="005A00A0" w:rsidRDefault="00D767FD" w:rsidP="004D3F39">
            <w:pPr>
              <w:rPr>
                <w:i/>
                <w:sz w:val="22"/>
                <w:szCs w:val="22"/>
              </w:rPr>
            </w:pPr>
            <w:r w:rsidRPr="005A00A0">
              <w:rPr>
                <w:i/>
                <w:sz w:val="22"/>
                <w:szCs w:val="22"/>
              </w:rPr>
              <w:t>Izskata darba veidu sarakstu, to paraksta, informē iesaistītos darbiniekus.</w:t>
            </w:r>
          </w:p>
        </w:tc>
      </w:tr>
      <w:tr w:rsidR="00D767FD" w:rsidRPr="005A00A0" w14:paraId="0947D935" w14:textId="77777777" w:rsidTr="001F6FF0">
        <w:trPr>
          <w:jc w:val="center"/>
        </w:trPr>
        <w:tc>
          <w:tcPr>
            <w:tcW w:w="599" w:type="dxa"/>
            <w:vAlign w:val="center"/>
          </w:tcPr>
          <w:p w14:paraId="61EF466C" w14:textId="77777777" w:rsidR="00D767FD" w:rsidRPr="005A00A0" w:rsidRDefault="00D767FD" w:rsidP="004D3F39">
            <w:pPr>
              <w:jc w:val="center"/>
              <w:rPr>
                <w:sz w:val="22"/>
                <w:szCs w:val="22"/>
              </w:rPr>
            </w:pPr>
            <w:r w:rsidRPr="005A00A0">
              <w:rPr>
                <w:sz w:val="22"/>
                <w:szCs w:val="22"/>
              </w:rPr>
              <w:t xml:space="preserve">1.8. </w:t>
            </w:r>
          </w:p>
        </w:tc>
        <w:tc>
          <w:tcPr>
            <w:tcW w:w="2966" w:type="dxa"/>
          </w:tcPr>
          <w:p w14:paraId="336D77E6" w14:textId="77777777" w:rsidR="00D767FD" w:rsidRPr="005A00A0" w:rsidRDefault="00D767FD" w:rsidP="004D3F39">
            <w:pPr>
              <w:rPr>
                <w:sz w:val="22"/>
                <w:szCs w:val="22"/>
              </w:rPr>
            </w:pPr>
            <w:r w:rsidRPr="005A00A0">
              <w:rPr>
                <w:sz w:val="22"/>
                <w:szCs w:val="22"/>
              </w:rPr>
              <w:t>Darba veidu saraksta pilnveidošana, kuros lietojami individuālie aizsardzības līdzekļi.</w:t>
            </w:r>
          </w:p>
        </w:tc>
        <w:tc>
          <w:tcPr>
            <w:tcW w:w="3140" w:type="dxa"/>
          </w:tcPr>
          <w:p w14:paraId="099D8428" w14:textId="77777777" w:rsidR="00D767FD" w:rsidRPr="005A00A0" w:rsidRDefault="00D767FD" w:rsidP="004D3F39">
            <w:pPr>
              <w:rPr>
                <w:i/>
                <w:sz w:val="22"/>
                <w:szCs w:val="22"/>
              </w:rPr>
            </w:pPr>
            <w:r w:rsidRPr="005A00A0">
              <w:rPr>
                <w:i/>
                <w:sz w:val="22"/>
                <w:szCs w:val="22"/>
              </w:rPr>
              <w:t>Precizēt darba veidu sarakstu, kuros lietojami individuālie aizsardzības līdzekļi.</w:t>
            </w:r>
          </w:p>
        </w:tc>
        <w:tc>
          <w:tcPr>
            <w:tcW w:w="2929" w:type="dxa"/>
          </w:tcPr>
          <w:p w14:paraId="7AE39E96" w14:textId="77777777" w:rsidR="00D767FD" w:rsidRPr="005A00A0" w:rsidRDefault="00D767FD" w:rsidP="004D3F39">
            <w:pPr>
              <w:rPr>
                <w:i/>
                <w:sz w:val="22"/>
                <w:szCs w:val="22"/>
              </w:rPr>
            </w:pPr>
            <w:r w:rsidRPr="005A00A0">
              <w:rPr>
                <w:i/>
                <w:sz w:val="22"/>
                <w:szCs w:val="22"/>
              </w:rPr>
              <w:t xml:space="preserve">Izskata darba veidu sarakstu, to paraksta, informē iesaistītos darbiniekus. </w:t>
            </w:r>
          </w:p>
        </w:tc>
      </w:tr>
      <w:tr w:rsidR="00D767FD" w:rsidRPr="005A00A0" w14:paraId="3B76E570" w14:textId="77777777" w:rsidTr="004D3F39">
        <w:trPr>
          <w:jc w:val="center"/>
        </w:trPr>
        <w:tc>
          <w:tcPr>
            <w:tcW w:w="9634" w:type="dxa"/>
            <w:gridSpan w:val="4"/>
            <w:vAlign w:val="center"/>
          </w:tcPr>
          <w:p w14:paraId="24646B58" w14:textId="77777777" w:rsidR="00D767FD" w:rsidRPr="005A00A0" w:rsidRDefault="00D767FD" w:rsidP="004D3F39">
            <w:pPr>
              <w:jc w:val="center"/>
              <w:rPr>
                <w:b/>
                <w:sz w:val="22"/>
                <w:szCs w:val="22"/>
              </w:rPr>
            </w:pPr>
            <w:r w:rsidRPr="005A00A0">
              <w:rPr>
                <w:b/>
                <w:sz w:val="22"/>
                <w:szCs w:val="22"/>
              </w:rPr>
              <w:t>2. DA speciālista pakalpojumi un darba aizsardzības sistēmas uzturēšana:</w:t>
            </w:r>
          </w:p>
        </w:tc>
      </w:tr>
      <w:tr w:rsidR="00D767FD" w:rsidRPr="005A00A0" w14:paraId="4F21BDDA" w14:textId="77777777" w:rsidTr="001F6FF0">
        <w:trPr>
          <w:jc w:val="center"/>
        </w:trPr>
        <w:tc>
          <w:tcPr>
            <w:tcW w:w="599" w:type="dxa"/>
            <w:vAlign w:val="center"/>
          </w:tcPr>
          <w:p w14:paraId="5B4CC4B0" w14:textId="77777777" w:rsidR="00D767FD" w:rsidRPr="005A00A0" w:rsidRDefault="00D767FD" w:rsidP="004D3F39">
            <w:pPr>
              <w:jc w:val="center"/>
              <w:rPr>
                <w:sz w:val="22"/>
                <w:szCs w:val="22"/>
              </w:rPr>
            </w:pPr>
            <w:r w:rsidRPr="005A00A0">
              <w:rPr>
                <w:sz w:val="22"/>
                <w:szCs w:val="22"/>
              </w:rPr>
              <w:t>2.1.</w:t>
            </w:r>
          </w:p>
        </w:tc>
        <w:tc>
          <w:tcPr>
            <w:tcW w:w="2966" w:type="dxa"/>
          </w:tcPr>
          <w:p w14:paraId="2B228D53" w14:textId="77777777" w:rsidR="00D767FD" w:rsidRPr="005A00A0" w:rsidRDefault="00D767FD" w:rsidP="004D3F39">
            <w:pPr>
              <w:rPr>
                <w:sz w:val="22"/>
                <w:szCs w:val="22"/>
              </w:rPr>
            </w:pPr>
            <w:r w:rsidRPr="005A00A0">
              <w:rPr>
                <w:sz w:val="22"/>
                <w:szCs w:val="22"/>
              </w:rPr>
              <w:t>DA speciālists, tā darbība.</w:t>
            </w:r>
          </w:p>
        </w:tc>
        <w:tc>
          <w:tcPr>
            <w:tcW w:w="3140" w:type="dxa"/>
          </w:tcPr>
          <w:p w14:paraId="67946684" w14:textId="77777777" w:rsidR="00D767FD" w:rsidRPr="005A00A0" w:rsidRDefault="00D767FD" w:rsidP="004D3F39">
            <w:pPr>
              <w:rPr>
                <w:i/>
                <w:sz w:val="22"/>
                <w:szCs w:val="22"/>
              </w:rPr>
            </w:pPr>
            <w:r w:rsidRPr="005A00A0">
              <w:rPr>
                <w:i/>
                <w:sz w:val="22"/>
                <w:szCs w:val="22"/>
              </w:rPr>
              <w:t xml:space="preserve">Aizstāt Pasūtītāja DA speciālistu. </w:t>
            </w:r>
          </w:p>
        </w:tc>
        <w:tc>
          <w:tcPr>
            <w:tcW w:w="2929" w:type="dxa"/>
          </w:tcPr>
          <w:p w14:paraId="432DCD17" w14:textId="77777777" w:rsidR="00D767FD" w:rsidRPr="005A00A0" w:rsidRDefault="00D767FD" w:rsidP="004D3F39">
            <w:pPr>
              <w:rPr>
                <w:i/>
                <w:sz w:val="22"/>
                <w:szCs w:val="22"/>
              </w:rPr>
            </w:pPr>
          </w:p>
        </w:tc>
      </w:tr>
      <w:tr w:rsidR="00D767FD" w:rsidRPr="005A00A0" w14:paraId="6F469F76" w14:textId="77777777" w:rsidTr="001F6FF0">
        <w:trPr>
          <w:jc w:val="center"/>
        </w:trPr>
        <w:tc>
          <w:tcPr>
            <w:tcW w:w="599" w:type="dxa"/>
            <w:vAlign w:val="center"/>
          </w:tcPr>
          <w:p w14:paraId="5C7D2D82" w14:textId="77777777" w:rsidR="00D767FD" w:rsidRPr="005A00A0" w:rsidRDefault="00D767FD" w:rsidP="004D3F39">
            <w:pPr>
              <w:jc w:val="center"/>
              <w:rPr>
                <w:sz w:val="22"/>
                <w:szCs w:val="22"/>
              </w:rPr>
            </w:pPr>
            <w:r w:rsidRPr="005A00A0">
              <w:rPr>
                <w:sz w:val="22"/>
                <w:szCs w:val="22"/>
              </w:rPr>
              <w:t>2.2.</w:t>
            </w:r>
          </w:p>
        </w:tc>
        <w:tc>
          <w:tcPr>
            <w:tcW w:w="2966" w:type="dxa"/>
          </w:tcPr>
          <w:p w14:paraId="4947C1D9" w14:textId="77777777" w:rsidR="00D767FD" w:rsidRPr="005A00A0" w:rsidRDefault="00D767FD" w:rsidP="004D3F39">
            <w:pPr>
              <w:rPr>
                <w:sz w:val="22"/>
                <w:szCs w:val="22"/>
              </w:rPr>
            </w:pPr>
            <w:r w:rsidRPr="005A00A0">
              <w:rPr>
                <w:sz w:val="22"/>
                <w:szCs w:val="22"/>
              </w:rPr>
              <w:t>Darba vides iekšējā uzraudzība.</w:t>
            </w:r>
          </w:p>
        </w:tc>
        <w:tc>
          <w:tcPr>
            <w:tcW w:w="3140" w:type="dxa"/>
          </w:tcPr>
          <w:p w14:paraId="60E471B4" w14:textId="77777777" w:rsidR="00D767FD" w:rsidRPr="005A00A0" w:rsidRDefault="00D767FD" w:rsidP="004D3F39">
            <w:pPr>
              <w:rPr>
                <w:i/>
                <w:sz w:val="22"/>
                <w:szCs w:val="22"/>
              </w:rPr>
            </w:pPr>
            <w:r w:rsidRPr="005A00A0">
              <w:rPr>
                <w:i/>
                <w:sz w:val="22"/>
                <w:szCs w:val="22"/>
              </w:rPr>
              <w:t>Veikt noteikto pasākumu un saistošo normatīvo aktu prasību ievērošanas uzraudzību, sniedzot priekšlikumus nepilnību novēršanai.</w:t>
            </w:r>
          </w:p>
        </w:tc>
        <w:tc>
          <w:tcPr>
            <w:tcW w:w="2929" w:type="dxa"/>
          </w:tcPr>
          <w:p w14:paraId="36EAF85C" w14:textId="77777777" w:rsidR="00D767FD" w:rsidRPr="005A00A0" w:rsidRDefault="00D767FD" w:rsidP="004D3F39">
            <w:pPr>
              <w:rPr>
                <w:i/>
                <w:sz w:val="22"/>
                <w:szCs w:val="22"/>
              </w:rPr>
            </w:pPr>
            <w:r w:rsidRPr="005A00A0">
              <w:rPr>
                <w:i/>
                <w:sz w:val="22"/>
                <w:szCs w:val="22"/>
              </w:rPr>
              <w:t>Piedalās darba vides iekšējā uzraudzībā.</w:t>
            </w:r>
          </w:p>
        </w:tc>
      </w:tr>
      <w:tr w:rsidR="00D767FD" w:rsidRPr="005A00A0" w14:paraId="34FFE005" w14:textId="77777777" w:rsidTr="001F6FF0">
        <w:trPr>
          <w:jc w:val="center"/>
        </w:trPr>
        <w:tc>
          <w:tcPr>
            <w:tcW w:w="599" w:type="dxa"/>
            <w:vAlign w:val="center"/>
          </w:tcPr>
          <w:p w14:paraId="03605AFF" w14:textId="77777777" w:rsidR="00D767FD" w:rsidRPr="005A00A0" w:rsidRDefault="00D767FD" w:rsidP="004D3F39">
            <w:pPr>
              <w:jc w:val="center"/>
              <w:rPr>
                <w:sz w:val="22"/>
                <w:szCs w:val="22"/>
              </w:rPr>
            </w:pPr>
            <w:r w:rsidRPr="005A00A0">
              <w:rPr>
                <w:sz w:val="22"/>
                <w:szCs w:val="22"/>
              </w:rPr>
              <w:t>2.3.</w:t>
            </w:r>
          </w:p>
        </w:tc>
        <w:tc>
          <w:tcPr>
            <w:tcW w:w="2966" w:type="dxa"/>
          </w:tcPr>
          <w:p w14:paraId="228F961F" w14:textId="77777777" w:rsidR="00D767FD" w:rsidRPr="005A00A0" w:rsidRDefault="00D767FD" w:rsidP="004D3F39">
            <w:pPr>
              <w:rPr>
                <w:sz w:val="22"/>
                <w:szCs w:val="22"/>
              </w:rPr>
            </w:pPr>
            <w:r w:rsidRPr="005A00A0">
              <w:rPr>
                <w:sz w:val="22"/>
                <w:szCs w:val="22"/>
              </w:rPr>
              <w:t>Iekšējo normatīvo aktu kontrole.</w:t>
            </w:r>
          </w:p>
        </w:tc>
        <w:tc>
          <w:tcPr>
            <w:tcW w:w="3140" w:type="dxa"/>
          </w:tcPr>
          <w:p w14:paraId="797EE08D" w14:textId="77777777" w:rsidR="00D767FD" w:rsidRPr="005A00A0" w:rsidRDefault="00D767FD" w:rsidP="004D3F39">
            <w:pPr>
              <w:rPr>
                <w:i/>
                <w:sz w:val="22"/>
                <w:szCs w:val="22"/>
              </w:rPr>
            </w:pPr>
            <w:bookmarkStart w:id="2" w:name="_Hlk483399073"/>
            <w:r w:rsidRPr="005A00A0">
              <w:rPr>
                <w:i/>
                <w:sz w:val="22"/>
                <w:szCs w:val="22"/>
              </w:rPr>
              <w:t>Pārskatīt un nepieciešamības gadījumā izstrādāt (pilnveidot) DA un UD instrukcijas, instrukcijas konkrētiem darba veidiem (profesijām)</w:t>
            </w:r>
            <w:bookmarkEnd w:id="2"/>
            <w:r w:rsidRPr="005A00A0">
              <w:rPr>
                <w:i/>
                <w:sz w:val="22"/>
                <w:szCs w:val="22"/>
              </w:rPr>
              <w:t>.</w:t>
            </w:r>
          </w:p>
        </w:tc>
        <w:tc>
          <w:tcPr>
            <w:tcW w:w="2929" w:type="dxa"/>
          </w:tcPr>
          <w:p w14:paraId="13797165" w14:textId="77777777" w:rsidR="00D767FD" w:rsidRPr="005A00A0" w:rsidRDefault="00D767FD" w:rsidP="004D3F39">
            <w:pPr>
              <w:rPr>
                <w:i/>
                <w:sz w:val="22"/>
                <w:szCs w:val="22"/>
              </w:rPr>
            </w:pPr>
            <w:r w:rsidRPr="005A00A0">
              <w:rPr>
                <w:i/>
                <w:sz w:val="22"/>
                <w:szCs w:val="22"/>
              </w:rPr>
              <w:t>Izskata un pieņem nepieciešamos rīkojumus/ instrukcijas, informē norīkotos darbiniekus.</w:t>
            </w:r>
          </w:p>
        </w:tc>
      </w:tr>
      <w:tr w:rsidR="00D767FD" w:rsidRPr="005A00A0" w14:paraId="4A87DDD1" w14:textId="77777777" w:rsidTr="001F6FF0">
        <w:trPr>
          <w:jc w:val="center"/>
        </w:trPr>
        <w:tc>
          <w:tcPr>
            <w:tcW w:w="599" w:type="dxa"/>
            <w:vAlign w:val="center"/>
          </w:tcPr>
          <w:p w14:paraId="5741FFB9" w14:textId="77777777" w:rsidR="00D767FD" w:rsidRPr="005A00A0" w:rsidRDefault="00D767FD" w:rsidP="004D3F39">
            <w:pPr>
              <w:jc w:val="center"/>
              <w:rPr>
                <w:strike/>
                <w:sz w:val="22"/>
                <w:szCs w:val="22"/>
              </w:rPr>
            </w:pPr>
            <w:r w:rsidRPr="005A00A0">
              <w:rPr>
                <w:sz w:val="22"/>
                <w:szCs w:val="22"/>
              </w:rPr>
              <w:t>2.4.</w:t>
            </w:r>
          </w:p>
        </w:tc>
        <w:tc>
          <w:tcPr>
            <w:tcW w:w="2966" w:type="dxa"/>
          </w:tcPr>
          <w:p w14:paraId="19FC493B" w14:textId="77777777" w:rsidR="00D767FD" w:rsidRPr="005A00A0" w:rsidRDefault="00D767FD" w:rsidP="004D3F39">
            <w:pPr>
              <w:rPr>
                <w:strike/>
                <w:sz w:val="22"/>
                <w:szCs w:val="22"/>
              </w:rPr>
            </w:pPr>
            <w:r w:rsidRPr="005A00A0">
              <w:rPr>
                <w:sz w:val="22"/>
                <w:szCs w:val="22"/>
              </w:rPr>
              <w:t>Vispārīgās sākotnējās/ ikgadējās/atkārtotās/neplānotās instruktāžas darba aizsardzībā, elektrodrošībā un pirmajā palīdzībā.</w:t>
            </w:r>
          </w:p>
        </w:tc>
        <w:tc>
          <w:tcPr>
            <w:tcW w:w="3140" w:type="dxa"/>
          </w:tcPr>
          <w:p w14:paraId="7E921AEC" w14:textId="77777777" w:rsidR="00D767FD" w:rsidRPr="005A00A0" w:rsidRDefault="00D767FD" w:rsidP="004D3F39">
            <w:pPr>
              <w:rPr>
                <w:i/>
                <w:sz w:val="22"/>
                <w:szCs w:val="22"/>
              </w:rPr>
            </w:pPr>
            <w:r w:rsidRPr="005A00A0">
              <w:rPr>
                <w:i/>
                <w:sz w:val="22"/>
                <w:szCs w:val="22"/>
              </w:rPr>
              <w:t xml:space="preserve">Veikt sākotnējo/ ikgadējo/atkārtoto/neplānoto (pēc nelaimes gadījuma darba vietā) instruktāžu elektrodrošībā un pirmajā palīdzībā darba vietā Pasūtītāja telpās Krišjāņa Valdemāra ielā 31, Rīgā, Pasūtītāja darbiniekiem. Instruktāžas reģistrēt speciālā žurnālā. </w:t>
            </w:r>
          </w:p>
        </w:tc>
        <w:tc>
          <w:tcPr>
            <w:tcW w:w="2929" w:type="dxa"/>
          </w:tcPr>
          <w:p w14:paraId="461FBC4E" w14:textId="77777777" w:rsidR="00D767FD" w:rsidRPr="005A00A0" w:rsidRDefault="00D767FD" w:rsidP="004D3F39">
            <w:pPr>
              <w:rPr>
                <w:i/>
                <w:sz w:val="22"/>
                <w:szCs w:val="22"/>
              </w:rPr>
            </w:pPr>
            <w:r w:rsidRPr="005A00A0">
              <w:rPr>
                <w:i/>
                <w:sz w:val="22"/>
                <w:szCs w:val="22"/>
              </w:rPr>
              <w:t>Nodrošina, ka Pasūtītāja darbinieki piedalās sākotnējā/ ikgadējā/atkārtotā/neplānotā instruktāžā.</w:t>
            </w:r>
          </w:p>
        </w:tc>
      </w:tr>
      <w:tr w:rsidR="00D767FD" w:rsidRPr="005A00A0" w14:paraId="76BAF11E" w14:textId="77777777" w:rsidTr="001F6FF0">
        <w:trPr>
          <w:jc w:val="center"/>
        </w:trPr>
        <w:tc>
          <w:tcPr>
            <w:tcW w:w="599" w:type="dxa"/>
            <w:vAlign w:val="center"/>
          </w:tcPr>
          <w:p w14:paraId="595580D4" w14:textId="77777777" w:rsidR="00D767FD" w:rsidRPr="005A00A0" w:rsidRDefault="00D767FD" w:rsidP="004D3F39">
            <w:pPr>
              <w:jc w:val="center"/>
              <w:rPr>
                <w:sz w:val="22"/>
                <w:szCs w:val="22"/>
              </w:rPr>
            </w:pPr>
            <w:r w:rsidRPr="005A00A0">
              <w:rPr>
                <w:sz w:val="22"/>
                <w:szCs w:val="22"/>
              </w:rPr>
              <w:t>2.5.</w:t>
            </w:r>
          </w:p>
        </w:tc>
        <w:tc>
          <w:tcPr>
            <w:tcW w:w="2966" w:type="dxa"/>
          </w:tcPr>
          <w:p w14:paraId="403C200E" w14:textId="77777777" w:rsidR="00D767FD" w:rsidRPr="005A00A0" w:rsidRDefault="00D767FD" w:rsidP="004D3F39">
            <w:pPr>
              <w:rPr>
                <w:sz w:val="22"/>
                <w:szCs w:val="22"/>
              </w:rPr>
            </w:pPr>
            <w:r w:rsidRPr="005A00A0">
              <w:rPr>
                <w:sz w:val="22"/>
                <w:szCs w:val="22"/>
              </w:rPr>
              <w:t>Obligātās veselības pārbaudes.</w:t>
            </w:r>
          </w:p>
        </w:tc>
        <w:tc>
          <w:tcPr>
            <w:tcW w:w="3140" w:type="dxa"/>
          </w:tcPr>
          <w:p w14:paraId="5DA68729" w14:textId="77777777" w:rsidR="00D767FD" w:rsidRPr="00DC1C40" w:rsidRDefault="00D767FD" w:rsidP="004D3F39">
            <w:pPr>
              <w:rPr>
                <w:i/>
                <w:sz w:val="22"/>
                <w:szCs w:val="22"/>
                <w:shd w:val="clear" w:color="auto" w:fill="FFFFFF"/>
              </w:rPr>
            </w:pPr>
            <w:r w:rsidRPr="00DC1C40">
              <w:rPr>
                <w:i/>
                <w:sz w:val="22"/>
                <w:szCs w:val="22"/>
              </w:rPr>
              <w:t xml:space="preserve">Noteikt Pasūtītāja darbiniekiem normatīvajos aktos noteiktos veselībai kaitīgos </w:t>
            </w:r>
            <w:r w:rsidRPr="00DC1C40">
              <w:rPr>
                <w:i/>
                <w:sz w:val="22"/>
                <w:szCs w:val="22"/>
                <w:shd w:val="clear" w:color="auto" w:fill="FFFFFF"/>
              </w:rPr>
              <w:t xml:space="preserve">darba vides faktorus, kuri norādāmi  </w:t>
            </w:r>
            <w:r w:rsidRPr="00DC1C40">
              <w:rPr>
                <w:i/>
                <w:sz w:val="22"/>
                <w:szCs w:val="22"/>
              </w:rPr>
              <w:lastRenderedPageBreak/>
              <w:t>obligātās veselības pārbaudes kartēs.</w:t>
            </w:r>
          </w:p>
        </w:tc>
        <w:tc>
          <w:tcPr>
            <w:tcW w:w="2929" w:type="dxa"/>
          </w:tcPr>
          <w:p w14:paraId="589C1413" w14:textId="77777777" w:rsidR="00D767FD" w:rsidRPr="005A00A0" w:rsidRDefault="00D767FD" w:rsidP="004D3F39">
            <w:pPr>
              <w:rPr>
                <w:i/>
                <w:sz w:val="22"/>
                <w:szCs w:val="22"/>
              </w:rPr>
            </w:pPr>
            <w:r w:rsidRPr="005A00A0">
              <w:rPr>
                <w:i/>
                <w:sz w:val="22"/>
                <w:szCs w:val="22"/>
              </w:rPr>
              <w:lastRenderedPageBreak/>
              <w:t xml:space="preserve">Organizē darbinieku nosūtīšanu uz ikgadējo obligāto veselības pārbaudi. Uzglabā obligātās veselības </w:t>
            </w:r>
            <w:r w:rsidRPr="005A00A0">
              <w:rPr>
                <w:i/>
                <w:sz w:val="22"/>
                <w:szCs w:val="22"/>
              </w:rPr>
              <w:lastRenderedPageBreak/>
              <w:t>pārbaudes kartes pēc pārbaudes veikšanas.</w:t>
            </w:r>
          </w:p>
        </w:tc>
      </w:tr>
      <w:tr w:rsidR="00D767FD" w:rsidRPr="005A00A0" w14:paraId="44670B03" w14:textId="77777777" w:rsidTr="001F6FF0">
        <w:trPr>
          <w:jc w:val="center"/>
        </w:trPr>
        <w:tc>
          <w:tcPr>
            <w:tcW w:w="599" w:type="dxa"/>
            <w:vAlign w:val="center"/>
          </w:tcPr>
          <w:p w14:paraId="7CC11264" w14:textId="77777777" w:rsidR="00D767FD" w:rsidRPr="005A00A0" w:rsidRDefault="00D767FD" w:rsidP="004D3F39">
            <w:pPr>
              <w:jc w:val="center"/>
              <w:rPr>
                <w:sz w:val="22"/>
                <w:szCs w:val="22"/>
              </w:rPr>
            </w:pPr>
            <w:r w:rsidRPr="005A00A0">
              <w:rPr>
                <w:sz w:val="22"/>
                <w:szCs w:val="22"/>
              </w:rPr>
              <w:lastRenderedPageBreak/>
              <w:t>2.6.</w:t>
            </w:r>
          </w:p>
        </w:tc>
        <w:tc>
          <w:tcPr>
            <w:tcW w:w="2966" w:type="dxa"/>
          </w:tcPr>
          <w:p w14:paraId="15EB8855" w14:textId="77777777" w:rsidR="00D767FD" w:rsidRPr="005A00A0" w:rsidRDefault="00D767FD" w:rsidP="004D3F39">
            <w:pPr>
              <w:rPr>
                <w:sz w:val="22"/>
                <w:szCs w:val="22"/>
              </w:rPr>
            </w:pPr>
            <w:r w:rsidRPr="005A00A0">
              <w:rPr>
                <w:sz w:val="22"/>
                <w:szCs w:val="22"/>
              </w:rPr>
              <w:t>Individuālie aizsardzības līdzekļi.</w:t>
            </w:r>
          </w:p>
        </w:tc>
        <w:tc>
          <w:tcPr>
            <w:tcW w:w="3140" w:type="dxa"/>
          </w:tcPr>
          <w:p w14:paraId="07D9DE0E" w14:textId="77777777" w:rsidR="00D767FD" w:rsidRPr="005A00A0" w:rsidRDefault="00D767FD" w:rsidP="004D3F39">
            <w:pPr>
              <w:rPr>
                <w:i/>
                <w:sz w:val="22"/>
                <w:szCs w:val="22"/>
              </w:rPr>
            </w:pPr>
            <w:r w:rsidRPr="005A00A0">
              <w:rPr>
                <w:i/>
                <w:sz w:val="22"/>
                <w:szCs w:val="22"/>
              </w:rPr>
              <w:t>Informēt par individuālo aizsardzības līdzekļu izvēli un to uzraudzību. Palīdzēt iegādāties individuālos aizsardzības līdzekļus. Kontrolēt individuālo aizsardzības līdzekļu izsniegšanu.</w:t>
            </w:r>
          </w:p>
        </w:tc>
        <w:tc>
          <w:tcPr>
            <w:tcW w:w="2929" w:type="dxa"/>
          </w:tcPr>
          <w:p w14:paraId="4C2862E7" w14:textId="77777777" w:rsidR="00D767FD" w:rsidRPr="005A00A0" w:rsidRDefault="00D767FD" w:rsidP="004D3F39">
            <w:pPr>
              <w:rPr>
                <w:i/>
                <w:sz w:val="22"/>
                <w:szCs w:val="22"/>
              </w:rPr>
            </w:pPr>
            <w:r w:rsidRPr="005A00A0">
              <w:rPr>
                <w:i/>
                <w:sz w:val="22"/>
                <w:szCs w:val="22"/>
              </w:rPr>
              <w:t>Iegādājas atbilstošus individuālos aizsardzības līdzekļus. Izsniedz darbiniekiem atbilstošos individuālos aizsardzības līdzekļus, veicot to reģistrāciju speciālā kartītē vai žurnālā.</w:t>
            </w:r>
          </w:p>
        </w:tc>
      </w:tr>
      <w:tr w:rsidR="00D767FD" w:rsidRPr="005A00A0" w14:paraId="41BA5807" w14:textId="77777777" w:rsidTr="001F6FF0">
        <w:trPr>
          <w:jc w:val="center"/>
        </w:trPr>
        <w:tc>
          <w:tcPr>
            <w:tcW w:w="599" w:type="dxa"/>
            <w:vAlign w:val="center"/>
          </w:tcPr>
          <w:p w14:paraId="401E5CCA" w14:textId="77777777" w:rsidR="00D767FD" w:rsidRPr="005A00A0" w:rsidRDefault="00D767FD" w:rsidP="004D3F39">
            <w:pPr>
              <w:jc w:val="center"/>
              <w:rPr>
                <w:sz w:val="22"/>
                <w:szCs w:val="22"/>
              </w:rPr>
            </w:pPr>
            <w:r w:rsidRPr="005A00A0">
              <w:rPr>
                <w:sz w:val="22"/>
                <w:szCs w:val="22"/>
              </w:rPr>
              <w:t>2.7.</w:t>
            </w:r>
          </w:p>
        </w:tc>
        <w:tc>
          <w:tcPr>
            <w:tcW w:w="2966" w:type="dxa"/>
          </w:tcPr>
          <w:p w14:paraId="67DA7E08" w14:textId="77777777" w:rsidR="00D767FD" w:rsidRPr="005A00A0" w:rsidRDefault="00D767FD" w:rsidP="004D3F39">
            <w:pPr>
              <w:rPr>
                <w:sz w:val="22"/>
                <w:szCs w:val="22"/>
              </w:rPr>
            </w:pPr>
            <w:r w:rsidRPr="005A00A0">
              <w:rPr>
                <w:sz w:val="22"/>
                <w:szCs w:val="22"/>
              </w:rPr>
              <w:t>Nelaimes gadījumi darbā.</w:t>
            </w:r>
          </w:p>
        </w:tc>
        <w:tc>
          <w:tcPr>
            <w:tcW w:w="3140" w:type="dxa"/>
          </w:tcPr>
          <w:p w14:paraId="4421F224" w14:textId="77777777" w:rsidR="00D767FD" w:rsidRPr="005A00A0" w:rsidRDefault="00D767FD" w:rsidP="004D3F39">
            <w:pPr>
              <w:ind w:right="-108"/>
              <w:rPr>
                <w:i/>
                <w:sz w:val="22"/>
                <w:szCs w:val="22"/>
              </w:rPr>
            </w:pPr>
            <w:r w:rsidRPr="005A00A0">
              <w:rPr>
                <w:i/>
                <w:sz w:val="22"/>
                <w:szCs w:val="22"/>
              </w:rPr>
              <w:t>Piedalīties notikušā nelaimes gadījuma darbā izmeklēšanā un dokumentācijas noformēšanā un pārstāvēt Pasūtītāju saistībā ar nelaimes gadījumu darbā valsts izmeklēšanas institūcijās.</w:t>
            </w:r>
          </w:p>
        </w:tc>
        <w:tc>
          <w:tcPr>
            <w:tcW w:w="2929" w:type="dxa"/>
          </w:tcPr>
          <w:p w14:paraId="655324DE" w14:textId="77777777" w:rsidR="00D767FD" w:rsidRPr="005A00A0" w:rsidRDefault="00D767FD" w:rsidP="004D3F39">
            <w:pPr>
              <w:rPr>
                <w:i/>
                <w:sz w:val="22"/>
                <w:szCs w:val="22"/>
              </w:rPr>
            </w:pPr>
            <w:r w:rsidRPr="005A00A0">
              <w:rPr>
                <w:i/>
                <w:sz w:val="22"/>
                <w:szCs w:val="22"/>
              </w:rPr>
              <w:t>Informē par notikušo nelaimes gadījumu darbā un sniedz nepieciešamo informāciju.</w:t>
            </w:r>
          </w:p>
        </w:tc>
      </w:tr>
      <w:tr w:rsidR="00D767FD" w:rsidRPr="005A00A0" w14:paraId="31E76EDB" w14:textId="77777777" w:rsidTr="001F6FF0">
        <w:trPr>
          <w:jc w:val="center"/>
        </w:trPr>
        <w:tc>
          <w:tcPr>
            <w:tcW w:w="599" w:type="dxa"/>
            <w:vAlign w:val="center"/>
          </w:tcPr>
          <w:p w14:paraId="24CFD64B" w14:textId="77777777" w:rsidR="00D767FD" w:rsidRPr="005A00A0" w:rsidRDefault="00D767FD" w:rsidP="004D3F39">
            <w:pPr>
              <w:jc w:val="center"/>
              <w:rPr>
                <w:sz w:val="22"/>
                <w:szCs w:val="22"/>
              </w:rPr>
            </w:pPr>
            <w:r w:rsidRPr="005A00A0">
              <w:rPr>
                <w:sz w:val="22"/>
                <w:szCs w:val="22"/>
              </w:rPr>
              <w:t>2.8.</w:t>
            </w:r>
          </w:p>
        </w:tc>
        <w:tc>
          <w:tcPr>
            <w:tcW w:w="2966" w:type="dxa"/>
          </w:tcPr>
          <w:p w14:paraId="545CB53D" w14:textId="77777777" w:rsidR="00D767FD" w:rsidRPr="005A00A0" w:rsidRDefault="00D767FD" w:rsidP="004D3F39">
            <w:pPr>
              <w:rPr>
                <w:sz w:val="22"/>
                <w:szCs w:val="22"/>
              </w:rPr>
            </w:pPr>
            <w:r w:rsidRPr="005A00A0">
              <w:rPr>
                <w:sz w:val="22"/>
                <w:szCs w:val="22"/>
              </w:rPr>
              <w:t>Drošības zīmes.</w:t>
            </w:r>
          </w:p>
        </w:tc>
        <w:tc>
          <w:tcPr>
            <w:tcW w:w="3140" w:type="dxa"/>
          </w:tcPr>
          <w:p w14:paraId="03A1D5A2" w14:textId="77777777" w:rsidR="00D767FD" w:rsidRPr="005A00A0" w:rsidRDefault="00D767FD" w:rsidP="004D3F39">
            <w:pPr>
              <w:rPr>
                <w:i/>
                <w:sz w:val="22"/>
                <w:szCs w:val="22"/>
              </w:rPr>
            </w:pPr>
            <w:r w:rsidRPr="005A00A0">
              <w:rPr>
                <w:i/>
                <w:sz w:val="22"/>
                <w:szCs w:val="22"/>
              </w:rPr>
              <w:t>Informēt par nepieciešamajām drošības zīmēm un to uzstādīšanu. Uzstādīt nepieciešamās drošības zīmes.</w:t>
            </w:r>
          </w:p>
        </w:tc>
        <w:tc>
          <w:tcPr>
            <w:tcW w:w="2929" w:type="dxa"/>
          </w:tcPr>
          <w:p w14:paraId="728D4D9D" w14:textId="77777777" w:rsidR="00D767FD" w:rsidRPr="005A00A0" w:rsidRDefault="00D767FD" w:rsidP="004D3F39">
            <w:pPr>
              <w:rPr>
                <w:i/>
                <w:sz w:val="22"/>
                <w:szCs w:val="22"/>
              </w:rPr>
            </w:pPr>
            <w:r w:rsidRPr="005A00A0">
              <w:rPr>
                <w:i/>
                <w:sz w:val="22"/>
                <w:szCs w:val="22"/>
              </w:rPr>
              <w:t>Iegādājas nepieciešamās drošības zīmes.</w:t>
            </w:r>
          </w:p>
        </w:tc>
      </w:tr>
      <w:tr w:rsidR="00D767FD" w:rsidRPr="005A00A0" w14:paraId="3AE08F68" w14:textId="77777777" w:rsidTr="001F6FF0">
        <w:trPr>
          <w:jc w:val="center"/>
        </w:trPr>
        <w:tc>
          <w:tcPr>
            <w:tcW w:w="599" w:type="dxa"/>
            <w:vAlign w:val="center"/>
          </w:tcPr>
          <w:p w14:paraId="169493EA" w14:textId="77777777" w:rsidR="00D767FD" w:rsidRPr="005A00A0" w:rsidRDefault="00D767FD" w:rsidP="004D3F39">
            <w:pPr>
              <w:jc w:val="center"/>
              <w:rPr>
                <w:sz w:val="22"/>
                <w:szCs w:val="22"/>
              </w:rPr>
            </w:pPr>
            <w:r w:rsidRPr="005A00A0">
              <w:rPr>
                <w:sz w:val="22"/>
                <w:szCs w:val="22"/>
              </w:rPr>
              <w:t>2.9.</w:t>
            </w:r>
          </w:p>
        </w:tc>
        <w:tc>
          <w:tcPr>
            <w:tcW w:w="2966" w:type="dxa"/>
          </w:tcPr>
          <w:p w14:paraId="5CFB2F01" w14:textId="19AB9CA8" w:rsidR="00D767FD" w:rsidRPr="005A00A0" w:rsidRDefault="00D767FD" w:rsidP="004D3F39">
            <w:pPr>
              <w:rPr>
                <w:sz w:val="22"/>
                <w:szCs w:val="22"/>
              </w:rPr>
            </w:pPr>
            <w:r w:rsidRPr="005A00A0">
              <w:rPr>
                <w:sz w:val="22"/>
                <w:szCs w:val="22"/>
              </w:rPr>
              <w:t>Citi ar darba aizsardzību saistītie jautājumi.</w:t>
            </w:r>
          </w:p>
        </w:tc>
        <w:tc>
          <w:tcPr>
            <w:tcW w:w="3140" w:type="dxa"/>
          </w:tcPr>
          <w:p w14:paraId="2B471FA4" w14:textId="77777777" w:rsidR="00D767FD" w:rsidRPr="005A00A0" w:rsidRDefault="00D767FD" w:rsidP="004D3F39">
            <w:pPr>
              <w:ind w:right="-108"/>
              <w:rPr>
                <w:i/>
                <w:sz w:val="22"/>
                <w:szCs w:val="22"/>
              </w:rPr>
            </w:pPr>
            <w:r w:rsidRPr="005A00A0">
              <w:rPr>
                <w:i/>
                <w:sz w:val="22"/>
                <w:szCs w:val="22"/>
              </w:rPr>
              <w:t>Jebkurā laikā sniegt konsultācijas par Pasūtītāju interesējošiem darba aizsardzības un elektrodrošības jautājumiem. Pārstāvēt Pasūtītāju VDI pārbaudēs un risināt visus jautājumus ar VDI.</w:t>
            </w:r>
          </w:p>
          <w:p w14:paraId="6295AE18" w14:textId="77777777" w:rsidR="00D767FD" w:rsidRPr="005A00A0" w:rsidRDefault="00D767FD" w:rsidP="004D3F39">
            <w:pPr>
              <w:ind w:right="-108"/>
              <w:rPr>
                <w:i/>
                <w:sz w:val="22"/>
                <w:szCs w:val="22"/>
              </w:rPr>
            </w:pPr>
          </w:p>
          <w:p w14:paraId="2344AE8E" w14:textId="77777777" w:rsidR="00D767FD" w:rsidRPr="005A00A0" w:rsidRDefault="00D767FD" w:rsidP="004D3F39">
            <w:pPr>
              <w:ind w:right="-108"/>
              <w:rPr>
                <w:i/>
                <w:sz w:val="22"/>
                <w:szCs w:val="22"/>
              </w:rPr>
            </w:pPr>
          </w:p>
        </w:tc>
        <w:tc>
          <w:tcPr>
            <w:tcW w:w="2929" w:type="dxa"/>
          </w:tcPr>
          <w:p w14:paraId="1CE93D47" w14:textId="50AEF247" w:rsidR="00D767FD" w:rsidRPr="005A00A0" w:rsidRDefault="00D767FD" w:rsidP="004D3F39">
            <w:pPr>
              <w:rPr>
                <w:i/>
                <w:sz w:val="22"/>
                <w:szCs w:val="22"/>
              </w:rPr>
            </w:pPr>
            <w:r w:rsidRPr="005A00A0">
              <w:rPr>
                <w:i/>
                <w:sz w:val="22"/>
                <w:szCs w:val="22"/>
              </w:rPr>
              <w:t>Uzdod neskaidros jautājumus</w:t>
            </w:r>
            <w:r w:rsidR="00F47B84">
              <w:rPr>
                <w:i/>
                <w:sz w:val="22"/>
                <w:szCs w:val="22"/>
              </w:rPr>
              <w:t>, koordinē komunikāciju starp Pasūtītāja darbiniekiem un Izpildītāju.</w:t>
            </w:r>
            <w:r w:rsidRPr="005A00A0">
              <w:rPr>
                <w:i/>
                <w:sz w:val="22"/>
                <w:szCs w:val="22"/>
              </w:rPr>
              <w:t xml:space="preserve"> </w:t>
            </w:r>
          </w:p>
        </w:tc>
      </w:tr>
      <w:tr w:rsidR="00D767FD" w:rsidRPr="005A00A0" w14:paraId="5ED6C1F6" w14:textId="77777777" w:rsidTr="004D3F39">
        <w:trPr>
          <w:jc w:val="center"/>
        </w:trPr>
        <w:tc>
          <w:tcPr>
            <w:tcW w:w="9634" w:type="dxa"/>
            <w:gridSpan w:val="4"/>
            <w:vAlign w:val="center"/>
          </w:tcPr>
          <w:p w14:paraId="53EA4E9D" w14:textId="77777777" w:rsidR="00D767FD" w:rsidRPr="005A00A0" w:rsidRDefault="00D767FD" w:rsidP="004D3F39">
            <w:pPr>
              <w:jc w:val="center"/>
              <w:rPr>
                <w:sz w:val="22"/>
                <w:szCs w:val="22"/>
              </w:rPr>
            </w:pPr>
            <w:r w:rsidRPr="005A00A0">
              <w:rPr>
                <w:b/>
                <w:sz w:val="22"/>
                <w:szCs w:val="22"/>
              </w:rPr>
              <w:t>3. UD speciālista pakalpojumi un ar ugunsdrošību saistīto jautājumu risināšana:</w:t>
            </w:r>
          </w:p>
        </w:tc>
      </w:tr>
      <w:tr w:rsidR="00D767FD" w:rsidRPr="005A00A0" w14:paraId="4E14DA6C" w14:textId="77777777" w:rsidTr="001F6FF0">
        <w:trPr>
          <w:jc w:val="center"/>
        </w:trPr>
        <w:tc>
          <w:tcPr>
            <w:tcW w:w="599" w:type="dxa"/>
            <w:vAlign w:val="center"/>
          </w:tcPr>
          <w:p w14:paraId="6FDBEDE7" w14:textId="77777777" w:rsidR="00D767FD" w:rsidRPr="005A00A0" w:rsidRDefault="00D767FD" w:rsidP="004D3F39">
            <w:pPr>
              <w:jc w:val="center"/>
              <w:rPr>
                <w:sz w:val="22"/>
                <w:szCs w:val="22"/>
              </w:rPr>
            </w:pPr>
            <w:r w:rsidRPr="005A00A0">
              <w:rPr>
                <w:sz w:val="22"/>
                <w:szCs w:val="22"/>
              </w:rPr>
              <w:t>3.1.</w:t>
            </w:r>
          </w:p>
        </w:tc>
        <w:tc>
          <w:tcPr>
            <w:tcW w:w="2966" w:type="dxa"/>
          </w:tcPr>
          <w:p w14:paraId="6342BA91" w14:textId="77777777" w:rsidR="00D767FD" w:rsidRPr="005A00A0" w:rsidRDefault="00D767FD" w:rsidP="004D3F39">
            <w:pPr>
              <w:rPr>
                <w:sz w:val="22"/>
                <w:szCs w:val="22"/>
              </w:rPr>
            </w:pPr>
            <w:r w:rsidRPr="005A00A0">
              <w:rPr>
                <w:sz w:val="22"/>
                <w:szCs w:val="22"/>
              </w:rPr>
              <w:t>UD speciālists, tā darbība.</w:t>
            </w:r>
          </w:p>
        </w:tc>
        <w:tc>
          <w:tcPr>
            <w:tcW w:w="3140" w:type="dxa"/>
          </w:tcPr>
          <w:p w14:paraId="11FC2C10" w14:textId="77777777" w:rsidR="00D767FD" w:rsidRPr="005A00A0" w:rsidRDefault="00D767FD" w:rsidP="004D3F39">
            <w:pPr>
              <w:rPr>
                <w:i/>
                <w:sz w:val="22"/>
                <w:szCs w:val="22"/>
              </w:rPr>
            </w:pPr>
            <w:r w:rsidRPr="005A00A0">
              <w:rPr>
                <w:i/>
                <w:sz w:val="22"/>
                <w:szCs w:val="22"/>
              </w:rPr>
              <w:t>Aizstāt Pasūtītāja UD speciālistu.</w:t>
            </w:r>
          </w:p>
        </w:tc>
        <w:tc>
          <w:tcPr>
            <w:tcW w:w="2929" w:type="dxa"/>
          </w:tcPr>
          <w:p w14:paraId="12331E0F" w14:textId="77777777" w:rsidR="00D767FD" w:rsidRPr="005A00A0" w:rsidRDefault="00D767FD" w:rsidP="004D3F39">
            <w:pPr>
              <w:rPr>
                <w:i/>
                <w:sz w:val="22"/>
                <w:szCs w:val="22"/>
              </w:rPr>
            </w:pPr>
          </w:p>
        </w:tc>
      </w:tr>
      <w:tr w:rsidR="00D767FD" w:rsidRPr="005A00A0" w14:paraId="3C0A0E8B" w14:textId="77777777" w:rsidTr="001F6FF0">
        <w:trPr>
          <w:jc w:val="center"/>
        </w:trPr>
        <w:tc>
          <w:tcPr>
            <w:tcW w:w="599" w:type="dxa"/>
            <w:vAlign w:val="center"/>
          </w:tcPr>
          <w:p w14:paraId="110C4B30" w14:textId="77777777" w:rsidR="00D767FD" w:rsidRPr="005A00A0" w:rsidRDefault="00D767FD" w:rsidP="004D3F39">
            <w:pPr>
              <w:jc w:val="center"/>
              <w:rPr>
                <w:sz w:val="22"/>
                <w:szCs w:val="22"/>
              </w:rPr>
            </w:pPr>
            <w:r w:rsidRPr="005A00A0">
              <w:rPr>
                <w:sz w:val="22"/>
                <w:szCs w:val="22"/>
              </w:rPr>
              <w:t>3.2.</w:t>
            </w:r>
          </w:p>
        </w:tc>
        <w:tc>
          <w:tcPr>
            <w:tcW w:w="2966" w:type="dxa"/>
          </w:tcPr>
          <w:p w14:paraId="1FAD1DC5" w14:textId="77777777" w:rsidR="00D767FD" w:rsidRPr="005A00A0" w:rsidRDefault="00D767FD" w:rsidP="004D3F39">
            <w:pPr>
              <w:rPr>
                <w:strike/>
                <w:sz w:val="22"/>
                <w:szCs w:val="22"/>
              </w:rPr>
            </w:pPr>
            <w:r w:rsidRPr="005A00A0">
              <w:rPr>
                <w:sz w:val="22"/>
                <w:szCs w:val="22"/>
              </w:rPr>
              <w:t>Vispārīgās sākotnējās/ ikgadējās instruktāžas.</w:t>
            </w:r>
          </w:p>
        </w:tc>
        <w:tc>
          <w:tcPr>
            <w:tcW w:w="3140" w:type="dxa"/>
          </w:tcPr>
          <w:p w14:paraId="4F5BE449" w14:textId="77777777" w:rsidR="00D767FD" w:rsidRPr="005A00A0" w:rsidRDefault="00D767FD" w:rsidP="004D3F39">
            <w:pPr>
              <w:rPr>
                <w:i/>
                <w:sz w:val="22"/>
                <w:szCs w:val="22"/>
              </w:rPr>
            </w:pPr>
            <w:r w:rsidRPr="005A00A0">
              <w:rPr>
                <w:i/>
                <w:sz w:val="22"/>
                <w:szCs w:val="22"/>
              </w:rPr>
              <w:t>Veikt sākotnējo/ ikgadējo instruktāžu ugunsdrošībā. Instruktāžas reģistrēt speciālā žurnālā.</w:t>
            </w:r>
          </w:p>
        </w:tc>
        <w:tc>
          <w:tcPr>
            <w:tcW w:w="2929" w:type="dxa"/>
          </w:tcPr>
          <w:p w14:paraId="13519692" w14:textId="77777777" w:rsidR="00D767FD" w:rsidRPr="005A00A0" w:rsidRDefault="00D767FD" w:rsidP="004D3F39">
            <w:pPr>
              <w:rPr>
                <w:i/>
                <w:sz w:val="22"/>
                <w:szCs w:val="22"/>
              </w:rPr>
            </w:pPr>
            <w:r w:rsidRPr="005A00A0">
              <w:rPr>
                <w:i/>
                <w:sz w:val="22"/>
                <w:szCs w:val="22"/>
              </w:rPr>
              <w:t>Nodrošina, ka Pasūtītāja darbinieki piedalās sākotnējā/ ikgadējā instruktāžā.</w:t>
            </w:r>
          </w:p>
        </w:tc>
      </w:tr>
      <w:tr w:rsidR="00D767FD" w:rsidRPr="005A00A0" w14:paraId="7968B8D6" w14:textId="77777777" w:rsidTr="001F6FF0">
        <w:trPr>
          <w:jc w:val="center"/>
        </w:trPr>
        <w:tc>
          <w:tcPr>
            <w:tcW w:w="599" w:type="dxa"/>
            <w:vAlign w:val="center"/>
          </w:tcPr>
          <w:p w14:paraId="68DCCA7A" w14:textId="77777777" w:rsidR="00D767FD" w:rsidRPr="005A00A0" w:rsidRDefault="00D767FD" w:rsidP="004D3F39">
            <w:pPr>
              <w:jc w:val="center"/>
              <w:rPr>
                <w:sz w:val="22"/>
                <w:szCs w:val="22"/>
              </w:rPr>
            </w:pPr>
            <w:r w:rsidRPr="005A00A0">
              <w:rPr>
                <w:sz w:val="22"/>
                <w:szCs w:val="22"/>
              </w:rPr>
              <w:t>3.3.</w:t>
            </w:r>
          </w:p>
        </w:tc>
        <w:tc>
          <w:tcPr>
            <w:tcW w:w="2966" w:type="dxa"/>
          </w:tcPr>
          <w:p w14:paraId="79509E4E" w14:textId="77777777" w:rsidR="00D767FD" w:rsidRPr="005A00A0" w:rsidRDefault="00D767FD" w:rsidP="004D3F39">
            <w:pPr>
              <w:rPr>
                <w:sz w:val="22"/>
                <w:szCs w:val="22"/>
              </w:rPr>
            </w:pPr>
            <w:r w:rsidRPr="005A00A0">
              <w:rPr>
                <w:sz w:val="22"/>
                <w:szCs w:val="22"/>
              </w:rPr>
              <w:t>UD speciālists.</w:t>
            </w:r>
          </w:p>
        </w:tc>
        <w:tc>
          <w:tcPr>
            <w:tcW w:w="3140" w:type="dxa"/>
          </w:tcPr>
          <w:p w14:paraId="24D61D6F" w14:textId="77777777" w:rsidR="00D767FD" w:rsidRPr="005A00A0" w:rsidRDefault="00D767FD" w:rsidP="004D3F39">
            <w:pPr>
              <w:ind w:right="-89"/>
              <w:rPr>
                <w:i/>
                <w:sz w:val="22"/>
                <w:szCs w:val="22"/>
              </w:rPr>
            </w:pPr>
            <w:r w:rsidRPr="005A00A0">
              <w:rPr>
                <w:i/>
                <w:sz w:val="22"/>
                <w:szCs w:val="22"/>
              </w:rPr>
              <w:t>Uzņemties atbildību par ugunsdrošību Pasūtītāja telpās Krišjāņa Valdemāra ielā 31, Rīgā.</w:t>
            </w:r>
          </w:p>
          <w:p w14:paraId="4533F1FB" w14:textId="77777777" w:rsidR="00D767FD" w:rsidRPr="005A00A0" w:rsidRDefault="00D767FD" w:rsidP="004D3F39">
            <w:pPr>
              <w:ind w:right="-89"/>
              <w:rPr>
                <w:i/>
                <w:sz w:val="22"/>
                <w:szCs w:val="22"/>
              </w:rPr>
            </w:pPr>
            <w:r w:rsidRPr="005A00A0">
              <w:rPr>
                <w:i/>
                <w:sz w:val="22"/>
                <w:szCs w:val="22"/>
              </w:rPr>
              <w:t>Informēt par ugunsdrošības prasībām, kuras attiecas uz Pasūtītāju.</w:t>
            </w:r>
          </w:p>
        </w:tc>
        <w:tc>
          <w:tcPr>
            <w:tcW w:w="2929" w:type="dxa"/>
          </w:tcPr>
          <w:p w14:paraId="74D70F09" w14:textId="710A433D" w:rsidR="00D767FD" w:rsidRPr="005A00A0" w:rsidRDefault="00D767FD" w:rsidP="004D3F39">
            <w:pPr>
              <w:rPr>
                <w:i/>
                <w:sz w:val="22"/>
                <w:szCs w:val="22"/>
              </w:rPr>
            </w:pPr>
            <w:r w:rsidRPr="005A00A0">
              <w:rPr>
                <w:i/>
                <w:sz w:val="22"/>
                <w:szCs w:val="22"/>
              </w:rPr>
              <w:t>Norīko atbildīgos par ugunsdrošību</w:t>
            </w:r>
            <w:r w:rsidR="00F47B84">
              <w:rPr>
                <w:i/>
                <w:sz w:val="22"/>
                <w:szCs w:val="22"/>
              </w:rPr>
              <w:t xml:space="preserve"> </w:t>
            </w:r>
            <w:r w:rsidR="00F47B84" w:rsidRPr="005A00A0">
              <w:rPr>
                <w:i/>
                <w:sz w:val="22"/>
                <w:szCs w:val="22"/>
              </w:rPr>
              <w:t>Pasūtītāja</w:t>
            </w:r>
            <w:r w:rsidRPr="005A00A0">
              <w:rPr>
                <w:i/>
                <w:sz w:val="22"/>
                <w:szCs w:val="22"/>
              </w:rPr>
              <w:t xml:space="preserve"> telpās.</w:t>
            </w:r>
          </w:p>
        </w:tc>
      </w:tr>
      <w:tr w:rsidR="00D767FD" w:rsidRPr="005A00A0" w14:paraId="5E0CCB1B" w14:textId="77777777" w:rsidTr="001F6FF0">
        <w:trPr>
          <w:jc w:val="center"/>
        </w:trPr>
        <w:tc>
          <w:tcPr>
            <w:tcW w:w="599" w:type="dxa"/>
            <w:vAlign w:val="center"/>
          </w:tcPr>
          <w:p w14:paraId="4187F196" w14:textId="77777777" w:rsidR="00D767FD" w:rsidRPr="005A00A0" w:rsidRDefault="00D767FD" w:rsidP="004D3F39">
            <w:pPr>
              <w:jc w:val="center"/>
              <w:rPr>
                <w:sz w:val="22"/>
                <w:szCs w:val="22"/>
              </w:rPr>
            </w:pPr>
            <w:bookmarkStart w:id="3" w:name="_Hlk483399109"/>
            <w:r w:rsidRPr="005A00A0">
              <w:rPr>
                <w:sz w:val="22"/>
                <w:szCs w:val="22"/>
              </w:rPr>
              <w:t>3.4.</w:t>
            </w:r>
          </w:p>
        </w:tc>
        <w:tc>
          <w:tcPr>
            <w:tcW w:w="2966" w:type="dxa"/>
          </w:tcPr>
          <w:p w14:paraId="174BED79" w14:textId="77777777" w:rsidR="00D767FD" w:rsidRPr="005A00A0" w:rsidRDefault="00D767FD" w:rsidP="004D3F39">
            <w:pPr>
              <w:rPr>
                <w:sz w:val="22"/>
                <w:szCs w:val="22"/>
              </w:rPr>
            </w:pPr>
            <w:r w:rsidRPr="005A00A0">
              <w:rPr>
                <w:sz w:val="22"/>
                <w:szCs w:val="22"/>
              </w:rPr>
              <w:t>Ugunsdrošības līdzekļi.</w:t>
            </w:r>
          </w:p>
        </w:tc>
        <w:tc>
          <w:tcPr>
            <w:tcW w:w="3140" w:type="dxa"/>
          </w:tcPr>
          <w:p w14:paraId="56E1F699" w14:textId="77777777" w:rsidR="00D767FD" w:rsidRPr="005A00A0" w:rsidRDefault="00D767FD" w:rsidP="004D3F39">
            <w:pPr>
              <w:rPr>
                <w:i/>
                <w:sz w:val="22"/>
                <w:szCs w:val="22"/>
              </w:rPr>
            </w:pPr>
            <w:r w:rsidRPr="005A00A0">
              <w:rPr>
                <w:i/>
                <w:sz w:val="22"/>
                <w:szCs w:val="22"/>
              </w:rPr>
              <w:t>Sekot līdzi ugunsdzēsības līdzekļu (UD signalizācijas un/ vai aparātu) pārbaužu termiņiem. Uzraudzīt ugunsdzēsības līdzekļu pārbaudes, veikt to reģistrāciju speciālajos žurnālos.</w:t>
            </w:r>
          </w:p>
        </w:tc>
        <w:tc>
          <w:tcPr>
            <w:tcW w:w="2929" w:type="dxa"/>
          </w:tcPr>
          <w:p w14:paraId="35BE3BE7" w14:textId="77777777" w:rsidR="00D767FD" w:rsidRPr="005A00A0" w:rsidRDefault="00D767FD" w:rsidP="004D3F39">
            <w:pPr>
              <w:rPr>
                <w:i/>
                <w:sz w:val="22"/>
                <w:szCs w:val="22"/>
              </w:rPr>
            </w:pPr>
            <w:r w:rsidRPr="005A00A0">
              <w:rPr>
                <w:i/>
                <w:sz w:val="22"/>
                <w:szCs w:val="22"/>
              </w:rPr>
              <w:t>Norīko atbildīgos par ugunsdrošību Pasūtītāja telpās.</w:t>
            </w:r>
          </w:p>
        </w:tc>
      </w:tr>
      <w:bookmarkEnd w:id="3"/>
      <w:tr w:rsidR="00D767FD" w:rsidRPr="005A00A0" w14:paraId="68743845" w14:textId="77777777" w:rsidTr="001F6FF0">
        <w:trPr>
          <w:jc w:val="center"/>
        </w:trPr>
        <w:tc>
          <w:tcPr>
            <w:tcW w:w="599" w:type="dxa"/>
            <w:vAlign w:val="center"/>
          </w:tcPr>
          <w:p w14:paraId="2BD8C1DF" w14:textId="77777777" w:rsidR="00D767FD" w:rsidRPr="005A00A0" w:rsidRDefault="00D767FD" w:rsidP="004D3F39">
            <w:pPr>
              <w:jc w:val="center"/>
              <w:rPr>
                <w:sz w:val="22"/>
                <w:szCs w:val="22"/>
              </w:rPr>
            </w:pPr>
            <w:r w:rsidRPr="005A00A0">
              <w:rPr>
                <w:sz w:val="22"/>
                <w:szCs w:val="22"/>
              </w:rPr>
              <w:lastRenderedPageBreak/>
              <w:t>3.5.</w:t>
            </w:r>
          </w:p>
        </w:tc>
        <w:tc>
          <w:tcPr>
            <w:tcW w:w="2966" w:type="dxa"/>
          </w:tcPr>
          <w:p w14:paraId="3592538A" w14:textId="1A111127" w:rsidR="00D767FD" w:rsidRPr="005A00A0" w:rsidRDefault="00D767FD" w:rsidP="004D3F39">
            <w:pPr>
              <w:rPr>
                <w:sz w:val="22"/>
                <w:szCs w:val="22"/>
              </w:rPr>
            </w:pPr>
            <w:r w:rsidRPr="005A00A0">
              <w:rPr>
                <w:sz w:val="22"/>
                <w:szCs w:val="22"/>
              </w:rPr>
              <w:t>Citi ar ugunsdrošību saistītie jautājumi.</w:t>
            </w:r>
          </w:p>
        </w:tc>
        <w:tc>
          <w:tcPr>
            <w:tcW w:w="3140" w:type="dxa"/>
          </w:tcPr>
          <w:p w14:paraId="499BB291" w14:textId="77777777" w:rsidR="00D767FD" w:rsidRPr="005A00A0" w:rsidRDefault="00D767FD" w:rsidP="004D3F39">
            <w:pPr>
              <w:ind w:right="-108"/>
              <w:rPr>
                <w:i/>
                <w:sz w:val="22"/>
                <w:szCs w:val="22"/>
              </w:rPr>
            </w:pPr>
            <w:r w:rsidRPr="005A00A0">
              <w:rPr>
                <w:i/>
                <w:sz w:val="22"/>
                <w:szCs w:val="22"/>
              </w:rPr>
              <w:t>Jebkurā laikā sniegt konsultācijas par Pasūtītāju interesējošiem ugunsdrošības jautājumiem.</w:t>
            </w:r>
          </w:p>
          <w:p w14:paraId="751E51EB" w14:textId="77777777" w:rsidR="00D767FD" w:rsidRPr="005A00A0" w:rsidRDefault="00D767FD" w:rsidP="004D3F39">
            <w:pPr>
              <w:ind w:right="-108"/>
              <w:rPr>
                <w:i/>
                <w:sz w:val="22"/>
                <w:szCs w:val="22"/>
              </w:rPr>
            </w:pPr>
            <w:r w:rsidRPr="005A00A0">
              <w:rPr>
                <w:i/>
                <w:sz w:val="22"/>
                <w:szCs w:val="22"/>
              </w:rPr>
              <w:t>Pārstāvēt Pasūtītāju VUGD pārbaudēs un risināt visus jautājumus ar VUGD.</w:t>
            </w:r>
          </w:p>
        </w:tc>
        <w:tc>
          <w:tcPr>
            <w:tcW w:w="2929" w:type="dxa"/>
          </w:tcPr>
          <w:p w14:paraId="27399E22" w14:textId="718B82B5" w:rsidR="00D767FD" w:rsidRPr="005A00A0" w:rsidRDefault="003641DF" w:rsidP="004D3F39">
            <w:pPr>
              <w:rPr>
                <w:i/>
                <w:sz w:val="22"/>
                <w:szCs w:val="22"/>
              </w:rPr>
            </w:pPr>
            <w:r w:rsidRPr="005A00A0">
              <w:rPr>
                <w:i/>
                <w:sz w:val="22"/>
                <w:szCs w:val="22"/>
              </w:rPr>
              <w:t>Uzdod neskaidros jautājumus</w:t>
            </w:r>
            <w:r>
              <w:rPr>
                <w:i/>
                <w:sz w:val="22"/>
                <w:szCs w:val="22"/>
              </w:rPr>
              <w:t>, koordinē komunikāciju starp Pasūtītāja darbiniekiem un Izpildītāju.</w:t>
            </w:r>
          </w:p>
        </w:tc>
      </w:tr>
      <w:tr w:rsidR="00D767FD" w:rsidRPr="005A00A0" w14:paraId="69FDFFF7" w14:textId="77777777" w:rsidTr="001F6FF0">
        <w:trPr>
          <w:jc w:val="center"/>
        </w:trPr>
        <w:tc>
          <w:tcPr>
            <w:tcW w:w="599" w:type="dxa"/>
            <w:vAlign w:val="center"/>
          </w:tcPr>
          <w:p w14:paraId="4D9F9891" w14:textId="77777777" w:rsidR="00D767FD" w:rsidRPr="005A00A0" w:rsidRDefault="00D767FD" w:rsidP="004D3F39">
            <w:pPr>
              <w:jc w:val="center"/>
              <w:rPr>
                <w:sz w:val="22"/>
                <w:szCs w:val="22"/>
              </w:rPr>
            </w:pPr>
            <w:r w:rsidRPr="005A00A0">
              <w:rPr>
                <w:sz w:val="22"/>
                <w:szCs w:val="22"/>
              </w:rPr>
              <w:t>3.6.</w:t>
            </w:r>
          </w:p>
        </w:tc>
        <w:tc>
          <w:tcPr>
            <w:tcW w:w="2966" w:type="dxa"/>
          </w:tcPr>
          <w:p w14:paraId="7EACC2EC" w14:textId="77777777" w:rsidR="00D767FD" w:rsidRPr="005A00A0" w:rsidRDefault="00D767FD" w:rsidP="004D3F39">
            <w:pPr>
              <w:rPr>
                <w:sz w:val="22"/>
                <w:szCs w:val="22"/>
              </w:rPr>
            </w:pPr>
            <w:r w:rsidRPr="005A00A0">
              <w:rPr>
                <w:sz w:val="22"/>
                <w:szCs w:val="22"/>
              </w:rPr>
              <w:t>Praktiskās ugunsdrošības apmācības.</w:t>
            </w:r>
          </w:p>
        </w:tc>
        <w:tc>
          <w:tcPr>
            <w:tcW w:w="3140" w:type="dxa"/>
          </w:tcPr>
          <w:p w14:paraId="44BEC62E" w14:textId="77777777" w:rsidR="00D767FD" w:rsidRPr="005A00A0" w:rsidRDefault="00D767FD" w:rsidP="004D3F39">
            <w:pPr>
              <w:ind w:right="-28"/>
              <w:rPr>
                <w:i/>
                <w:sz w:val="22"/>
                <w:szCs w:val="22"/>
              </w:rPr>
            </w:pPr>
            <w:r w:rsidRPr="005A00A0">
              <w:rPr>
                <w:i/>
                <w:sz w:val="22"/>
                <w:szCs w:val="22"/>
              </w:rPr>
              <w:t>Vienu reizi gadā nodrošināt praktiskās apmācības ugunsdrošībā (darbs ar ugunsdzēsības aparātiem, praktiskās nodarbības uguns dzēšanā).</w:t>
            </w:r>
          </w:p>
        </w:tc>
        <w:tc>
          <w:tcPr>
            <w:tcW w:w="2929" w:type="dxa"/>
          </w:tcPr>
          <w:p w14:paraId="65C5A2A8" w14:textId="77777777" w:rsidR="00D767FD" w:rsidRPr="005A00A0" w:rsidRDefault="00D767FD" w:rsidP="004D3F39">
            <w:pPr>
              <w:rPr>
                <w:i/>
                <w:sz w:val="22"/>
                <w:szCs w:val="22"/>
              </w:rPr>
            </w:pPr>
            <w:r w:rsidRPr="005A00A0">
              <w:rPr>
                <w:i/>
                <w:sz w:val="22"/>
                <w:szCs w:val="22"/>
              </w:rPr>
              <w:t>Nodrošina, ka Pasūtītāja darbinieki piedalās praktiskajās nodarbībās.</w:t>
            </w:r>
          </w:p>
        </w:tc>
      </w:tr>
    </w:tbl>
    <w:p w14:paraId="50518703" w14:textId="77777777" w:rsidR="00D767FD" w:rsidRPr="005A00A0" w:rsidRDefault="00D767FD" w:rsidP="00D767FD">
      <w:pPr>
        <w:rPr>
          <w:lang w:eastAsia="en-US"/>
        </w:rPr>
      </w:pPr>
    </w:p>
    <w:p w14:paraId="59944D4B" w14:textId="77777777" w:rsidR="003E0D37" w:rsidRDefault="003E0D37" w:rsidP="00D767FD">
      <w:pPr>
        <w:ind w:firstLine="720"/>
        <w:jc w:val="both"/>
        <w:rPr>
          <w:lang w:eastAsia="en-US"/>
        </w:rPr>
      </w:pPr>
    </w:p>
    <w:p w14:paraId="62B56796" w14:textId="562295CC" w:rsidR="00D767FD" w:rsidRPr="003E0D37" w:rsidRDefault="00D767FD" w:rsidP="00D767FD">
      <w:pPr>
        <w:ind w:firstLine="720"/>
        <w:jc w:val="both"/>
        <w:rPr>
          <w:szCs w:val="24"/>
        </w:rPr>
      </w:pPr>
      <w:r w:rsidRPr="003E0D37">
        <w:rPr>
          <w:szCs w:val="24"/>
          <w:lang w:eastAsia="en-US"/>
        </w:rPr>
        <w:t>Pakalpojum</w:t>
      </w:r>
      <w:r w:rsidR="0080260A">
        <w:rPr>
          <w:szCs w:val="24"/>
          <w:lang w:eastAsia="en-US"/>
        </w:rPr>
        <w:t>u</w:t>
      </w:r>
      <w:r w:rsidRPr="003E0D37">
        <w:rPr>
          <w:szCs w:val="24"/>
          <w:lang w:eastAsia="en-US"/>
        </w:rPr>
        <w:t xml:space="preserve"> sniegšanas vieta: </w:t>
      </w:r>
      <w:r w:rsidRPr="003E0D37">
        <w:rPr>
          <w:szCs w:val="24"/>
        </w:rPr>
        <w:t>SIA “Publisko aktīvu pārvaldītājs Possessor”, Krišjāņa Valdemāra iela 31, Rīga, LV - 1887.</w:t>
      </w:r>
    </w:p>
    <w:p w14:paraId="6453DC1A" w14:textId="659CA20F" w:rsidR="00D767FD" w:rsidRPr="003E0D37" w:rsidRDefault="00D767FD" w:rsidP="00D767FD">
      <w:pPr>
        <w:ind w:firstLine="720"/>
        <w:jc w:val="both"/>
        <w:rPr>
          <w:szCs w:val="24"/>
          <w:lang w:eastAsia="en-US"/>
        </w:rPr>
      </w:pPr>
      <w:r w:rsidRPr="003E0D37">
        <w:rPr>
          <w:szCs w:val="24"/>
          <w:lang w:eastAsia="en-US"/>
        </w:rPr>
        <w:t xml:space="preserve">Pakalpojumu sniedzējam patstāvīgi jānodrošina visa </w:t>
      </w:r>
      <w:r w:rsidR="0080260A">
        <w:rPr>
          <w:szCs w:val="24"/>
          <w:lang w:eastAsia="en-US"/>
        </w:rPr>
        <w:t>P</w:t>
      </w:r>
      <w:r w:rsidRPr="003E0D37">
        <w:rPr>
          <w:szCs w:val="24"/>
          <w:lang w:eastAsia="en-US"/>
        </w:rPr>
        <w:t>akalpojum</w:t>
      </w:r>
      <w:r w:rsidR="007C00FE">
        <w:rPr>
          <w:szCs w:val="24"/>
          <w:lang w:eastAsia="en-US"/>
        </w:rPr>
        <w:t>u</w:t>
      </w:r>
      <w:r w:rsidRPr="003E0D37">
        <w:rPr>
          <w:szCs w:val="24"/>
          <w:lang w:eastAsia="en-US"/>
        </w:rPr>
        <w:t xml:space="preserve"> sniegšanai nepieciešamā tehnika un aprīkojums (mērinstrumenti darba vides risku novērtēšanai u.c. ar </w:t>
      </w:r>
      <w:r w:rsidR="0080260A">
        <w:rPr>
          <w:szCs w:val="24"/>
          <w:lang w:eastAsia="en-US"/>
        </w:rPr>
        <w:t>P</w:t>
      </w:r>
      <w:r w:rsidRPr="003E0D37">
        <w:rPr>
          <w:szCs w:val="24"/>
          <w:lang w:eastAsia="en-US"/>
        </w:rPr>
        <w:t>akalpojum</w:t>
      </w:r>
      <w:r w:rsidR="0080260A">
        <w:rPr>
          <w:szCs w:val="24"/>
          <w:lang w:eastAsia="en-US"/>
        </w:rPr>
        <w:t>u</w:t>
      </w:r>
      <w:r w:rsidRPr="003E0D37">
        <w:rPr>
          <w:szCs w:val="24"/>
          <w:lang w:eastAsia="en-US"/>
        </w:rPr>
        <w:t xml:space="preserve"> sniegšanu saistītie instrumenti).</w:t>
      </w:r>
    </w:p>
    <w:p w14:paraId="002FBFE5" w14:textId="784C3F21" w:rsidR="00D767FD" w:rsidRPr="003E0D37" w:rsidRDefault="00D767FD" w:rsidP="00D767FD">
      <w:pPr>
        <w:ind w:firstLine="720"/>
        <w:jc w:val="both"/>
        <w:rPr>
          <w:szCs w:val="24"/>
          <w:lang w:eastAsia="en-US"/>
        </w:rPr>
      </w:pPr>
      <w:r w:rsidRPr="003E0D37">
        <w:rPr>
          <w:szCs w:val="24"/>
          <w:lang w:eastAsia="en-US"/>
        </w:rPr>
        <w:t>Pakalpojum</w:t>
      </w:r>
      <w:r w:rsidR="0080260A">
        <w:rPr>
          <w:szCs w:val="24"/>
          <w:lang w:eastAsia="en-US"/>
        </w:rPr>
        <w:t>u</w:t>
      </w:r>
      <w:r w:rsidRPr="003E0D37">
        <w:rPr>
          <w:szCs w:val="24"/>
          <w:lang w:eastAsia="en-US"/>
        </w:rPr>
        <w:t xml:space="preserve"> sniedzējam jābūt pieejamam attālināti (telefoniski, ar e-pasta starpniecību un tml.) darba dienās Pasūtītāja darba laikā no plkst. 8.30 līdz 17.00 un ne retāk kā reizi mēnesī darba dienās vismaz 4 (četras) kalendārās stundas jānodrošina darbs klātienē Pasūtītāja telpās </w:t>
      </w:r>
      <w:r w:rsidRPr="003E0D37">
        <w:rPr>
          <w:szCs w:val="24"/>
        </w:rPr>
        <w:t>Krišjāņa Valdemāra ielā 31, Rīgā</w:t>
      </w:r>
      <w:r w:rsidRPr="003E0D37">
        <w:rPr>
          <w:szCs w:val="24"/>
          <w:lang w:eastAsia="en-US"/>
        </w:rPr>
        <w:t xml:space="preserve">. </w:t>
      </w:r>
    </w:p>
    <w:p w14:paraId="6A5CCCB1" w14:textId="29660FB6" w:rsidR="00B92035" w:rsidRDefault="00B92035" w:rsidP="00EF3191">
      <w:pPr>
        <w:jc w:val="right"/>
        <w:rPr>
          <w:b/>
          <w:bCs/>
          <w:sz w:val="22"/>
          <w:szCs w:val="24"/>
        </w:rPr>
      </w:pPr>
    </w:p>
    <w:p w14:paraId="4B758E4F" w14:textId="77E15AB1" w:rsidR="003E0D37" w:rsidRDefault="003E0D37" w:rsidP="00EF3191">
      <w:pPr>
        <w:jc w:val="right"/>
        <w:rPr>
          <w:b/>
          <w:bCs/>
          <w:sz w:val="22"/>
          <w:szCs w:val="24"/>
        </w:rPr>
      </w:pPr>
    </w:p>
    <w:p w14:paraId="1B612B05" w14:textId="79BC15E3" w:rsidR="003E0D37" w:rsidRDefault="003E0D37" w:rsidP="00EF3191">
      <w:pPr>
        <w:jc w:val="right"/>
        <w:rPr>
          <w:b/>
          <w:bCs/>
          <w:sz w:val="22"/>
          <w:szCs w:val="24"/>
        </w:rPr>
      </w:pPr>
    </w:p>
    <w:p w14:paraId="3FA092B6" w14:textId="0E2923AA" w:rsidR="003E0D37" w:rsidRDefault="003E0D37" w:rsidP="00EF3191">
      <w:pPr>
        <w:jc w:val="right"/>
        <w:rPr>
          <w:b/>
          <w:bCs/>
          <w:sz w:val="22"/>
          <w:szCs w:val="24"/>
        </w:rPr>
      </w:pPr>
    </w:p>
    <w:p w14:paraId="5B49F88A" w14:textId="3FD0A06C" w:rsidR="003E0D37" w:rsidRDefault="003E0D37" w:rsidP="00EF3191">
      <w:pPr>
        <w:jc w:val="right"/>
        <w:rPr>
          <w:b/>
          <w:bCs/>
          <w:sz w:val="22"/>
          <w:szCs w:val="24"/>
        </w:rPr>
      </w:pPr>
    </w:p>
    <w:p w14:paraId="41A7245A" w14:textId="442A77B9" w:rsidR="003E0D37" w:rsidRDefault="003E0D37" w:rsidP="00EF3191">
      <w:pPr>
        <w:jc w:val="right"/>
        <w:rPr>
          <w:b/>
          <w:bCs/>
          <w:sz w:val="22"/>
          <w:szCs w:val="24"/>
        </w:rPr>
      </w:pPr>
    </w:p>
    <w:p w14:paraId="2C3FC4AE" w14:textId="25692433" w:rsidR="003E0D37" w:rsidRDefault="003E0D37" w:rsidP="00EF3191">
      <w:pPr>
        <w:jc w:val="right"/>
        <w:rPr>
          <w:b/>
          <w:bCs/>
          <w:sz w:val="22"/>
          <w:szCs w:val="24"/>
        </w:rPr>
      </w:pPr>
    </w:p>
    <w:p w14:paraId="4D9E7BF6" w14:textId="5406787D" w:rsidR="003E0D37" w:rsidRDefault="003E0D37" w:rsidP="00EF3191">
      <w:pPr>
        <w:jc w:val="right"/>
        <w:rPr>
          <w:b/>
          <w:bCs/>
          <w:sz w:val="22"/>
          <w:szCs w:val="24"/>
        </w:rPr>
      </w:pPr>
    </w:p>
    <w:p w14:paraId="1749315F" w14:textId="6DF7DACE" w:rsidR="003E0D37" w:rsidRDefault="003E0D37" w:rsidP="00EF3191">
      <w:pPr>
        <w:jc w:val="right"/>
        <w:rPr>
          <w:b/>
          <w:bCs/>
          <w:sz w:val="22"/>
          <w:szCs w:val="24"/>
        </w:rPr>
      </w:pPr>
    </w:p>
    <w:p w14:paraId="5892141C" w14:textId="771A5900" w:rsidR="003E0D37" w:rsidRDefault="003E0D37" w:rsidP="00EF3191">
      <w:pPr>
        <w:jc w:val="right"/>
        <w:rPr>
          <w:b/>
          <w:bCs/>
          <w:sz w:val="22"/>
          <w:szCs w:val="24"/>
        </w:rPr>
      </w:pPr>
    </w:p>
    <w:p w14:paraId="48D5453E" w14:textId="38CE3942" w:rsidR="003E0D37" w:rsidRDefault="003E0D37" w:rsidP="00EF3191">
      <w:pPr>
        <w:jc w:val="right"/>
        <w:rPr>
          <w:b/>
          <w:bCs/>
          <w:sz w:val="22"/>
          <w:szCs w:val="24"/>
        </w:rPr>
      </w:pPr>
    </w:p>
    <w:p w14:paraId="5A777BBB" w14:textId="34D29E35" w:rsidR="003E0D37" w:rsidRDefault="003E0D37" w:rsidP="00EF3191">
      <w:pPr>
        <w:jc w:val="right"/>
        <w:rPr>
          <w:b/>
          <w:bCs/>
          <w:sz w:val="22"/>
          <w:szCs w:val="24"/>
        </w:rPr>
      </w:pPr>
    </w:p>
    <w:p w14:paraId="0F0C38F7" w14:textId="62F209CF" w:rsidR="003E0D37" w:rsidRDefault="003E0D37" w:rsidP="00EF3191">
      <w:pPr>
        <w:jc w:val="right"/>
        <w:rPr>
          <w:b/>
          <w:bCs/>
          <w:sz w:val="22"/>
          <w:szCs w:val="24"/>
        </w:rPr>
      </w:pPr>
    </w:p>
    <w:p w14:paraId="7A6F3F3C" w14:textId="18D9D65D" w:rsidR="003E0D37" w:rsidRDefault="003E0D37" w:rsidP="00EF3191">
      <w:pPr>
        <w:jc w:val="right"/>
        <w:rPr>
          <w:b/>
          <w:bCs/>
          <w:sz w:val="22"/>
          <w:szCs w:val="24"/>
        </w:rPr>
      </w:pPr>
    </w:p>
    <w:p w14:paraId="7801611C" w14:textId="67F75945" w:rsidR="003E0D37" w:rsidRDefault="003E0D37" w:rsidP="00EF3191">
      <w:pPr>
        <w:jc w:val="right"/>
        <w:rPr>
          <w:b/>
          <w:bCs/>
          <w:sz w:val="22"/>
          <w:szCs w:val="24"/>
        </w:rPr>
      </w:pPr>
    </w:p>
    <w:p w14:paraId="17288DB3" w14:textId="09D0D982" w:rsidR="003E0D37" w:rsidRDefault="003E0D37" w:rsidP="00EF3191">
      <w:pPr>
        <w:jc w:val="right"/>
        <w:rPr>
          <w:b/>
          <w:bCs/>
          <w:sz w:val="22"/>
          <w:szCs w:val="24"/>
        </w:rPr>
      </w:pPr>
    </w:p>
    <w:p w14:paraId="2C34FCA9" w14:textId="07CDAE39" w:rsidR="003E0D37" w:rsidRDefault="003E0D37" w:rsidP="00EF3191">
      <w:pPr>
        <w:jc w:val="right"/>
        <w:rPr>
          <w:b/>
          <w:bCs/>
          <w:sz w:val="22"/>
          <w:szCs w:val="24"/>
        </w:rPr>
      </w:pPr>
    </w:p>
    <w:p w14:paraId="78A1777A" w14:textId="65717B0E" w:rsidR="003E0D37" w:rsidRDefault="003E0D37" w:rsidP="00EF3191">
      <w:pPr>
        <w:jc w:val="right"/>
        <w:rPr>
          <w:b/>
          <w:bCs/>
          <w:sz w:val="22"/>
          <w:szCs w:val="24"/>
        </w:rPr>
      </w:pPr>
    </w:p>
    <w:p w14:paraId="4D8AAC1D" w14:textId="5BF9C12E" w:rsidR="003E0D37" w:rsidRDefault="003E0D37" w:rsidP="00EF3191">
      <w:pPr>
        <w:jc w:val="right"/>
        <w:rPr>
          <w:b/>
          <w:bCs/>
          <w:sz w:val="22"/>
          <w:szCs w:val="24"/>
        </w:rPr>
      </w:pPr>
    </w:p>
    <w:p w14:paraId="1774EA17" w14:textId="7B4528CD" w:rsidR="003E0D37" w:rsidRDefault="003E0D37" w:rsidP="00EF3191">
      <w:pPr>
        <w:jc w:val="right"/>
        <w:rPr>
          <w:b/>
          <w:bCs/>
          <w:sz w:val="22"/>
          <w:szCs w:val="24"/>
        </w:rPr>
      </w:pPr>
    </w:p>
    <w:p w14:paraId="273B465F" w14:textId="280774C4" w:rsidR="003E0D37" w:rsidRDefault="003E0D37" w:rsidP="00EF3191">
      <w:pPr>
        <w:jc w:val="right"/>
        <w:rPr>
          <w:b/>
          <w:bCs/>
          <w:sz w:val="22"/>
          <w:szCs w:val="24"/>
        </w:rPr>
      </w:pPr>
    </w:p>
    <w:p w14:paraId="41175D44" w14:textId="3861E048" w:rsidR="003E0D37" w:rsidRDefault="003E0D37" w:rsidP="00EF3191">
      <w:pPr>
        <w:jc w:val="right"/>
        <w:rPr>
          <w:b/>
          <w:bCs/>
          <w:sz w:val="22"/>
          <w:szCs w:val="24"/>
        </w:rPr>
      </w:pPr>
    </w:p>
    <w:p w14:paraId="1DE5F72F" w14:textId="1A48956D" w:rsidR="003E0D37" w:rsidRDefault="003E0D37" w:rsidP="00EF3191">
      <w:pPr>
        <w:jc w:val="right"/>
        <w:rPr>
          <w:b/>
          <w:bCs/>
          <w:sz w:val="22"/>
          <w:szCs w:val="24"/>
        </w:rPr>
      </w:pPr>
    </w:p>
    <w:p w14:paraId="6D9937C8" w14:textId="29FDF4E9" w:rsidR="003E0D37" w:rsidRDefault="003E0D37" w:rsidP="00EF3191">
      <w:pPr>
        <w:jc w:val="right"/>
        <w:rPr>
          <w:b/>
          <w:bCs/>
          <w:sz w:val="22"/>
          <w:szCs w:val="24"/>
        </w:rPr>
      </w:pPr>
    </w:p>
    <w:p w14:paraId="0EA94EDD" w14:textId="10431AF4" w:rsidR="003E0D37" w:rsidRDefault="003E0D37" w:rsidP="00EF3191">
      <w:pPr>
        <w:jc w:val="right"/>
        <w:rPr>
          <w:b/>
          <w:bCs/>
          <w:sz w:val="22"/>
          <w:szCs w:val="24"/>
        </w:rPr>
      </w:pPr>
    </w:p>
    <w:p w14:paraId="796DABA0" w14:textId="7F5E00AC" w:rsidR="003E0D37" w:rsidRDefault="003E0D37" w:rsidP="00EF3191">
      <w:pPr>
        <w:jc w:val="right"/>
        <w:rPr>
          <w:b/>
          <w:bCs/>
          <w:sz w:val="22"/>
          <w:szCs w:val="24"/>
        </w:rPr>
      </w:pPr>
    </w:p>
    <w:p w14:paraId="544CC7E2" w14:textId="209D1D9E" w:rsidR="003E0D37" w:rsidRDefault="003E0D37" w:rsidP="00EF3191">
      <w:pPr>
        <w:jc w:val="right"/>
        <w:rPr>
          <w:b/>
          <w:bCs/>
          <w:sz w:val="22"/>
          <w:szCs w:val="24"/>
        </w:rPr>
      </w:pPr>
    </w:p>
    <w:p w14:paraId="00533EF4" w14:textId="0525988B" w:rsidR="00EF3191" w:rsidRPr="000F11AF" w:rsidRDefault="00EF3191" w:rsidP="00EF3191">
      <w:pPr>
        <w:jc w:val="right"/>
        <w:rPr>
          <w:b/>
          <w:szCs w:val="24"/>
        </w:rPr>
      </w:pPr>
      <w:r w:rsidRPr="000F11AF">
        <w:rPr>
          <w:b/>
          <w:bCs/>
          <w:sz w:val="22"/>
          <w:szCs w:val="24"/>
        </w:rPr>
        <w:lastRenderedPageBreak/>
        <w:t>2</w:t>
      </w:r>
      <w:r w:rsidRPr="000F11AF">
        <w:rPr>
          <w:b/>
          <w:szCs w:val="24"/>
        </w:rPr>
        <w:t>.pielikums</w:t>
      </w:r>
    </w:p>
    <w:p w14:paraId="14A2BC7B" w14:textId="1D7EE598" w:rsidR="00EF3191" w:rsidRPr="000F11AF" w:rsidRDefault="00CE2E9B" w:rsidP="00EF3191">
      <w:pPr>
        <w:jc w:val="right"/>
        <w:outlineLvl w:val="0"/>
        <w:rPr>
          <w:b/>
          <w:szCs w:val="24"/>
        </w:rPr>
      </w:pPr>
      <w:r w:rsidRPr="000F11AF">
        <w:rPr>
          <w:b/>
          <w:szCs w:val="24"/>
        </w:rPr>
        <w:t>Nr.</w:t>
      </w:r>
      <w:r w:rsidR="007D1BDF" w:rsidRPr="000F11AF">
        <w:rPr>
          <w:b/>
          <w:szCs w:val="24"/>
        </w:rPr>
        <w:t>P</w:t>
      </w:r>
      <w:r w:rsidR="004578A7">
        <w:rPr>
          <w:b/>
          <w:szCs w:val="24"/>
        </w:rPr>
        <w:t>OSSESSOR/</w:t>
      </w:r>
      <w:r w:rsidR="00E81E94">
        <w:rPr>
          <w:b/>
          <w:szCs w:val="24"/>
        </w:rPr>
        <w:t>2022/</w:t>
      </w:r>
      <w:r w:rsidR="00896A23">
        <w:rPr>
          <w:b/>
          <w:szCs w:val="24"/>
        </w:rPr>
        <w:t>61</w:t>
      </w:r>
    </w:p>
    <w:p w14:paraId="42258A1C" w14:textId="77777777" w:rsidR="00EF3191" w:rsidRPr="000F11AF" w:rsidRDefault="00EF3191" w:rsidP="00EF3191">
      <w:pPr>
        <w:jc w:val="center"/>
        <w:outlineLvl w:val="0"/>
        <w:rPr>
          <w:b/>
          <w:sz w:val="28"/>
          <w:szCs w:val="28"/>
        </w:rPr>
      </w:pPr>
    </w:p>
    <w:p w14:paraId="35302AB2" w14:textId="77777777" w:rsidR="00EF3191" w:rsidRPr="000F11AF" w:rsidRDefault="00EF3191" w:rsidP="00EF3191">
      <w:pPr>
        <w:jc w:val="center"/>
        <w:outlineLvl w:val="0"/>
        <w:rPr>
          <w:b/>
          <w:sz w:val="28"/>
          <w:szCs w:val="28"/>
        </w:rPr>
      </w:pPr>
      <w:r w:rsidRPr="000F11AF">
        <w:rPr>
          <w:b/>
          <w:sz w:val="28"/>
          <w:szCs w:val="28"/>
        </w:rPr>
        <w:t>PIETEIKUMA UN FINANŠU PIEDĀVĀJUMA FORMA</w:t>
      </w:r>
    </w:p>
    <w:p w14:paraId="06269051" w14:textId="77777777" w:rsidR="00E96FCE" w:rsidRDefault="00251BF9" w:rsidP="00E96FCE">
      <w:pPr>
        <w:jc w:val="center"/>
        <w:rPr>
          <w:b/>
        </w:rPr>
      </w:pPr>
      <w:r w:rsidRPr="000F11AF">
        <w:rPr>
          <w:b/>
          <w:szCs w:val="24"/>
        </w:rPr>
        <w:t>“</w:t>
      </w:r>
      <w:r w:rsidR="00E96FCE" w:rsidRPr="00045404">
        <w:rPr>
          <w:b/>
        </w:rPr>
        <w:t xml:space="preserve">Darba aizsardzības un ugunsdrošības pakalpojumu nodrošināšana </w:t>
      </w:r>
    </w:p>
    <w:p w14:paraId="13E2C882" w14:textId="00248F4A" w:rsidR="00251BF9" w:rsidRPr="000F11AF" w:rsidRDefault="00E96FCE" w:rsidP="00E96FCE">
      <w:pPr>
        <w:suppressAutoHyphens/>
        <w:jc w:val="center"/>
        <w:rPr>
          <w:b/>
          <w:szCs w:val="24"/>
        </w:rPr>
      </w:pPr>
      <w:r>
        <w:rPr>
          <w:b/>
        </w:rPr>
        <w:t>SIA</w:t>
      </w:r>
      <w:r w:rsidRPr="00045404">
        <w:rPr>
          <w:b/>
        </w:rPr>
        <w:t xml:space="preserve"> </w:t>
      </w:r>
      <w:r w:rsidRPr="00045404">
        <w:rPr>
          <w:b/>
          <w:szCs w:val="24"/>
        </w:rPr>
        <w:t>“Publisko aktīvu pārvaldītājs Possessor”</w:t>
      </w:r>
      <w:r w:rsidR="00251BF9" w:rsidRPr="000F11AF">
        <w:rPr>
          <w:b/>
          <w:szCs w:val="24"/>
        </w:rPr>
        <w:t>”</w:t>
      </w:r>
    </w:p>
    <w:p w14:paraId="7E32CE88" w14:textId="4BD37590" w:rsidR="00E43BEF" w:rsidRPr="000F11AF" w:rsidRDefault="00E43BEF" w:rsidP="00FD0253">
      <w:pPr>
        <w:tabs>
          <w:tab w:val="center" w:pos="567"/>
        </w:tabs>
        <w:ind w:left="-108" w:firstLine="108"/>
        <w:jc w:val="center"/>
        <w:rPr>
          <w:szCs w:val="24"/>
        </w:rPr>
      </w:pPr>
      <w:r w:rsidRPr="000F11AF">
        <w:rPr>
          <w:szCs w:val="24"/>
        </w:rPr>
        <w:t>Iepirkuma identifikācijas Nr.</w:t>
      </w:r>
      <w:r w:rsidR="004578A7">
        <w:rPr>
          <w:szCs w:val="24"/>
        </w:rPr>
        <w:t>POSSESSOR/</w:t>
      </w:r>
      <w:r w:rsidR="00E81E94">
        <w:rPr>
          <w:szCs w:val="24"/>
        </w:rPr>
        <w:t>2022/</w:t>
      </w:r>
      <w:r w:rsidR="00896A23">
        <w:rPr>
          <w:szCs w:val="24"/>
        </w:rPr>
        <w:t>61</w:t>
      </w:r>
    </w:p>
    <w:p w14:paraId="7E2A3728" w14:textId="77777777" w:rsidR="00E43BEF" w:rsidRPr="000F11AF" w:rsidRDefault="00E43BEF" w:rsidP="00E43BEF">
      <w:pPr>
        <w:keepNext/>
        <w:ind w:left="425" w:hanging="425"/>
        <w:jc w:val="both"/>
        <w:outlineLvl w:val="0"/>
        <w:rPr>
          <w:b/>
          <w:szCs w:val="24"/>
        </w:rPr>
      </w:pPr>
      <w:r w:rsidRPr="000F11AF">
        <w:rPr>
          <w:b/>
          <w:szCs w:val="24"/>
        </w:rPr>
        <w:t>1.</w:t>
      </w:r>
      <w:r w:rsidRPr="000F11AF">
        <w:rPr>
          <w:b/>
          <w:szCs w:val="24"/>
        </w:rPr>
        <w:tab/>
        <w:t>IESNIEDZA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48859A31" w14:textId="77777777" w:rsidTr="007364B7">
        <w:trPr>
          <w:cantSplit/>
        </w:trPr>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3492EE32" w14:textId="77777777" w:rsidR="00E43BEF" w:rsidRPr="000F11AF" w:rsidRDefault="00E43BEF">
            <w:pPr>
              <w:rPr>
                <w:b/>
                <w:szCs w:val="24"/>
              </w:rPr>
            </w:pPr>
            <w:r w:rsidRPr="000F11AF">
              <w:rPr>
                <w:b/>
                <w:szCs w:val="24"/>
              </w:rPr>
              <w:t>Pretendenta nosaukums</w:t>
            </w:r>
          </w:p>
        </w:tc>
        <w:tc>
          <w:tcPr>
            <w:tcW w:w="6407" w:type="dxa"/>
            <w:tcBorders>
              <w:top w:val="single" w:sz="6" w:space="0" w:color="auto"/>
              <w:left w:val="single" w:sz="6" w:space="0" w:color="auto"/>
              <w:bottom w:val="single" w:sz="6" w:space="0" w:color="auto"/>
              <w:right w:val="single" w:sz="6" w:space="0" w:color="auto"/>
            </w:tcBorders>
            <w:shd w:val="clear" w:color="auto" w:fill="EEECE1"/>
            <w:hideMark/>
          </w:tcPr>
          <w:p w14:paraId="03C8C6F7" w14:textId="77777777" w:rsidR="00E43BEF" w:rsidRPr="000F11AF" w:rsidRDefault="00E43BEF">
            <w:pPr>
              <w:rPr>
                <w:b/>
                <w:szCs w:val="24"/>
              </w:rPr>
            </w:pPr>
            <w:r w:rsidRPr="000F11AF">
              <w:rPr>
                <w:b/>
                <w:szCs w:val="24"/>
              </w:rPr>
              <w:t>Rekvizīti</w:t>
            </w:r>
            <w:r w:rsidR="00251BF9" w:rsidRPr="000F11AF">
              <w:rPr>
                <w:b/>
                <w:szCs w:val="24"/>
              </w:rPr>
              <w:t xml:space="preserve"> (adrese, reģistrācijas Nr., bankas rekvizīti)</w:t>
            </w:r>
          </w:p>
        </w:tc>
      </w:tr>
      <w:tr w:rsidR="00E43BEF" w:rsidRPr="000F11AF" w14:paraId="05ACD6CE" w14:textId="77777777" w:rsidTr="007364B7">
        <w:trPr>
          <w:cantSplit/>
        </w:trPr>
        <w:tc>
          <w:tcPr>
            <w:tcW w:w="3091" w:type="dxa"/>
            <w:tcBorders>
              <w:top w:val="single" w:sz="6" w:space="0" w:color="auto"/>
              <w:left w:val="single" w:sz="6" w:space="0" w:color="auto"/>
              <w:bottom w:val="single" w:sz="6" w:space="0" w:color="auto"/>
              <w:right w:val="single" w:sz="6" w:space="0" w:color="auto"/>
            </w:tcBorders>
          </w:tcPr>
          <w:p w14:paraId="487926F0" w14:textId="77777777" w:rsidR="00E43BEF" w:rsidRPr="000F11AF" w:rsidRDefault="00E43BEF">
            <w:pPr>
              <w:rPr>
                <w:szCs w:val="24"/>
              </w:rPr>
            </w:pPr>
          </w:p>
          <w:p w14:paraId="6AD7968F" w14:textId="77777777" w:rsidR="00E43BEF" w:rsidRPr="000F11AF" w:rsidRDefault="00E43BEF">
            <w:pPr>
              <w:rPr>
                <w:szCs w:val="24"/>
              </w:rPr>
            </w:pPr>
          </w:p>
        </w:tc>
        <w:tc>
          <w:tcPr>
            <w:tcW w:w="6407" w:type="dxa"/>
            <w:tcBorders>
              <w:top w:val="single" w:sz="6" w:space="0" w:color="auto"/>
              <w:left w:val="single" w:sz="6" w:space="0" w:color="auto"/>
              <w:bottom w:val="single" w:sz="6" w:space="0" w:color="auto"/>
              <w:right w:val="single" w:sz="6" w:space="0" w:color="auto"/>
            </w:tcBorders>
          </w:tcPr>
          <w:p w14:paraId="5057786E" w14:textId="77777777" w:rsidR="00E43BEF" w:rsidRDefault="00E43BEF">
            <w:pPr>
              <w:rPr>
                <w:b/>
                <w:szCs w:val="24"/>
              </w:rPr>
            </w:pPr>
          </w:p>
          <w:p w14:paraId="030F3C9C" w14:textId="77777777" w:rsidR="00961E6C" w:rsidRDefault="00961E6C">
            <w:pPr>
              <w:rPr>
                <w:b/>
                <w:szCs w:val="24"/>
              </w:rPr>
            </w:pPr>
          </w:p>
          <w:p w14:paraId="3C456508" w14:textId="77777777" w:rsidR="00961E6C" w:rsidRDefault="00961E6C">
            <w:pPr>
              <w:rPr>
                <w:b/>
                <w:szCs w:val="24"/>
              </w:rPr>
            </w:pPr>
          </w:p>
          <w:p w14:paraId="6BB7CFD4" w14:textId="7A94DF3F" w:rsidR="00961E6C" w:rsidRPr="000F11AF" w:rsidRDefault="00961E6C">
            <w:pPr>
              <w:rPr>
                <w:b/>
                <w:szCs w:val="24"/>
              </w:rPr>
            </w:pPr>
          </w:p>
        </w:tc>
      </w:tr>
    </w:tbl>
    <w:p w14:paraId="6D66E213" w14:textId="77777777" w:rsidR="00961E6C" w:rsidRDefault="00961E6C" w:rsidP="00E43BEF">
      <w:pPr>
        <w:keepNext/>
        <w:ind w:left="425" w:hanging="425"/>
        <w:jc w:val="both"/>
        <w:outlineLvl w:val="0"/>
        <w:rPr>
          <w:b/>
          <w:szCs w:val="24"/>
        </w:rPr>
      </w:pPr>
    </w:p>
    <w:p w14:paraId="52B947C5" w14:textId="4D41B919" w:rsidR="00E43BEF" w:rsidRPr="000F11AF" w:rsidRDefault="00E43BEF" w:rsidP="00E43BEF">
      <w:pPr>
        <w:keepNext/>
        <w:ind w:left="425" w:hanging="425"/>
        <w:jc w:val="both"/>
        <w:outlineLvl w:val="0"/>
        <w:rPr>
          <w:b/>
          <w:szCs w:val="24"/>
        </w:rPr>
      </w:pPr>
      <w:r w:rsidRPr="000F11AF">
        <w:rPr>
          <w:b/>
          <w:szCs w:val="24"/>
        </w:rPr>
        <w:t>2.</w:t>
      </w:r>
      <w:r w:rsidRPr="000F11AF">
        <w:rPr>
          <w:b/>
          <w:szCs w:val="24"/>
        </w:rPr>
        <w:tab/>
        <w:t>KONTAKTPERSONA</w:t>
      </w:r>
    </w:p>
    <w:tbl>
      <w:tblPr>
        <w:tblW w:w="949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91"/>
        <w:gridCol w:w="6407"/>
      </w:tblGrid>
      <w:tr w:rsidR="00AC444B" w:rsidRPr="000F11AF" w14:paraId="347E960C"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29032D7B" w14:textId="77777777" w:rsidR="00E43BEF" w:rsidRPr="000F11AF" w:rsidRDefault="00E43BEF">
            <w:pPr>
              <w:rPr>
                <w:b/>
                <w:szCs w:val="24"/>
              </w:rPr>
            </w:pPr>
            <w:r w:rsidRPr="000F11AF">
              <w:rPr>
                <w:b/>
                <w:szCs w:val="24"/>
              </w:rPr>
              <w:t>Vārds, uzvārds</w:t>
            </w:r>
          </w:p>
        </w:tc>
        <w:tc>
          <w:tcPr>
            <w:tcW w:w="6407" w:type="dxa"/>
            <w:tcBorders>
              <w:top w:val="single" w:sz="6" w:space="0" w:color="auto"/>
              <w:left w:val="single" w:sz="6" w:space="0" w:color="auto"/>
              <w:bottom w:val="single" w:sz="6" w:space="0" w:color="auto"/>
              <w:right w:val="single" w:sz="6" w:space="0" w:color="auto"/>
            </w:tcBorders>
          </w:tcPr>
          <w:p w14:paraId="79F48426" w14:textId="77777777" w:rsidR="00E43BEF" w:rsidRPr="000F11AF" w:rsidRDefault="00E43BEF">
            <w:pPr>
              <w:rPr>
                <w:szCs w:val="24"/>
              </w:rPr>
            </w:pPr>
          </w:p>
        </w:tc>
      </w:tr>
      <w:tr w:rsidR="00AC444B" w:rsidRPr="000F11AF" w14:paraId="580C2261"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vAlign w:val="center"/>
            <w:hideMark/>
          </w:tcPr>
          <w:p w14:paraId="774F2817" w14:textId="77777777" w:rsidR="00E43BEF" w:rsidRPr="000F11AF" w:rsidRDefault="00E43BEF">
            <w:pPr>
              <w:rPr>
                <w:b/>
                <w:szCs w:val="24"/>
              </w:rPr>
            </w:pPr>
            <w:r w:rsidRPr="000F11AF">
              <w:rPr>
                <w:b/>
                <w:szCs w:val="24"/>
              </w:rPr>
              <w:t>Adrese</w:t>
            </w:r>
          </w:p>
        </w:tc>
        <w:tc>
          <w:tcPr>
            <w:tcW w:w="6407" w:type="dxa"/>
            <w:tcBorders>
              <w:top w:val="single" w:sz="6" w:space="0" w:color="auto"/>
              <w:left w:val="single" w:sz="6" w:space="0" w:color="auto"/>
              <w:bottom w:val="single" w:sz="6" w:space="0" w:color="auto"/>
              <w:right w:val="single" w:sz="6" w:space="0" w:color="auto"/>
            </w:tcBorders>
          </w:tcPr>
          <w:p w14:paraId="32C2037A" w14:textId="77777777" w:rsidR="00E43BEF" w:rsidRPr="000F11AF" w:rsidRDefault="00E43BEF">
            <w:pPr>
              <w:rPr>
                <w:szCs w:val="24"/>
              </w:rPr>
            </w:pPr>
          </w:p>
        </w:tc>
      </w:tr>
      <w:tr w:rsidR="00AC444B" w:rsidRPr="000F11AF" w14:paraId="393E23C3"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648FD2E1" w14:textId="60CC432B" w:rsidR="00E43BEF" w:rsidRPr="000F11AF" w:rsidRDefault="00E43BEF">
            <w:pPr>
              <w:rPr>
                <w:b/>
                <w:szCs w:val="24"/>
              </w:rPr>
            </w:pPr>
            <w:r w:rsidRPr="000F11AF">
              <w:rPr>
                <w:b/>
                <w:szCs w:val="24"/>
              </w:rPr>
              <w:t>Tālr</w:t>
            </w:r>
            <w:r w:rsidR="00961E6C">
              <w:rPr>
                <w:b/>
                <w:szCs w:val="24"/>
              </w:rPr>
              <w:t>unis</w:t>
            </w:r>
          </w:p>
        </w:tc>
        <w:tc>
          <w:tcPr>
            <w:tcW w:w="6407" w:type="dxa"/>
            <w:tcBorders>
              <w:top w:val="single" w:sz="6" w:space="0" w:color="auto"/>
              <w:left w:val="single" w:sz="6" w:space="0" w:color="auto"/>
              <w:bottom w:val="single" w:sz="6" w:space="0" w:color="auto"/>
              <w:right w:val="single" w:sz="6" w:space="0" w:color="auto"/>
            </w:tcBorders>
          </w:tcPr>
          <w:p w14:paraId="7C99F44D" w14:textId="77777777" w:rsidR="00E43BEF" w:rsidRPr="000F11AF" w:rsidRDefault="00E43BEF">
            <w:pPr>
              <w:rPr>
                <w:szCs w:val="24"/>
              </w:rPr>
            </w:pPr>
          </w:p>
        </w:tc>
      </w:tr>
      <w:tr w:rsidR="00AC444B" w:rsidRPr="000F11AF" w14:paraId="691EBE4B" w14:textId="77777777" w:rsidTr="007364B7">
        <w:tc>
          <w:tcPr>
            <w:tcW w:w="3091" w:type="dxa"/>
            <w:tcBorders>
              <w:top w:val="single" w:sz="6" w:space="0" w:color="auto"/>
              <w:left w:val="single" w:sz="6" w:space="0" w:color="auto"/>
              <w:bottom w:val="single" w:sz="6" w:space="0" w:color="auto"/>
              <w:right w:val="single" w:sz="6" w:space="0" w:color="auto"/>
            </w:tcBorders>
            <w:shd w:val="clear" w:color="auto" w:fill="EEECE1"/>
            <w:hideMark/>
          </w:tcPr>
          <w:p w14:paraId="1FEEB800" w14:textId="1E0841C4" w:rsidR="00E43BEF" w:rsidRPr="000F11AF" w:rsidRDefault="00961E6C">
            <w:pPr>
              <w:rPr>
                <w:b/>
                <w:szCs w:val="24"/>
              </w:rPr>
            </w:pPr>
            <w:r>
              <w:rPr>
                <w:b/>
                <w:szCs w:val="24"/>
              </w:rPr>
              <w:t>E</w:t>
            </w:r>
            <w:r w:rsidR="00E43BEF" w:rsidRPr="000F11AF">
              <w:rPr>
                <w:b/>
                <w:szCs w:val="24"/>
              </w:rPr>
              <w:t>-pasta adrese</w:t>
            </w:r>
          </w:p>
        </w:tc>
        <w:tc>
          <w:tcPr>
            <w:tcW w:w="6407" w:type="dxa"/>
            <w:tcBorders>
              <w:top w:val="single" w:sz="6" w:space="0" w:color="auto"/>
              <w:left w:val="single" w:sz="6" w:space="0" w:color="auto"/>
              <w:bottom w:val="single" w:sz="6" w:space="0" w:color="auto"/>
              <w:right w:val="single" w:sz="6" w:space="0" w:color="auto"/>
            </w:tcBorders>
          </w:tcPr>
          <w:p w14:paraId="24158868" w14:textId="77777777" w:rsidR="00E43BEF" w:rsidRPr="000F11AF" w:rsidRDefault="00E43BEF">
            <w:pPr>
              <w:rPr>
                <w:szCs w:val="24"/>
              </w:rPr>
            </w:pPr>
          </w:p>
        </w:tc>
      </w:tr>
    </w:tbl>
    <w:p w14:paraId="40A4BBD6" w14:textId="77777777" w:rsidR="00961E6C" w:rsidRDefault="00961E6C" w:rsidP="00E43BEF">
      <w:pPr>
        <w:keepNext/>
        <w:ind w:left="425" w:hanging="425"/>
        <w:jc w:val="both"/>
        <w:outlineLvl w:val="0"/>
        <w:rPr>
          <w:b/>
          <w:szCs w:val="24"/>
        </w:rPr>
      </w:pPr>
    </w:p>
    <w:p w14:paraId="5B772C25" w14:textId="1EFBE59F" w:rsidR="00E43BEF" w:rsidRPr="000F11AF" w:rsidRDefault="00E43BEF" w:rsidP="00E43BEF">
      <w:pPr>
        <w:keepNext/>
        <w:ind w:left="425" w:hanging="425"/>
        <w:jc w:val="both"/>
        <w:outlineLvl w:val="0"/>
        <w:rPr>
          <w:b/>
          <w:szCs w:val="24"/>
        </w:rPr>
      </w:pPr>
      <w:r w:rsidRPr="000F11AF">
        <w:rPr>
          <w:b/>
          <w:szCs w:val="24"/>
        </w:rPr>
        <w:t>3.</w:t>
      </w:r>
      <w:r w:rsidRPr="000F11AF">
        <w:rPr>
          <w:b/>
          <w:szCs w:val="24"/>
        </w:rPr>
        <w:tab/>
      </w:r>
      <w:r w:rsidR="00251BF9" w:rsidRPr="000F11AF">
        <w:rPr>
          <w:b/>
          <w:szCs w:val="24"/>
        </w:rPr>
        <w:t xml:space="preserve">FINANŠU </w:t>
      </w:r>
      <w:r w:rsidRPr="000F11AF">
        <w:rPr>
          <w:b/>
          <w:szCs w:val="24"/>
        </w:rPr>
        <w:t>PIEDĀVĀJUMS</w:t>
      </w:r>
    </w:p>
    <w:p w14:paraId="578A06D8" w14:textId="1B264F33" w:rsidR="00F36D16" w:rsidRPr="000E70A9" w:rsidRDefault="00F36D16" w:rsidP="00F36D16">
      <w:pPr>
        <w:pStyle w:val="naisf"/>
        <w:keepLines/>
        <w:widowControl w:val="0"/>
        <w:spacing w:before="0" w:after="0"/>
        <w:rPr>
          <w:lang w:val="lv-LV"/>
        </w:rPr>
      </w:pPr>
      <w:r>
        <w:rPr>
          <w:lang w:val="lv-LV"/>
        </w:rPr>
        <w:t>Mēs p</w:t>
      </w:r>
      <w:r w:rsidRPr="000E70A9">
        <w:rPr>
          <w:lang w:val="lv-LV"/>
        </w:rPr>
        <w:t>iedāvājam</w:t>
      </w:r>
      <w:r>
        <w:rPr>
          <w:lang w:val="lv-LV" w:eastAsia="zh-CN"/>
        </w:rPr>
        <w:t xml:space="preserve"> sniegt P</w:t>
      </w:r>
      <w:r w:rsidRPr="001D33D4">
        <w:rPr>
          <w:lang w:val="lv-LV" w:eastAsia="zh-CN"/>
        </w:rPr>
        <w:t>akalpojumu</w:t>
      </w:r>
      <w:r w:rsidR="00961E6C">
        <w:rPr>
          <w:lang w:val="lv-LV" w:eastAsia="zh-CN"/>
        </w:rPr>
        <w:t>s</w:t>
      </w:r>
      <w:r w:rsidRPr="001D33D4">
        <w:rPr>
          <w:lang w:val="lv-LV" w:eastAsia="zh-CN"/>
        </w:rPr>
        <w:t xml:space="preserve"> saskaņā ar spēkā esošajiem </w:t>
      </w:r>
      <w:r>
        <w:rPr>
          <w:lang w:val="lv-LV" w:eastAsia="zh-CN"/>
        </w:rPr>
        <w:t>normatīvajiem</w:t>
      </w:r>
      <w:r w:rsidRPr="001D33D4">
        <w:rPr>
          <w:lang w:val="lv-LV" w:eastAsia="zh-CN"/>
        </w:rPr>
        <w:t xml:space="preserve"> aktiem</w:t>
      </w:r>
      <w:r>
        <w:rPr>
          <w:lang w:val="lv-LV" w:eastAsia="zh-CN"/>
        </w:rPr>
        <w:t xml:space="preserve">, </w:t>
      </w:r>
      <w:r w:rsidR="00961E6C">
        <w:rPr>
          <w:lang w:val="lv-LV" w:eastAsia="zh-CN"/>
        </w:rPr>
        <w:t>T</w:t>
      </w:r>
      <w:r>
        <w:rPr>
          <w:lang w:val="lv-LV" w:eastAsia="zh-CN"/>
        </w:rPr>
        <w:t>ehnisko specifikāciju</w:t>
      </w:r>
      <w:r w:rsidRPr="001D33D4">
        <w:rPr>
          <w:lang w:val="lv-LV" w:eastAsia="zh-CN"/>
        </w:rPr>
        <w:t xml:space="preserve"> un</w:t>
      </w:r>
      <w:r>
        <w:rPr>
          <w:lang w:val="lv-LV" w:eastAsia="zh-CN"/>
        </w:rPr>
        <w:t xml:space="preserve"> </w:t>
      </w:r>
      <w:r w:rsidR="003E0D37">
        <w:rPr>
          <w:lang w:val="lv-LV" w:eastAsia="zh-CN"/>
        </w:rPr>
        <w:t>iepirkuma</w:t>
      </w:r>
      <w:r>
        <w:rPr>
          <w:lang w:val="lv-LV" w:eastAsia="zh-CN"/>
        </w:rPr>
        <w:t xml:space="preserve"> nosacījumiem</w:t>
      </w:r>
      <w:r w:rsidRPr="000E70A9">
        <w:rPr>
          <w:lang w:val="lv-LV"/>
        </w:rPr>
        <w:t>:</w:t>
      </w:r>
    </w:p>
    <w:p w14:paraId="4DC5094F" w14:textId="77777777" w:rsidR="00F36D16" w:rsidRPr="00531217" w:rsidRDefault="00F36D16" w:rsidP="00705766">
      <w:pPr>
        <w:keepLines/>
        <w:widowControl w:val="0"/>
        <w:numPr>
          <w:ilvl w:val="1"/>
          <w:numId w:val="5"/>
        </w:numPr>
        <w:spacing w:line="360" w:lineRule="auto"/>
        <w:jc w:val="both"/>
      </w:pPr>
      <w:r w:rsidRPr="00531217">
        <w:t xml:space="preserve"> </w:t>
      </w:r>
      <w:r>
        <w:t>Mūsu piedāvājums ir</w:t>
      </w:r>
      <w:r w:rsidRPr="00531217">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3"/>
        <w:gridCol w:w="2772"/>
      </w:tblGrid>
      <w:tr w:rsidR="00F36D16" w:rsidRPr="00531217" w14:paraId="6FF815B0" w14:textId="77777777" w:rsidTr="003E0D37">
        <w:tc>
          <w:tcPr>
            <w:tcW w:w="6613" w:type="dxa"/>
            <w:tcBorders>
              <w:bottom w:val="single" w:sz="4" w:space="0" w:color="auto"/>
            </w:tcBorders>
            <w:vAlign w:val="center"/>
          </w:tcPr>
          <w:p w14:paraId="1B02FADC" w14:textId="1A4A7D62" w:rsidR="00F36D16" w:rsidRPr="003E7A69" w:rsidRDefault="00F36D16" w:rsidP="006153C1">
            <w:pPr>
              <w:jc w:val="center"/>
              <w:rPr>
                <w:b/>
              </w:rPr>
            </w:pPr>
            <w:r w:rsidRPr="003E7A69">
              <w:rPr>
                <w:b/>
              </w:rPr>
              <w:t xml:space="preserve">Darba aizsardzības un ugunsdrošības pakalpojumu nodrošināšana </w:t>
            </w:r>
            <w:r>
              <w:rPr>
                <w:b/>
              </w:rPr>
              <w:t>SIA</w:t>
            </w:r>
            <w:r w:rsidRPr="003E7A69">
              <w:rPr>
                <w:b/>
              </w:rPr>
              <w:t xml:space="preserve"> </w:t>
            </w:r>
            <w:r w:rsidRPr="003E7A69">
              <w:rPr>
                <w:b/>
                <w:szCs w:val="24"/>
              </w:rPr>
              <w:t>“Publisko aktīvu pārvaldītājs Possessor”</w:t>
            </w:r>
          </w:p>
        </w:tc>
        <w:tc>
          <w:tcPr>
            <w:tcW w:w="2772" w:type="dxa"/>
            <w:tcBorders>
              <w:bottom w:val="single" w:sz="4" w:space="0" w:color="auto"/>
            </w:tcBorders>
            <w:vAlign w:val="center"/>
          </w:tcPr>
          <w:p w14:paraId="54614967" w14:textId="77777777" w:rsidR="003E0D37" w:rsidRDefault="003E0D37" w:rsidP="003E0D37">
            <w:pPr>
              <w:tabs>
                <w:tab w:val="left" w:pos="360"/>
              </w:tabs>
              <w:jc w:val="center"/>
              <w:rPr>
                <w:b/>
                <w:szCs w:val="24"/>
              </w:rPr>
            </w:pPr>
            <w:r>
              <w:rPr>
                <w:b/>
                <w:szCs w:val="24"/>
              </w:rPr>
              <w:t>Līgumcena</w:t>
            </w:r>
          </w:p>
          <w:p w14:paraId="33EB9677" w14:textId="2153FB8E" w:rsidR="00F36D16" w:rsidRPr="00EC0D59" w:rsidRDefault="00F36D16" w:rsidP="003E0D37">
            <w:pPr>
              <w:tabs>
                <w:tab w:val="left" w:pos="360"/>
              </w:tabs>
              <w:jc w:val="center"/>
              <w:rPr>
                <w:b/>
                <w:szCs w:val="24"/>
              </w:rPr>
            </w:pPr>
            <w:r w:rsidRPr="00EC0D59">
              <w:rPr>
                <w:b/>
                <w:szCs w:val="24"/>
              </w:rPr>
              <w:t xml:space="preserve">EUR </w:t>
            </w:r>
          </w:p>
        </w:tc>
      </w:tr>
      <w:tr w:rsidR="00F36D16" w:rsidRPr="00476F12" w14:paraId="62162D6E" w14:textId="77777777" w:rsidTr="003E0D37">
        <w:tc>
          <w:tcPr>
            <w:tcW w:w="6613" w:type="dxa"/>
            <w:tcBorders>
              <w:bottom w:val="single" w:sz="4" w:space="0" w:color="auto"/>
            </w:tcBorders>
          </w:tcPr>
          <w:p w14:paraId="1B650590" w14:textId="6B6855B5" w:rsidR="00F36D16" w:rsidRPr="00476F12" w:rsidRDefault="00F36D16" w:rsidP="006153C1">
            <w:pPr>
              <w:jc w:val="right"/>
              <w:rPr>
                <w:b/>
              </w:rPr>
            </w:pPr>
            <w:r>
              <w:rPr>
                <w:b/>
              </w:rPr>
              <w:t>Kopējā l</w:t>
            </w:r>
            <w:r w:rsidRPr="00476F12">
              <w:rPr>
                <w:b/>
              </w:rPr>
              <w:t>īgumcena 1 (vien</w:t>
            </w:r>
            <w:r>
              <w:rPr>
                <w:b/>
              </w:rPr>
              <w:t>ā</w:t>
            </w:r>
            <w:r w:rsidRPr="00476F12">
              <w:rPr>
                <w:b/>
              </w:rPr>
              <w:t>) mēne</w:t>
            </w:r>
            <w:r>
              <w:rPr>
                <w:b/>
              </w:rPr>
              <w:t>sī EUR bez PVN:</w:t>
            </w:r>
          </w:p>
        </w:tc>
        <w:tc>
          <w:tcPr>
            <w:tcW w:w="2772" w:type="dxa"/>
            <w:tcBorders>
              <w:bottom w:val="single" w:sz="4" w:space="0" w:color="auto"/>
            </w:tcBorders>
          </w:tcPr>
          <w:p w14:paraId="0D932C46" w14:textId="77777777" w:rsidR="00F36D16" w:rsidRPr="00476F12" w:rsidRDefault="00F36D16" w:rsidP="006153C1">
            <w:pPr>
              <w:tabs>
                <w:tab w:val="left" w:pos="360"/>
              </w:tabs>
              <w:jc w:val="center"/>
              <w:rPr>
                <w:b/>
              </w:rPr>
            </w:pPr>
          </w:p>
        </w:tc>
      </w:tr>
      <w:tr w:rsidR="00F36D16" w:rsidRPr="00476F12" w14:paraId="0DFF8D8E" w14:textId="77777777" w:rsidTr="003E0D37">
        <w:tc>
          <w:tcPr>
            <w:tcW w:w="6613" w:type="dxa"/>
            <w:tcBorders>
              <w:top w:val="single" w:sz="4" w:space="0" w:color="auto"/>
              <w:left w:val="nil"/>
              <w:bottom w:val="single" w:sz="4" w:space="0" w:color="auto"/>
              <w:right w:val="nil"/>
            </w:tcBorders>
          </w:tcPr>
          <w:p w14:paraId="07D9B10D" w14:textId="77777777" w:rsidR="00F36D16" w:rsidRPr="00476F12" w:rsidRDefault="00F36D16" w:rsidP="006153C1">
            <w:pPr>
              <w:rPr>
                <w:b/>
              </w:rPr>
            </w:pPr>
          </w:p>
        </w:tc>
        <w:tc>
          <w:tcPr>
            <w:tcW w:w="2772" w:type="dxa"/>
            <w:tcBorders>
              <w:top w:val="single" w:sz="4" w:space="0" w:color="auto"/>
              <w:left w:val="nil"/>
              <w:bottom w:val="single" w:sz="4" w:space="0" w:color="auto"/>
              <w:right w:val="nil"/>
            </w:tcBorders>
          </w:tcPr>
          <w:p w14:paraId="4569FC44" w14:textId="77777777" w:rsidR="00F36D16" w:rsidRPr="00476F12" w:rsidRDefault="00F36D16" w:rsidP="006153C1">
            <w:pPr>
              <w:tabs>
                <w:tab w:val="left" w:pos="360"/>
              </w:tabs>
              <w:jc w:val="center"/>
              <w:rPr>
                <w:b/>
              </w:rPr>
            </w:pPr>
          </w:p>
        </w:tc>
      </w:tr>
      <w:tr w:rsidR="00F36D16" w:rsidRPr="00476F12" w14:paraId="56932BFB" w14:textId="77777777" w:rsidTr="003E0D37">
        <w:tc>
          <w:tcPr>
            <w:tcW w:w="6613" w:type="dxa"/>
            <w:tcBorders>
              <w:top w:val="single" w:sz="4" w:space="0" w:color="auto"/>
            </w:tcBorders>
          </w:tcPr>
          <w:p w14:paraId="1FE633B0" w14:textId="682EF71B" w:rsidR="00F36D16" w:rsidRPr="00476F12" w:rsidRDefault="00F36D16" w:rsidP="006153C1">
            <w:pPr>
              <w:jc w:val="right"/>
              <w:rPr>
                <w:b/>
              </w:rPr>
            </w:pPr>
            <w:r w:rsidRPr="00476F12">
              <w:rPr>
                <w:b/>
              </w:rPr>
              <w:t xml:space="preserve">Kopējā līgumcena </w:t>
            </w:r>
            <w:r>
              <w:rPr>
                <w:b/>
              </w:rPr>
              <w:t>3</w:t>
            </w:r>
            <w:r w:rsidRPr="00476F12">
              <w:rPr>
                <w:b/>
              </w:rPr>
              <w:t xml:space="preserve"> (</w:t>
            </w:r>
            <w:r>
              <w:rPr>
                <w:b/>
              </w:rPr>
              <w:t>trīs</w:t>
            </w:r>
            <w:r w:rsidRPr="00476F12">
              <w:rPr>
                <w:b/>
              </w:rPr>
              <w:t>) gad</w:t>
            </w:r>
            <w:r>
              <w:rPr>
                <w:b/>
              </w:rPr>
              <w:t>os EUR bez PVN:</w:t>
            </w:r>
          </w:p>
        </w:tc>
        <w:tc>
          <w:tcPr>
            <w:tcW w:w="2772" w:type="dxa"/>
            <w:tcBorders>
              <w:top w:val="single" w:sz="4" w:space="0" w:color="auto"/>
            </w:tcBorders>
          </w:tcPr>
          <w:p w14:paraId="5D59BC21" w14:textId="77777777" w:rsidR="00F36D16" w:rsidRPr="00476F12" w:rsidRDefault="00F36D16" w:rsidP="006153C1">
            <w:pPr>
              <w:tabs>
                <w:tab w:val="left" w:pos="360"/>
              </w:tabs>
              <w:jc w:val="center"/>
              <w:rPr>
                <w:b/>
              </w:rPr>
            </w:pPr>
          </w:p>
        </w:tc>
      </w:tr>
      <w:tr w:rsidR="00F36D16" w:rsidRPr="00476F12" w14:paraId="7C969948" w14:textId="77777777" w:rsidTr="003E0D37">
        <w:tc>
          <w:tcPr>
            <w:tcW w:w="6613" w:type="dxa"/>
          </w:tcPr>
          <w:p w14:paraId="670B2EE6" w14:textId="77777777" w:rsidR="00F36D16" w:rsidRPr="00D3190C" w:rsidRDefault="00F36D16" w:rsidP="006153C1">
            <w:pPr>
              <w:jc w:val="right"/>
              <w:rPr>
                <w:b/>
                <w:szCs w:val="24"/>
              </w:rPr>
            </w:pPr>
            <w:r w:rsidRPr="00D3190C">
              <w:rPr>
                <w:b/>
                <w:szCs w:val="24"/>
              </w:rPr>
              <w:t>PVN:</w:t>
            </w:r>
          </w:p>
        </w:tc>
        <w:tc>
          <w:tcPr>
            <w:tcW w:w="2772" w:type="dxa"/>
          </w:tcPr>
          <w:p w14:paraId="33130AEB" w14:textId="77777777" w:rsidR="00F36D16" w:rsidRPr="00476F12" w:rsidRDefault="00F36D16" w:rsidP="006153C1">
            <w:pPr>
              <w:tabs>
                <w:tab w:val="left" w:pos="360"/>
              </w:tabs>
              <w:jc w:val="center"/>
              <w:rPr>
                <w:b/>
              </w:rPr>
            </w:pPr>
          </w:p>
        </w:tc>
      </w:tr>
      <w:tr w:rsidR="00F36D16" w:rsidRPr="00476F12" w14:paraId="497E857F" w14:textId="77777777" w:rsidTr="003E0D37">
        <w:tc>
          <w:tcPr>
            <w:tcW w:w="6613" w:type="dxa"/>
          </w:tcPr>
          <w:p w14:paraId="38835D09" w14:textId="247C5082" w:rsidR="00F36D16" w:rsidRPr="00D3190C" w:rsidRDefault="00F36D16" w:rsidP="006153C1">
            <w:pPr>
              <w:jc w:val="right"/>
              <w:rPr>
                <w:b/>
                <w:szCs w:val="24"/>
              </w:rPr>
            </w:pPr>
            <w:r w:rsidRPr="00D3190C">
              <w:rPr>
                <w:b/>
                <w:szCs w:val="24"/>
              </w:rPr>
              <w:t xml:space="preserve">Kopā </w:t>
            </w:r>
            <w:r w:rsidR="00961E6C">
              <w:rPr>
                <w:b/>
                <w:szCs w:val="24"/>
              </w:rPr>
              <w:t xml:space="preserve">EUR </w:t>
            </w:r>
            <w:r w:rsidRPr="00D3190C">
              <w:rPr>
                <w:b/>
                <w:szCs w:val="24"/>
              </w:rPr>
              <w:t>ar PVN:</w:t>
            </w:r>
          </w:p>
        </w:tc>
        <w:tc>
          <w:tcPr>
            <w:tcW w:w="2772" w:type="dxa"/>
          </w:tcPr>
          <w:p w14:paraId="2295021B" w14:textId="77777777" w:rsidR="00F36D16" w:rsidRPr="00476F12" w:rsidRDefault="00F36D16" w:rsidP="006153C1">
            <w:pPr>
              <w:tabs>
                <w:tab w:val="left" w:pos="360"/>
              </w:tabs>
              <w:jc w:val="center"/>
              <w:rPr>
                <w:b/>
              </w:rPr>
            </w:pPr>
          </w:p>
        </w:tc>
      </w:tr>
    </w:tbl>
    <w:p w14:paraId="56550B2A" w14:textId="77777777" w:rsidR="00251BF9" w:rsidRPr="000F11AF" w:rsidRDefault="00251BF9" w:rsidP="00251BF9">
      <w:pPr>
        <w:ind w:left="-426"/>
        <w:jc w:val="both"/>
        <w:rPr>
          <w:rFonts w:eastAsia="Calibri"/>
          <w:bCs/>
          <w:szCs w:val="24"/>
          <w:vertAlign w:val="superscript"/>
          <w:lang w:eastAsia="en-US"/>
        </w:rPr>
      </w:pPr>
    </w:p>
    <w:p w14:paraId="644CEADF" w14:textId="776845DD" w:rsidR="00251BF9" w:rsidRDefault="00251BF9" w:rsidP="00961E6C">
      <w:pPr>
        <w:jc w:val="both"/>
        <w:rPr>
          <w:rFonts w:eastAsia="SimSun"/>
          <w:b/>
          <w:szCs w:val="24"/>
        </w:rPr>
      </w:pPr>
      <w:r w:rsidRPr="000F11AF">
        <w:rPr>
          <w:rFonts w:eastAsia="SimSun"/>
          <w:b/>
          <w:szCs w:val="24"/>
        </w:rPr>
        <w:t>Finanšu piedāvājuma cenā jābūt iekļautām visām izmaksām, kas Pretendentam rodas, sniedzot iepirkuma priekšmetā minēto</w:t>
      </w:r>
      <w:r w:rsidR="00087425">
        <w:rPr>
          <w:rFonts w:eastAsia="SimSun"/>
          <w:b/>
          <w:szCs w:val="24"/>
        </w:rPr>
        <w:t>s</w:t>
      </w:r>
      <w:r w:rsidRPr="000F11AF">
        <w:rPr>
          <w:rFonts w:eastAsia="SimSun"/>
          <w:b/>
          <w:szCs w:val="24"/>
        </w:rPr>
        <w:t xml:space="preserve"> </w:t>
      </w:r>
      <w:r w:rsidR="00CF2F35">
        <w:rPr>
          <w:rFonts w:eastAsia="SimSun"/>
          <w:b/>
          <w:szCs w:val="24"/>
        </w:rPr>
        <w:t>P</w:t>
      </w:r>
      <w:r w:rsidRPr="000F11AF">
        <w:rPr>
          <w:rFonts w:eastAsia="SimSun"/>
          <w:b/>
          <w:szCs w:val="24"/>
        </w:rPr>
        <w:t>akalpojumu</w:t>
      </w:r>
      <w:r w:rsidR="00087425">
        <w:rPr>
          <w:rFonts w:eastAsia="SimSun"/>
          <w:b/>
          <w:szCs w:val="24"/>
        </w:rPr>
        <w:t>s</w:t>
      </w:r>
      <w:r w:rsidRPr="000F11AF">
        <w:rPr>
          <w:rFonts w:eastAsia="SimSun"/>
          <w:b/>
          <w:szCs w:val="24"/>
        </w:rPr>
        <w:t xml:space="preserve"> (darba spēks, transports, u.c. iespējamās izmaksas).</w:t>
      </w:r>
    </w:p>
    <w:p w14:paraId="764D1B08" w14:textId="77777777" w:rsidR="0089356F" w:rsidRDefault="0089356F" w:rsidP="00961E6C">
      <w:pPr>
        <w:jc w:val="both"/>
        <w:rPr>
          <w:rFonts w:eastAsia="SimSun"/>
          <w:b/>
          <w:szCs w:val="24"/>
        </w:rPr>
      </w:pPr>
    </w:p>
    <w:p w14:paraId="30C8B4D7" w14:textId="3D3510C1" w:rsidR="0089356F" w:rsidRPr="0089356F" w:rsidRDefault="0089356F" w:rsidP="0089356F">
      <w:pPr>
        <w:pStyle w:val="Sarakstarindkopa"/>
        <w:keepLines/>
        <w:widowControl w:val="0"/>
        <w:numPr>
          <w:ilvl w:val="1"/>
          <w:numId w:val="5"/>
        </w:numPr>
        <w:jc w:val="both"/>
        <w:rPr>
          <w:szCs w:val="24"/>
        </w:rPr>
      </w:pPr>
      <w:r>
        <w:rPr>
          <w:szCs w:val="24"/>
        </w:rPr>
        <w:t xml:space="preserve"> </w:t>
      </w:r>
      <w:r w:rsidRPr="0089356F">
        <w:rPr>
          <w:szCs w:val="24"/>
        </w:rPr>
        <w:t>Šis piedāvājums ir derīgs līdz</w:t>
      </w:r>
      <w:r>
        <w:rPr>
          <w:szCs w:val="24"/>
        </w:rPr>
        <w:t xml:space="preserve"> iepirkuma</w:t>
      </w:r>
      <w:r w:rsidRPr="0089356F">
        <w:rPr>
          <w:szCs w:val="24"/>
        </w:rPr>
        <w:t xml:space="preserve"> līguma noslēgšanai.</w:t>
      </w:r>
    </w:p>
    <w:p w14:paraId="1ECE6B88" w14:textId="5DA614CE" w:rsidR="0089356F" w:rsidRPr="0089356F" w:rsidRDefault="0089356F" w:rsidP="0089356F">
      <w:pPr>
        <w:pStyle w:val="Sarakstarindkopa"/>
        <w:keepLines/>
        <w:widowControl w:val="0"/>
        <w:numPr>
          <w:ilvl w:val="1"/>
          <w:numId w:val="5"/>
        </w:numPr>
        <w:jc w:val="both"/>
        <w:rPr>
          <w:szCs w:val="24"/>
        </w:rPr>
      </w:pPr>
      <w:r>
        <w:rPr>
          <w:lang w:eastAsia="en-US"/>
        </w:rPr>
        <w:t xml:space="preserve"> </w:t>
      </w:r>
      <w:r w:rsidRPr="00A91757">
        <w:rPr>
          <w:lang w:eastAsia="en-US"/>
        </w:rPr>
        <w:t xml:space="preserve">Piedāvājumā ir iekļautas visas izmaksas, kas saistītas ar </w:t>
      </w:r>
      <w:r>
        <w:rPr>
          <w:lang w:eastAsia="en-US"/>
        </w:rPr>
        <w:t>P</w:t>
      </w:r>
      <w:r w:rsidRPr="00A91757">
        <w:rPr>
          <w:lang w:eastAsia="en-US"/>
        </w:rPr>
        <w:t>akalpojum</w:t>
      </w:r>
      <w:r>
        <w:rPr>
          <w:lang w:eastAsia="en-US"/>
        </w:rPr>
        <w:t>u</w:t>
      </w:r>
      <w:r w:rsidRPr="00A91757">
        <w:rPr>
          <w:lang w:eastAsia="en-US"/>
        </w:rPr>
        <w:t xml:space="preserve"> sniegšanu.</w:t>
      </w:r>
    </w:p>
    <w:p w14:paraId="7000088F" w14:textId="39F3D3D5" w:rsidR="0089356F" w:rsidRPr="0089356F" w:rsidRDefault="0089356F" w:rsidP="0089356F">
      <w:pPr>
        <w:pStyle w:val="Sarakstarindkopa"/>
        <w:keepLines/>
        <w:widowControl w:val="0"/>
        <w:numPr>
          <w:ilvl w:val="1"/>
          <w:numId w:val="5"/>
        </w:numPr>
        <w:tabs>
          <w:tab w:val="clear" w:pos="360"/>
        </w:tabs>
        <w:ind w:left="0" w:firstLine="0"/>
        <w:jc w:val="both"/>
        <w:rPr>
          <w:szCs w:val="24"/>
        </w:rPr>
      </w:pPr>
      <w:r>
        <w:rPr>
          <w:szCs w:val="24"/>
        </w:rPr>
        <w:t xml:space="preserve"> </w:t>
      </w:r>
      <w:r w:rsidRPr="0089356F">
        <w:rPr>
          <w:szCs w:val="24"/>
        </w:rPr>
        <w:t>Ja mūsu piedāvājums tiks pieņemts, mēs apņemamies nodrošināt Tehniskajā specifikācijā noteiktās prasības.</w:t>
      </w:r>
    </w:p>
    <w:p w14:paraId="1D2F530E" w14:textId="77777777" w:rsidR="00C5300D" w:rsidRPr="000F11AF" w:rsidRDefault="00C5300D" w:rsidP="00961E6C">
      <w:pPr>
        <w:jc w:val="both"/>
        <w:rPr>
          <w:rFonts w:eastAsia="Calibri"/>
          <w:b/>
          <w:bCs/>
          <w:szCs w:val="24"/>
          <w:lang w:eastAsia="en-US"/>
        </w:rPr>
      </w:pPr>
    </w:p>
    <w:p w14:paraId="75DB6C03" w14:textId="77777777" w:rsidR="00251BF9" w:rsidRPr="000F11AF" w:rsidRDefault="00251BF9" w:rsidP="00E43BEF">
      <w:pPr>
        <w:keepNext/>
        <w:ind w:left="425" w:hanging="425"/>
        <w:jc w:val="both"/>
        <w:outlineLvl w:val="0"/>
        <w:rPr>
          <w:szCs w:val="24"/>
        </w:rPr>
      </w:pPr>
    </w:p>
    <w:p w14:paraId="7DCBAAB8" w14:textId="69D0DFA0" w:rsidR="007364B7" w:rsidRPr="000F11AF" w:rsidRDefault="005348EC" w:rsidP="005348EC">
      <w:pPr>
        <w:keepNext/>
        <w:keepLines/>
        <w:jc w:val="both"/>
        <w:rPr>
          <w:rFonts w:eastAsia="Calibri"/>
          <w:b/>
          <w:bCs/>
          <w:szCs w:val="24"/>
          <w:lang w:eastAsia="en-US"/>
        </w:rPr>
      </w:pPr>
      <w:r>
        <w:rPr>
          <w:color w:val="000000"/>
        </w:rPr>
        <w:t>3.5</w:t>
      </w:r>
      <w:r w:rsidR="007364B7" w:rsidRPr="000F11AF">
        <w:rPr>
          <w:color w:val="000000"/>
        </w:rPr>
        <w:t>. Apliecinām, ka:</w:t>
      </w:r>
    </w:p>
    <w:p w14:paraId="7E4BD758" w14:textId="6EB7A193" w:rsidR="007364B7" w:rsidRPr="000F11AF" w:rsidRDefault="005348EC" w:rsidP="00961E6C">
      <w:pPr>
        <w:keepNext/>
        <w:keepLines/>
        <w:widowControl w:val="0"/>
        <w:jc w:val="both"/>
        <w:rPr>
          <w:szCs w:val="24"/>
        </w:rPr>
      </w:pPr>
      <w:r>
        <w:t>3.5</w:t>
      </w:r>
      <w:r w:rsidR="007364B7" w:rsidRPr="000F11AF">
        <w:t>.</w:t>
      </w:r>
      <w:r w:rsidR="00237946">
        <w:t>1</w:t>
      </w:r>
      <w:r w:rsidR="007364B7" w:rsidRPr="000F11AF">
        <w:t>. nekādā veidā neesam ieinteresēti nevienā citā piedāvājumā, kas iesniegts šajā iepirkumu procedūrā</w:t>
      </w:r>
      <w:r w:rsidR="007364B7" w:rsidRPr="000F11AF">
        <w:rPr>
          <w:szCs w:val="24"/>
        </w:rPr>
        <w:t>;</w:t>
      </w:r>
    </w:p>
    <w:p w14:paraId="3E9150DE" w14:textId="484E0338" w:rsidR="007364B7" w:rsidRPr="000F11AF" w:rsidRDefault="005348EC" w:rsidP="00961E6C">
      <w:pPr>
        <w:keepNext/>
        <w:keepLines/>
        <w:widowControl w:val="0"/>
        <w:jc w:val="both"/>
        <w:rPr>
          <w:szCs w:val="24"/>
        </w:rPr>
      </w:pPr>
      <w:r>
        <w:t>3.5</w:t>
      </w:r>
      <w:r w:rsidR="007364B7" w:rsidRPr="000F11AF">
        <w:t>.</w:t>
      </w:r>
      <w:r w:rsidR="00237946">
        <w:t>2</w:t>
      </w:r>
      <w:r w:rsidR="007364B7" w:rsidRPr="000F11AF">
        <w:t>. nav tādu apstākļu, kuri liegtu mums piedalīties iepirkumā un pildīt Tehniskajā specifikācijā norādītās prasības;</w:t>
      </w:r>
    </w:p>
    <w:p w14:paraId="67D81EE6" w14:textId="101E62AF" w:rsidR="007364B7" w:rsidRPr="000F11AF" w:rsidRDefault="005348EC" w:rsidP="00961E6C">
      <w:pPr>
        <w:keepNext/>
        <w:keepLines/>
        <w:widowControl w:val="0"/>
        <w:jc w:val="both"/>
        <w:rPr>
          <w:szCs w:val="24"/>
        </w:rPr>
      </w:pPr>
      <w:r>
        <w:rPr>
          <w:color w:val="000000"/>
          <w:szCs w:val="24"/>
        </w:rPr>
        <w:t>3.5</w:t>
      </w:r>
      <w:r w:rsidR="007364B7" w:rsidRPr="000F11AF">
        <w:rPr>
          <w:color w:val="000000"/>
          <w:szCs w:val="24"/>
        </w:rPr>
        <w:t>.</w:t>
      </w:r>
      <w:r w:rsidR="00237946">
        <w:rPr>
          <w:color w:val="000000"/>
          <w:szCs w:val="24"/>
        </w:rPr>
        <w:t>3</w:t>
      </w:r>
      <w:r w:rsidR="007364B7" w:rsidRPr="000F11AF">
        <w:rPr>
          <w:color w:val="000000"/>
          <w:szCs w:val="24"/>
        </w:rPr>
        <w:t>. ja mūsu piedāvājums tiks pieņemts, mēs apņemamies nodrošināt Tehniskajā specifikācijā noteiktās prasības un slēgt iepirkuma līgumu;</w:t>
      </w:r>
    </w:p>
    <w:p w14:paraId="69265DFB" w14:textId="27CADB2C" w:rsidR="007364B7" w:rsidRPr="000F11AF" w:rsidRDefault="005348EC" w:rsidP="00961E6C">
      <w:pPr>
        <w:keepNext/>
        <w:keepLines/>
        <w:widowControl w:val="0"/>
        <w:jc w:val="both"/>
        <w:rPr>
          <w:szCs w:val="24"/>
        </w:rPr>
      </w:pPr>
      <w:r>
        <w:rPr>
          <w:rFonts w:eastAsia="SimSun"/>
          <w:szCs w:val="24"/>
        </w:rPr>
        <w:t>3.5</w:t>
      </w:r>
      <w:r w:rsidR="007364B7" w:rsidRPr="000F11AF">
        <w:rPr>
          <w:rFonts w:eastAsia="SimSun"/>
          <w:szCs w:val="24"/>
        </w:rPr>
        <w:t>.</w:t>
      </w:r>
      <w:r w:rsidR="007128CF">
        <w:rPr>
          <w:rFonts w:eastAsia="SimSun"/>
          <w:szCs w:val="24"/>
        </w:rPr>
        <w:t>4</w:t>
      </w:r>
      <w:r w:rsidR="007364B7" w:rsidRPr="000F11AF">
        <w:rPr>
          <w:rFonts w:eastAsia="SimSun"/>
          <w:szCs w:val="24"/>
        </w:rPr>
        <w:t xml:space="preserve">. iesniedzot Pasūtītājam </w:t>
      </w:r>
      <w:r w:rsidR="007128CF">
        <w:rPr>
          <w:rFonts w:eastAsia="SimSun"/>
          <w:szCs w:val="24"/>
        </w:rPr>
        <w:t>I</w:t>
      </w:r>
      <w:r w:rsidR="007364B7" w:rsidRPr="000F11AF">
        <w:rPr>
          <w:rFonts w:eastAsia="SimSun"/>
          <w:szCs w:val="24"/>
        </w:rPr>
        <w:t xml:space="preserve">nstrukcijā </w:t>
      </w:r>
      <w:r w:rsidR="00BC1DDF">
        <w:rPr>
          <w:rFonts w:eastAsia="SimSun"/>
          <w:szCs w:val="24"/>
        </w:rPr>
        <w:t xml:space="preserve">pretendentiem </w:t>
      </w:r>
      <w:r w:rsidR="007364B7" w:rsidRPr="000F11AF">
        <w:rPr>
          <w:rFonts w:eastAsia="SimSun"/>
          <w:szCs w:val="24"/>
        </w:rPr>
        <w:t>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7FF04CC2" w14:textId="0FA7EE4E" w:rsidR="007364B7" w:rsidRPr="000F11AF" w:rsidRDefault="005348EC" w:rsidP="00961E6C">
      <w:pPr>
        <w:keepNext/>
        <w:keepLines/>
        <w:widowControl w:val="0"/>
        <w:jc w:val="both"/>
        <w:rPr>
          <w:color w:val="000000"/>
        </w:rPr>
      </w:pPr>
      <w:r>
        <w:rPr>
          <w:szCs w:val="24"/>
        </w:rPr>
        <w:t>3.5</w:t>
      </w:r>
      <w:r w:rsidR="007364B7" w:rsidRPr="000F11AF">
        <w:rPr>
          <w:szCs w:val="24"/>
        </w:rPr>
        <w:t>.</w:t>
      </w:r>
      <w:r w:rsidR="007128CF">
        <w:rPr>
          <w:szCs w:val="24"/>
        </w:rPr>
        <w:t>5</w:t>
      </w:r>
      <w:r w:rsidR="007364B7" w:rsidRPr="000F11AF">
        <w:rPr>
          <w:szCs w:val="24"/>
        </w:rPr>
        <w:t>. piekrītam personas datu apstrādei iepirkuma veikšanai un iepirkuma dokumentu glabāšanai;</w:t>
      </w:r>
    </w:p>
    <w:p w14:paraId="40BDA1DE" w14:textId="4B8378A0" w:rsidR="007364B7" w:rsidRPr="000F11AF" w:rsidRDefault="005348EC" w:rsidP="00961E6C">
      <w:pPr>
        <w:keepNext/>
        <w:keepLines/>
        <w:widowControl w:val="0"/>
        <w:jc w:val="both"/>
        <w:rPr>
          <w:szCs w:val="24"/>
        </w:rPr>
      </w:pPr>
      <w:r>
        <w:rPr>
          <w:szCs w:val="24"/>
        </w:rPr>
        <w:t>3.5</w:t>
      </w:r>
      <w:r w:rsidR="007364B7" w:rsidRPr="000F11AF">
        <w:rPr>
          <w:szCs w:val="24"/>
        </w:rPr>
        <w:t>.</w:t>
      </w:r>
      <w:r w:rsidR="007128CF">
        <w:rPr>
          <w:szCs w:val="24"/>
        </w:rPr>
        <w:t>6</w:t>
      </w:r>
      <w:r w:rsidR="007364B7" w:rsidRPr="000F11AF">
        <w:rPr>
          <w:szCs w:val="24"/>
        </w:rPr>
        <w:t>. visas iesniegtās ziņas ir patiesas.</w:t>
      </w:r>
    </w:p>
    <w:p w14:paraId="45F790FF" w14:textId="77777777" w:rsidR="006318FF" w:rsidRPr="000F11AF" w:rsidRDefault="006318FF" w:rsidP="00961E6C">
      <w:pPr>
        <w:keepNext/>
        <w:keepLines/>
        <w:widowControl w:val="0"/>
        <w:spacing w:after="120"/>
        <w:ind w:left="425"/>
        <w:jc w:val="both"/>
        <w:rPr>
          <w:szCs w:val="24"/>
        </w:rPr>
      </w:pPr>
    </w:p>
    <w:p w14:paraId="45826E30" w14:textId="77777777" w:rsidR="008302E2" w:rsidRPr="000F11AF" w:rsidRDefault="008302E2" w:rsidP="008302E2">
      <w:pPr>
        <w:keepLines/>
        <w:widowControl w:val="0"/>
        <w:spacing w:after="120"/>
        <w:ind w:left="425"/>
        <w:jc w:val="both"/>
        <w:rPr>
          <w:szCs w:val="24"/>
        </w:rPr>
      </w:pPr>
      <w:r w:rsidRPr="000F11AF">
        <w:rPr>
          <w:szCs w:val="24"/>
        </w:rPr>
        <w:t>Pretendents vai Pretendenta pārstāvis:</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47"/>
      </w:tblGrid>
      <w:tr w:rsidR="0009286B" w:rsidRPr="000F11AF" w14:paraId="2533C317" w14:textId="77777777" w:rsidTr="0009286B">
        <w:trPr>
          <w:trHeight w:val="669"/>
        </w:trPr>
        <w:tc>
          <w:tcPr>
            <w:tcW w:w="2578" w:type="dxa"/>
            <w:tcBorders>
              <w:top w:val="single" w:sz="6" w:space="0" w:color="auto"/>
              <w:left w:val="single" w:sz="6" w:space="0" w:color="auto"/>
              <w:bottom w:val="single" w:sz="6" w:space="0" w:color="auto"/>
              <w:right w:val="single" w:sz="6" w:space="0" w:color="auto"/>
            </w:tcBorders>
            <w:shd w:val="clear" w:color="auto" w:fill="EEECE1"/>
            <w:hideMark/>
          </w:tcPr>
          <w:p w14:paraId="37CA0254" w14:textId="0D737C19" w:rsidR="0009286B" w:rsidRPr="000F11AF" w:rsidRDefault="0009286B" w:rsidP="0009286B">
            <w:pPr>
              <w:spacing w:before="240"/>
              <w:rPr>
                <w:b/>
                <w:szCs w:val="24"/>
              </w:rPr>
            </w:pPr>
            <w:r w:rsidRPr="00E1714F">
              <w:rPr>
                <w:b/>
                <w:szCs w:val="24"/>
              </w:rPr>
              <w:t xml:space="preserve">Vārds, uzvārds, </w:t>
            </w:r>
            <w:r>
              <w:rPr>
                <w:b/>
                <w:szCs w:val="24"/>
              </w:rPr>
              <w:t>amats</w:t>
            </w:r>
          </w:p>
        </w:tc>
        <w:tc>
          <w:tcPr>
            <w:tcW w:w="6347" w:type="dxa"/>
            <w:tcBorders>
              <w:top w:val="single" w:sz="6" w:space="0" w:color="auto"/>
              <w:left w:val="single" w:sz="6" w:space="0" w:color="auto"/>
              <w:bottom w:val="single" w:sz="6" w:space="0" w:color="auto"/>
              <w:right w:val="single" w:sz="6" w:space="0" w:color="auto"/>
            </w:tcBorders>
          </w:tcPr>
          <w:p w14:paraId="226C8DD8" w14:textId="77777777" w:rsidR="0009286B" w:rsidRDefault="0009286B" w:rsidP="0009286B">
            <w:pPr>
              <w:rPr>
                <w:szCs w:val="24"/>
              </w:rPr>
            </w:pPr>
          </w:p>
          <w:p w14:paraId="398A6B3D" w14:textId="77777777" w:rsidR="0009286B" w:rsidRDefault="0009286B" w:rsidP="0009286B">
            <w:pPr>
              <w:rPr>
                <w:szCs w:val="24"/>
              </w:rPr>
            </w:pPr>
          </w:p>
          <w:p w14:paraId="5BC810A7" w14:textId="77777777" w:rsidR="0009286B" w:rsidRPr="000F11AF" w:rsidRDefault="0009286B" w:rsidP="0009286B">
            <w:pPr>
              <w:rPr>
                <w:szCs w:val="24"/>
              </w:rPr>
            </w:pPr>
          </w:p>
        </w:tc>
      </w:tr>
    </w:tbl>
    <w:p w14:paraId="24D54B00" w14:textId="77777777" w:rsidR="00233EAE" w:rsidRPr="000F11AF" w:rsidRDefault="00233EAE" w:rsidP="00233EAE">
      <w:pPr>
        <w:rPr>
          <w:b/>
          <w:szCs w:val="24"/>
        </w:rPr>
      </w:pPr>
    </w:p>
    <w:p w14:paraId="25AB140C" w14:textId="77777777" w:rsidR="00233EAE" w:rsidRPr="000F11AF" w:rsidRDefault="00233EAE" w:rsidP="00233EAE">
      <w:pPr>
        <w:rPr>
          <w:b/>
          <w:szCs w:val="24"/>
        </w:rPr>
      </w:pPr>
    </w:p>
    <w:p w14:paraId="2F2CCA0E" w14:textId="77777777" w:rsidR="00EF3191" w:rsidRPr="000F11AF" w:rsidRDefault="005D3B1B" w:rsidP="007364B7">
      <w:pPr>
        <w:ind w:firstLine="720"/>
        <w:jc w:val="right"/>
        <w:rPr>
          <w:b/>
          <w:szCs w:val="24"/>
        </w:rPr>
      </w:pPr>
      <w:r w:rsidRPr="000F11AF">
        <w:rPr>
          <w:b/>
          <w:szCs w:val="24"/>
        </w:rPr>
        <w:br w:type="page"/>
      </w:r>
      <w:r w:rsidR="007364B7" w:rsidRPr="000F11AF">
        <w:rPr>
          <w:b/>
          <w:szCs w:val="24"/>
        </w:rPr>
        <w:lastRenderedPageBreak/>
        <w:t>3</w:t>
      </w:r>
      <w:r w:rsidR="00EF3191" w:rsidRPr="000F11AF">
        <w:rPr>
          <w:b/>
          <w:szCs w:val="24"/>
        </w:rPr>
        <w:t>.pielikums</w:t>
      </w:r>
    </w:p>
    <w:p w14:paraId="64504FAE" w14:textId="6C045E88" w:rsidR="00EF3191" w:rsidRDefault="00CE2E9B" w:rsidP="00EF3191">
      <w:pPr>
        <w:jc w:val="right"/>
        <w:outlineLvl w:val="0"/>
        <w:rPr>
          <w:b/>
          <w:szCs w:val="24"/>
        </w:rPr>
      </w:pPr>
      <w:r w:rsidRPr="000F11AF">
        <w:rPr>
          <w:b/>
          <w:szCs w:val="24"/>
        </w:rPr>
        <w:t xml:space="preserve">Nr. </w:t>
      </w:r>
      <w:r w:rsidR="004578A7">
        <w:rPr>
          <w:b/>
          <w:szCs w:val="24"/>
        </w:rPr>
        <w:t>POSSESSOR/202</w:t>
      </w:r>
      <w:r w:rsidR="008A777A">
        <w:rPr>
          <w:b/>
          <w:szCs w:val="24"/>
        </w:rPr>
        <w:t>2/</w:t>
      </w:r>
      <w:r w:rsidR="00896A23">
        <w:rPr>
          <w:b/>
          <w:szCs w:val="24"/>
        </w:rPr>
        <w:t>61</w:t>
      </w:r>
    </w:p>
    <w:p w14:paraId="7A0E1B30" w14:textId="0A35EC7D" w:rsidR="007976F7" w:rsidRDefault="007976F7" w:rsidP="00EF3191">
      <w:pPr>
        <w:jc w:val="right"/>
        <w:outlineLvl w:val="0"/>
        <w:rPr>
          <w:b/>
          <w:szCs w:val="24"/>
        </w:rPr>
      </w:pPr>
    </w:p>
    <w:p w14:paraId="07185DBE" w14:textId="77777777" w:rsidR="007976F7" w:rsidRDefault="007976F7" w:rsidP="007976F7">
      <w:pPr>
        <w:jc w:val="center"/>
        <w:rPr>
          <w:b/>
          <w:lang w:eastAsia="zh-CN"/>
        </w:rPr>
      </w:pPr>
      <w:r>
        <w:rPr>
          <w:b/>
          <w:lang w:eastAsia="zh-CN"/>
        </w:rPr>
        <w:t>PRETENDENTA PIEREDZES APRAKSTA FORMA</w:t>
      </w:r>
    </w:p>
    <w:p w14:paraId="4CD0F486" w14:textId="77777777" w:rsidR="007976F7" w:rsidRDefault="007976F7" w:rsidP="007976F7">
      <w:pPr>
        <w:jc w:val="center"/>
        <w:rPr>
          <w:b/>
        </w:rPr>
      </w:pPr>
      <w:r>
        <w:rPr>
          <w:b/>
        </w:rPr>
        <w:t>“</w:t>
      </w:r>
      <w:r w:rsidRPr="00045404">
        <w:rPr>
          <w:b/>
        </w:rPr>
        <w:t xml:space="preserve">Darba aizsardzības un ugunsdrošības pakalpojumu nodrošināšana </w:t>
      </w:r>
    </w:p>
    <w:p w14:paraId="0741A2DB" w14:textId="7B7C8730" w:rsidR="007976F7" w:rsidRDefault="007976F7" w:rsidP="007976F7">
      <w:pPr>
        <w:jc w:val="center"/>
        <w:rPr>
          <w:b/>
        </w:rPr>
      </w:pPr>
      <w:r>
        <w:rPr>
          <w:b/>
        </w:rPr>
        <w:t xml:space="preserve">SIA </w:t>
      </w:r>
      <w:r w:rsidRPr="00045404">
        <w:rPr>
          <w:b/>
          <w:szCs w:val="24"/>
        </w:rPr>
        <w:t>“Publisko aktīvu pārvaldītājs Possessor”</w:t>
      </w:r>
      <w:r>
        <w:rPr>
          <w:b/>
        </w:rPr>
        <w:t>”</w:t>
      </w:r>
    </w:p>
    <w:p w14:paraId="7C116DCB" w14:textId="77E3A3DB" w:rsidR="007976F7" w:rsidRDefault="007976F7" w:rsidP="007976F7">
      <w:pPr>
        <w:jc w:val="center"/>
        <w:rPr>
          <w:szCs w:val="24"/>
        </w:rPr>
      </w:pPr>
      <w:r w:rsidRPr="000F11AF">
        <w:rPr>
          <w:szCs w:val="24"/>
        </w:rPr>
        <w:t>Iepirkuma identifikācijas Nr.</w:t>
      </w:r>
      <w:r>
        <w:rPr>
          <w:szCs w:val="24"/>
        </w:rPr>
        <w:t>POSSESSOR/2022/</w:t>
      </w:r>
      <w:r w:rsidR="00896A23">
        <w:rPr>
          <w:szCs w:val="24"/>
        </w:rPr>
        <w:t>61</w:t>
      </w:r>
    </w:p>
    <w:p w14:paraId="43ADF477" w14:textId="77777777" w:rsidR="007976F7" w:rsidRPr="001A3F7A" w:rsidRDefault="007976F7" w:rsidP="007976F7">
      <w:pPr>
        <w:jc w:val="center"/>
        <w:rPr>
          <w:b/>
          <w:lang w:eastAsia="zh-CN"/>
        </w:rPr>
      </w:pPr>
    </w:p>
    <w:p w14:paraId="03884C7B" w14:textId="4999E966" w:rsidR="007976F7" w:rsidRPr="001A3F7A" w:rsidRDefault="007976F7" w:rsidP="007976F7">
      <w:pPr>
        <w:ind w:left="342" w:hanging="342"/>
        <w:jc w:val="center"/>
        <w:rPr>
          <w:rFonts w:cs="RimTimes"/>
          <w:lang w:eastAsia="x-none"/>
        </w:rPr>
      </w:pPr>
      <w:r w:rsidRPr="001A3F7A">
        <w:rPr>
          <w:rFonts w:cs="RimTimes"/>
          <w:lang w:eastAsia="x-none"/>
        </w:rPr>
        <w:t xml:space="preserve">(saskaņā ar </w:t>
      </w:r>
      <w:r>
        <w:rPr>
          <w:rFonts w:cs="RimTimes"/>
          <w:lang w:eastAsia="x-none"/>
        </w:rPr>
        <w:t>I</w:t>
      </w:r>
      <w:r w:rsidRPr="001A3F7A">
        <w:rPr>
          <w:rFonts w:cs="RimTimes"/>
          <w:lang w:eastAsia="x-none"/>
        </w:rPr>
        <w:t xml:space="preserve">nstrukcijas pretendentiem </w:t>
      </w:r>
      <w:r w:rsidRPr="000F5A1B">
        <w:rPr>
          <w:rFonts w:cs="RimTimes"/>
          <w:lang w:eastAsia="x-none"/>
        </w:rPr>
        <w:t>5.2.punktu</w:t>
      </w:r>
      <w:r w:rsidRPr="001A3F7A">
        <w:rPr>
          <w:rFonts w:cs="RimTimes"/>
          <w:lang w:eastAsia="x-none"/>
        </w:rPr>
        <w:t>)</w:t>
      </w:r>
    </w:p>
    <w:p w14:paraId="1EEAB698" w14:textId="77777777" w:rsidR="007976F7" w:rsidRPr="005A2F97" w:rsidRDefault="007976F7" w:rsidP="007976F7">
      <w:pPr>
        <w:ind w:left="342" w:hanging="342"/>
        <w:rPr>
          <w:rFonts w:cs="RimTimes"/>
          <w:b/>
          <w:lang w:eastAsia="x-none"/>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3"/>
        <w:gridCol w:w="1701"/>
        <w:gridCol w:w="2126"/>
        <w:gridCol w:w="2835"/>
        <w:gridCol w:w="1559"/>
      </w:tblGrid>
      <w:tr w:rsidR="007976F7" w:rsidRPr="005A2F97" w14:paraId="535E1AA6" w14:textId="77777777" w:rsidTr="00163C26">
        <w:trPr>
          <w:cantSplit/>
          <w:jc w:val="center"/>
        </w:trPr>
        <w:tc>
          <w:tcPr>
            <w:tcW w:w="823" w:type="dxa"/>
            <w:vAlign w:val="center"/>
          </w:tcPr>
          <w:p w14:paraId="2D6BA9A1" w14:textId="77777777" w:rsidR="007976F7" w:rsidRPr="005A2F97" w:rsidRDefault="007976F7" w:rsidP="006153C1">
            <w:pPr>
              <w:ind w:left="342" w:hanging="342"/>
              <w:jc w:val="center"/>
              <w:rPr>
                <w:rFonts w:cs="RimTimes"/>
                <w:lang w:eastAsia="x-none"/>
              </w:rPr>
            </w:pPr>
            <w:r w:rsidRPr="005A2F97">
              <w:rPr>
                <w:rFonts w:cs="RimTimes"/>
                <w:lang w:eastAsia="x-none"/>
              </w:rPr>
              <w:t>Nr.</w:t>
            </w:r>
          </w:p>
        </w:tc>
        <w:tc>
          <w:tcPr>
            <w:tcW w:w="1701" w:type="dxa"/>
            <w:vAlign w:val="center"/>
          </w:tcPr>
          <w:p w14:paraId="1657591C" w14:textId="77777777" w:rsidR="007976F7" w:rsidRPr="005A2F97" w:rsidRDefault="007976F7" w:rsidP="006153C1">
            <w:pPr>
              <w:jc w:val="center"/>
              <w:rPr>
                <w:rFonts w:cs="RimTimes"/>
                <w:lang w:eastAsia="x-none"/>
              </w:rPr>
            </w:pPr>
            <w:r w:rsidRPr="005A2F97">
              <w:rPr>
                <w:rFonts w:cs="RimTimes"/>
                <w:lang w:eastAsia="x-none"/>
              </w:rPr>
              <w:t>Informācija par pakalpojuma saņēmēju (nosaukums, adrese)</w:t>
            </w:r>
          </w:p>
        </w:tc>
        <w:tc>
          <w:tcPr>
            <w:tcW w:w="2126" w:type="dxa"/>
            <w:vAlign w:val="center"/>
          </w:tcPr>
          <w:p w14:paraId="300255EC" w14:textId="643C2342" w:rsidR="007976F7" w:rsidRPr="005A2F97" w:rsidRDefault="007976F7" w:rsidP="006153C1">
            <w:pPr>
              <w:tabs>
                <w:tab w:val="num" w:pos="930"/>
              </w:tabs>
              <w:jc w:val="center"/>
              <w:rPr>
                <w:rFonts w:cs="RimTimes"/>
                <w:lang w:eastAsia="x-none"/>
              </w:rPr>
            </w:pPr>
            <w:r w:rsidRPr="005A2F97">
              <w:rPr>
                <w:rFonts w:cs="RimTimes"/>
                <w:lang w:eastAsia="x-none"/>
              </w:rPr>
              <w:t xml:space="preserve"> Pakalpojuma saņēmēja kontaktpersona un tās kontaktinformācija (tālrunis, e-pasts)</w:t>
            </w:r>
          </w:p>
        </w:tc>
        <w:tc>
          <w:tcPr>
            <w:tcW w:w="2835" w:type="dxa"/>
            <w:vAlign w:val="center"/>
          </w:tcPr>
          <w:p w14:paraId="64A714E6" w14:textId="77777777" w:rsidR="007976F7" w:rsidRPr="005A2F97" w:rsidRDefault="007976F7" w:rsidP="006153C1">
            <w:pPr>
              <w:tabs>
                <w:tab w:val="num" w:pos="34"/>
              </w:tabs>
              <w:jc w:val="center"/>
              <w:rPr>
                <w:rFonts w:cs="RimTimes"/>
                <w:lang w:eastAsia="x-none"/>
              </w:rPr>
            </w:pPr>
            <w:r w:rsidRPr="005A2F97">
              <w:rPr>
                <w:rFonts w:cs="RimTimes"/>
                <w:lang w:eastAsia="x-none"/>
              </w:rPr>
              <w:t xml:space="preserve">   Sniegtā pakalpojuma apraksts (</w:t>
            </w:r>
            <w:r w:rsidRPr="005A2F97">
              <w:rPr>
                <w:rFonts w:cs="RimTimes"/>
                <w:i/>
                <w:lang w:eastAsia="x-none"/>
              </w:rPr>
              <w:t>norādot pakalpojuma saņēmēja darbinieku skaitu</w:t>
            </w:r>
            <w:r w:rsidRPr="005A2F97">
              <w:rPr>
                <w:rFonts w:cs="RimTimes"/>
                <w:lang w:eastAsia="x-none"/>
              </w:rPr>
              <w:t xml:space="preserve">) </w:t>
            </w:r>
          </w:p>
        </w:tc>
        <w:tc>
          <w:tcPr>
            <w:tcW w:w="1559" w:type="dxa"/>
            <w:vAlign w:val="center"/>
          </w:tcPr>
          <w:p w14:paraId="78D9B768" w14:textId="77777777" w:rsidR="007976F7" w:rsidRPr="005A2F97" w:rsidRDefault="007976F7" w:rsidP="006153C1">
            <w:pPr>
              <w:jc w:val="center"/>
              <w:rPr>
                <w:rFonts w:cs="RimTimes"/>
                <w:lang w:eastAsia="x-none"/>
              </w:rPr>
            </w:pPr>
            <w:r w:rsidRPr="005A2F97">
              <w:rPr>
                <w:rFonts w:cs="RimTimes"/>
                <w:lang w:eastAsia="x-none"/>
              </w:rPr>
              <w:t>Pakalpojuma sniegšanas laiks</w:t>
            </w:r>
          </w:p>
        </w:tc>
      </w:tr>
      <w:tr w:rsidR="007976F7" w:rsidRPr="005A2F97" w14:paraId="663044C7" w14:textId="77777777" w:rsidTr="00163C26">
        <w:trPr>
          <w:cantSplit/>
          <w:jc w:val="center"/>
        </w:trPr>
        <w:tc>
          <w:tcPr>
            <w:tcW w:w="823" w:type="dxa"/>
          </w:tcPr>
          <w:p w14:paraId="5C313489" w14:textId="77777777" w:rsidR="007976F7" w:rsidRPr="005A2F97" w:rsidRDefault="007976F7" w:rsidP="006153C1">
            <w:pPr>
              <w:ind w:left="342" w:hanging="342"/>
              <w:jc w:val="center"/>
              <w:rPr>
                <w:rFonts w:cs="RimTimes"/>
                <w:lang w:eastAsia="x-none"/>
              </w:rPr>
            </w:pPr>
            <w:r w:rsidRPr="005A2F97">
              <w:rPr>
                <w:rFonts w:cs="RimTimes"/>
                <w:lang w:eastAsia="x-none"/>
              </w:rPr>
              <w:t>1.</w:t>
            </w:r>
          </w:p>
        </w:tc>
        <w:tc>
          <w:tcPr>
            <w:tcW w:w="1701" w:type="dxa"/>
            <w:vAlign w:val="center"/>
          </w:tcPr>
          <w:p w14:paraId="66B94AA0" w14:textId="77777777" w:rsidR="007976F7" w:rsidRPr="005A2F97" w:rsidRDefault="007976F7" w:rsidP="006153C1">
            <w:pPr>
              <w:ind w:left="342" w:hanging="342"/>
              <w:jc w:val="center"/>
              <w:rPr>
                <w:rFonts w:cs="RimTimes"/>
                <w:lang w:eastAsia="x-none"/>
              </w:rPr>
            </w:pPr>
          </w:p>
        </w:tc>
        <w:tc>
          <w:tcPr>
            <w:tcW w:w="2126" w:type="dxa"/>
          </w:tcPr>
          <w:p w14:paraId="6D70DAAD" w14:textId="77777777" w:rsidR="007976F7" w:rsidRPr="005A2F97" w:rsidRDefault="007976F7" w:rsidP="006153C1">
            <w:pPr>
              <w:ind w:left="342" w:hanging="342"/>
              <w:jc w:val="center"/>
              <w:rPr>
                <w:rFonts w:cs="RimTimes"/>
                <w:lang w:eastAsia="x-none"/>
              </w:rPr>
            </w:pPr>
          </w:p>
        </w:tc>
        <w:tc>
          <w:tcPr>
            <w:tcW w:w="2835" w:type="dxa"/>
            <w:vAlign w:val="center"/>
          </w:tcPr>
          <w:p w14:paraId="1D821709" w14:textId="77777777" w:rsidR="007976F7" w:rsidRPr="005A2F97" w:rsidRDefault="007976F7" w:rsidP="006153C1">
            <w:pPr>
              <w:ind w:left="342" w:hanging="342"/>
              <w:jc w:val="center"/>
              <w:rPr>
                <w:rFonts w:cs="RimTimes"/>
                <w:lang w:eastAsia="x-none"/>
              </w:rPr>
            </w:pPr>
          </w:p>
        </w:tc>
        <w:tc>
          <w:tcPr>
            <w:tcW w:w="1559" w:type="dxa"/>
            <w:vAlign w:val="center"/>
          </w:tcPr>
          <w:p w14:paraId="22BA753C" w14:textId="77777777" w:rsidR="007976F7" w:rsidRPr="005A2F97" w:rsidRDefault="007976F7" w:rsidP="006153C1">
            <w:pPr>
              <w:ind w:left="342" w:hanging="342"/>
              <w:jc w:val="center"/>
              <w:rPr>
                <w:rFonts w:cs="RimTimes"/>
                <w:lang w:eastAsia="x-none"/>
              </w:rPr>
            </w:pPr>
          </w:p>
        </w:tc>
      </w:tr>
      <w:tr w:rsidR="007976F7" w:rsidRPr="005A2F97" w14:paraId="650AA11F" w14:textId="77777777" w:rsidTr="00163C26">
        <w:trPr>
          <w:cantSplit/>
          <w:jc w:val="center"/>
        </w:trPr>
        <w:tc>
          <w:tcPr>
            <w:tcW w:w="823" w:type="dxa"/>
          </w:tcPr>
          <w:p w14:paraId="64CB7928" w14:textId="77777777" w:rsidR="007976F7" w:rsidRPr="005A2F97" w:rsidRDefault="007976F7" w:rsidP="006153C1">
            <w:pPr>
              <w:ind w:left="342" w:hanging="342"/>
              <w:jc w:val="center"/>
              <w:rPr>
                <w:rFonts w:cs="RimTimes"/>
                <w:lang w:eastAsia="x-none"/>
              </w:rPr>
            </w:pPr>
            <w:r w:rsidRPr="005A2F97">
              <w:rPr>
                <w:rFonts w:cs="RimTimes"/>
                <w:lang w:eastAsia="x-none"/>
              </w:rPr>
              <w:t>2.</w:t>
            </w:r>
          </w:p>
        </w:tc>
        <w:tc>
          <w:tcPr>
            <w:tcW w:w="1701" w:type="dxa"/>
            <w:vAlign w:val="center"/>
          </w:tcPr>
          <w:p w14:paraId="6CF3DED3" w14:textId="77777777" w:rsidR="007976F7" w:rsidRPr="005A2F97" w:rsidRDefault="007976F7" w:rsidP="006153C1">
            <w:pPr>
              <w:ind w:left="342" w:hanging="342"/>
              <w:jc w:val="center"/>
              <w:rPr>
                <w:rFonts w:cs="RimTimes"/>
                <w:lang w:eastAsia="x-none"/>
              </w:rPr>
            </w:pPr>
          </w:p>
        </w:tc>
        <w:tc>
          <w:tcPr>
            <w:tcW w:w="2126" w:type="dxa"/>
          </w:tcPr>
          <w:p w14:paraId="62B8490D" w14:textId="77777777" w:rsidR="007976F7" w:rsidRPr="005A2F97" w:rsidRDefault="007976F7" w:rsidP="006153C1">
            <w:pPr>
              <w:ind w:left="342" w:hanging="342"/>
              <w:jc w:val="center"/>
              <w:rPr>
                <w:rFonts w:cs="RimTimes"/>
                <w:lang w:eastAsia="x-none"/>
              </w:rPr>
            </w:pPr>
          </w:p>
        </w:tc>
        <w:tc>
          <w:tcPr>
            <w:tcW w:w="2835" w:type="dxa"/>
            <w:vAlign w:val="center"/>
          </w:tcPr>
          <w:p w14:paraId="52D75010" w14:textId="77777777" w:rsidR="007976F7" w:rsidRPr="005A2F97" w:rsidRDefault="007976F7" w:rsidP="006153C1">
            <w:pPr>
              <w:ind w:left="342" w:hanging="342"/>
              <w:jc w:val="center"/>
              <w:rPr>
                <w:rFonts w:cs="RimTimes"/>
                <w:lang w:eastAsia="x-none"/>
              </w:rPr>
            </w:pPr>
          </w:p>
        </w:tc>
        <w:tc>
          <w:tcPr>
            <w:tcW w:w="1559" w:type="dxa"/>
            <w:vAlign w:val="center"/>
          </w:tcPr>
          <w:p w14:paraId="29275593" w14:textId="77777777" w:rsidR="007976F7" w:rsidRPr="005A2F97" w:rsidRDefault="007976F7" w:rsidP="006153C1">
            <w:pPr>
              <w:ind w:left="342" w:hanging="342"/>
              <w:jc w:val="center"/>
              <w:rPr>
                <w:rFonts w:cs="RimTimes"/>
                <w:lang w:eastAsia="x-none"/>
              </w:rPr>
            </w:pPr>
          </w:p>
        </w:tc>
      </w:tr>
      <w:tr w:rsidR="007976F7" w:rsidRPr="005A2F97" w14:paraId="18149C08" w14:textId="77777777" w:rsidTr="00163C26">
        <w:trPr>
          <w:cantSplit/>
          <w:jc w:val="center"/>
        </w:trPr>
        <w:tc>
          <w:tcPr>
            <w:tcW w:w="823" w:type="dxa"/>
          </w:tcPr>
          <w:p w14:paraId="63D40F5B" w14:textId="77777777" w:rsidR="007976F7" w:rsidRPr="005A2F97" w:rsidRDefault="007976F7" w:rsidP="006153C1">
            <w:pPr>
              <w:ind w:left="342" w:hanging="342"/>
              <w:jc w:val="center"/>
              <w:rPr>
                <w:rFonts w:cs="RimTimes"/>
                <w:lang w:eastAsia="x-none"/>
              </w:rPr>
            </w:pPr>
            <w:r w:rsidRPr="005A2F97">
              <w:rPr>
                <w:rFonts w:cs="RimTimes"/>
                <w:lang w:eastAsia="x-none"/>
              </w:rPr>
              <w:t>3.</w:t>
            </w:r>
          </w:p>
        </w:tc>
        <w:tc>
          <w:tcPr>
            <w:tcW w:w="1701" w:type="dxa"/>
            <w:vAlign w:val="center"/>
          </w:tcPr>
          <w:p w14:paraId="595E01E1" w14:textId="77777777" w:rsidR="007976F7" w:rsidRPr="005A2F97" w:rsidRDefault="007976F7" w:rsidP="006153C1">
            <w:pPr>
              <w:ind w:left="342" w:hanging="342"/>
              <w:jc w:val="center"/>
              <w:rPr>
                <w:rFonts w:cs="RimTimes"/>
                <w:lang w:eastAsia="x-none"/>
              </w:rPr>
            </w:pPr>
          </w:p>
        </w:tc>
        <w:tc>
          <w:tcPr>
            <w:tcW w:w="2126" w:type="dxa"/>
          </w:tcPr>
          <w:p w14:paraId="067AFD31" w14:textId="77777777" w:rsidR="007976F7" w:rsidRPr="005A2F97" w:rsidRDefault="007976F7" w:rsidP="006153C1">
            <w:pPr>
              <w:ind w:left="342" w:hanging="342"/>
              <w:jc w:val="center"/>
              <w:rPr>
                <w:rFonts w:cs="RimTimes"/>
                <w:lang w:eastAsia="x-none"/>
              </w:rPr>
            </w:pPr>
          </w:p>
        </w:tc>
        <w:tc>
          <w:tcPr>
            <w:tcW w:w="2835" w:type="dxa"/>
            <w:vAlign w:val="center"/>
          </w:tcPr>
          <w:p w14:paraId="374FFC38" w14:textId="77777777" w:rsidR="007976F7" w:rsidRPr="005A2F97" w:rsidRDefault="007976F7" w:rsidP="006153C1">
            <w:pPr>
              <w:ind w:left="342" w:hanging="342"/>
              <w:jc w:val="center"/>
              <w:rPr>
                <w:rFonts w:cs="RimTimes"/>
                <w:lang w:eastAsia="x-none"/>
              </w:rPr>
            </w:pPr>
          </w:p>
        </w:tc>
        <w:tc>
          <w:tcPr>
            <w:tcW w:w="1559" w:type="dxa"/>
            <w:vAlign w:val="center"/>
          </w:tcPr>
          <w:p w14:paraId="128BCBC2" w14:textId="77777777" w:rsidR="007976F7" w:rsidRPr="005A2F97" w:rsidRDefault="007976F7" w:rsidP="006153C1">
            <w:pPr>
              <w:ind w:left="342" w:hanging="342"/>
              <w:jc w:val="center"/>
              <w:rPr>
                <w:rFonts w:cs="RimTimes"/>
                <w:lang w:eastAsia="x-none"/>
              </w:rPr>
            </w:pPr>
          </w:p>
        </w:tc>
      </w:tr>
      <w:tr w:rsidR="007976F7" w:rsidRPr="005A2F97" w14:paraId="499573CC" w14:textId="77777777" w:rsidTr="00163C26">
        <w:trPr>
          <w:cantSplit/>
          <w:jc w:val="center"/>
        </w:trPr>
        <w:tc>
          <w:tcPr>
            <w:tcW w:w="823" w:type="dxa"/>
          </w:tcPr>
          <w:p w14:paraId="69B2AE7A" w14:textId="77777777" w:rsidR="007976F7" w:rsidRPr="005A2F97" w:rsidRDefault="007976F7" w:rsidP="006153C1">
            <w:pPr>
              <w:ind w:left="342" w:hanging="342"/>
              <w:jc w:val="center"/>
              <w:rPr>
                <w:rFonts w:cs="RimTimes"/>
                <w:lang w:eastAsia="x-none"/>
              </w:rPr>
            </w:pPr>
            <w:r w:rsidRPr="005A2F97">
              <w:rPr>
                <w:rFonts w:cs="RimTimes"/>
                <w:lang w:eastAsia="x-none"/>
              </w:rPr>
              <w:t>4.</w:t>
            </w:r>
          </w:p>
        </w:tc>
        <w:tc>
          <w:tcPr>
            <w:tcW w:w="1701" w:type="dxa"/>
            <w:vAlign w:val="center"/>
          </w:tcPr>
          <w:p w14:paraId="06DC7AC8" w14:textId="77777777" w:rsidR="007976F7" w:rsidRPr="005A2F97" w:rsidRDefault="007976F7" w:rsidP="006153C1">
            <w:pPr>
              <w:ind w:left="342" w:hanging="342"/>
              <w:jc w:val="center"/>
              <w:rPr>
                <w:rFonts w:cs="RimTimes"/>
                <w:lang w:eastAsia="x-none"/>
              </w:rPr>
            </w:pPr>
          </w:p>
        </w:tc>
        <w:tc>
          <w:tcPr>
            <w:tcW w:w="2126" w:type="dxa"/>
          </w:tcPr>
          <w:p w14:paraId="535EF2D1" w14:textId="77777777" w:rsidR="007976F7" w:rsidRPr="005A2F97" w:rsidRDefault="007976F7" w:rsidP="006153C1">
            <w:pPr>
              <w:ind w:left="342" w:hanging="342"/>
              <w:jc w:val="center"/>
              <w:rPr>
                <w:rFonts w:cs="RimTimes"/>
                <w:lang w:eastAsia="x-none"/>
              </w:rPr>
            </w:pPr>
          </w:p>
        </w:tc>
        <w:tc>
          <w:tcPr>
            <w:tcW w:w="2835" w:type="dxa"/>
            <w:vAlign w:val="center"/>
          </w:tcPr>
          <w:p w14:paraId="7C96238C" w14:textId="77777777" w:rsidR="007976F7" w:rsidRPr="005A2F97" w:rsidRDefault="007976F7" w:rsidP="006153C1">
            <w:pPr>
              <w:ind w:left="342" w:hanging="342"/>
              <w:jc w:val="center"/>
              <w:rPr>
                <w:rFonts w:cs="RimTimes"/>
                <w:lang w:eastAsia="x-none"/>
              </w:rPr>
            </w:pPr>
          </w:p>
        </w:tc>
        <w:tc>
          <w:tcPr>
            <w:tcW w:w="1559" w:type="dxa"/>
            <w:vAlign w:val="center"/>
          </w:tcPr>
          <w:p w14:paraId="26DEBA15" w14:textId="77777777" w:rsidR="007976F7" w:rsidRPr="005A2F97" w:rsidRDefault="007976F7" w:rsidP="006153C1">
            <w:pPr>
              <w:ind w:left="342" w:hanging="342"/>
              <w:jc w:val="center"/>
              <w:rPr>
                <w:rFonts w:cs="RimTimes"/>
                <w:lang w:eastAsia="x-none"/>
              </w:rPr>
            </w:pPr>
          </w:p>
        </w:tc>
      </w:tr>
      <w:tr w:rsidR="007976F7" w:rsidRPr="005D41E6" w14:paraId="30DE7FCD" w14:textId="77777777" w:rsidTr="00163C26">
        <w:trPr>
          <w:cantSplit/>
          <w:jc w:val="center"/>
        </w:trPr>
        <w:tc>
          <w:tcPr>
            <w:tcW w:w="823" w:type="dxa"/>
          </w:tcPr>
          <w:p w14:paraId="05882D7C" w14:textId="77777777" w:rsidR="007976F7" w:rsidRDefault="007976F7" w:rsidP="006153C1">
            <w:pPr>
              <w:ind w:left="342" w:hanging="342"/>
              <w:jc w:val="center"/>
              <w:rPr>
                <w:rFonts w:cs="RimTimes"/>
                <w:lang w:val="en-US" w:eastAsia="x-none"/>
              </w:rPr>
            </w:pPr>
            <w:r>
              <w:rPr>
                <w:rFonts w:cs="RimTimes"/>
                <w:lang w:val="en-US" w:eastAsia="x-none"/>
              </w:rPr>
              <w:t>5.</w:t>
            </w:r>
          </w:p>
        </w:tc>
        <w:tc>
          <w:tcPr>
            <w:tcW w:w="1701" w:type="dxa"/>
            <w:vAlign w:val="center"/>
          </w:tcPr>
          <w:p w14:paraId="54458F64" w14:textId="77777777" w:rsidR="007976F7" w:rsidRPr="00C875C9" w:rsidRDefault="007976F7" w:rsidP="006153C1">
            <w:pPr>
              <w:ind w:left="342" w:hanging="342"/>
              <w:jc w:val="center"/>
              <w:rPr>
                <w:rFonts w:cs="RimTimes"/>
                <w:lang w:val="en-US" w:eastAsia="x-none"/>
              </w:rPr>
            </w:pPr>
          </w:p>
        </w:tc>
        <w:tc>
          <w:tcPr>
            <w:tcW w:w="2126" w:type="dxa"/>
          </w:tcPr>
          <w:p w14:paraId="0B9AC2A7" w14:textId="77777777" w:rsidR="007976F7" w:rsidRPr="00C875C9" w:rsidRDefault="007976F7" w:rsidP="006153C1">
            <w:pPr>
              <w:ind w:left="342" w:hanging="342"/>
              <w:jc w:val="center"/>
              <w:rPr>
                <w:rFonts w:cs="RimTimes"/>
                <w:lang w:val="en-US" w:eastAsia="x-none"/>
              </w:rPr>
            </w:pPr>
          </w:p>
        </w:tc>
        <w:tc>
          <w:tcPr>
            <w:tcW w:w="2835" w:type="dxa"/>
            <w:vAlign w:val="center"/>
          </w:tcPr>
          <w:p w14:paraId="4B2A338B" w14:textId="77777777" w:rsidR="007976F7" w:rsidRPr="00C875C9" w:rsidRDefault="007976F7" w:rsidP="006153C1">
            <w:pPr>
              <w:ind w:left="342" w:hanging="342"/>
              <w:jc w:val="center"/>
              <w:rPr>
                <w:rFonts w:cs="RimTimes"/>
                <w:lang w:val="en-US" w:eastAsia="x-none"/>
              </w:rPr>
            </w:pPr>
          </w:p>
        </w:tc>
        <w:tc>
          <w:tcPr>
            <w:tcW w:w="1559" w:type="dxa"/>
            <w:vAlign w:val="center"/>
          </w:tcPr>
          <w:p w14:paraId="2D084226" w14:textId="77777777" w:rsidR="007976F7" w:rsidRPr="00C875C9" w:rsidRDefault="007976F7" w:rsidP="006153C1">
            <w:pPr>
              <w:ind w:left="342" w:hanging="342"/>
              <w:jc w:val="center"/>
              <w:rPr>
                <w:rFonts w:cs="RimTimes"/>
                <w:lang w:val="en-US" w:eastAsia="x-none"/>
              </w:rPr>
            </w:pPr>
          </w:p>
        </w:tc>
      </w:tr>
      <w:tr w:rsidR="007976F7" w:rsidRPr="005D41E6" w14:paraId="288A9950" w14:textId="77777777" w:rsidTr="00163C26">
        <w:trPr>
          <w:cantSplit/>
          <w:jc w:val="center"/>
        </w:trPr>
        <w:tc>
          <w:tcPr>
            <w:tcW w:w="823" w:type="dxa"/>
          </w:tcPr>
          <w:p w14:paraId="62D9A6B3" w14:textId="77777777" w:rsidR="007976F7" w:rsidRDefault="007976F7" w:rsidP="006153C1">
            <w:pPr>
              <w:ind w:left="342" w:hanging="342"/>
              <w:jc w:val="center"/>
              <w:rPr>
                <w:rFonts w:cs="RimTimes"/>
                <w:lang w:val="en-US" w:eastAsia="x-none"/>
              </w:rPr>
            </w:pPr>
            <w:r>
              <w:rPr>
                <w:rFonts w:cs="RimTimes"/>
                <w:lang w:val="en-US" w:eastAsia="x-none"/>
              </w:rPr>
              <w:t>..</w:t>
            </w:r>
          </w:p>
        </w:tc>
        <w:tc>
          <w:tcPr>
            <w:tcW w:w="1701" w:type="dxa"/>
            <w:vAlign w:val="center"/>
          </w:tcPr>
          <w:p w14:paraId="52DD08F4" w14:textId="77777777" w:rsidR="007976F7" w:rsidRPr="00C875C9" w:rsidRDefault="007976F7" w:rsidP="006153C1">
            <w:pPr>
              <w:ind w:left="342" w:hanging="342"/>
              <w:jc w:val="center"/>
              <w:rPr>
                <w:rFonts w:cs="RimTimes"/>
                <w:lang w:val="en-US" w:eastAsia="x-none"/>
              </w:rPr>
            </w:pPr>
          </w:p>
        </w:tc>
        <w:tc>
          <w:tcPr>
            <w:tcW w:w="2126" w:type="dxa"/>
          </w:tcPr>
          <w:p w14:paraId="04AD5003" w14:textId="77777777" w:rsidR="007976F7" w:rsidRPr="00C875C9" w:rsidRDefault="007976F7" w:rsidP="006153C1">
            <w:pPr>
              <w:ind w:left="342" w:hanging="342"/>
              <w:jc w:val="center"/>
              <w:rPr>
                <w:rFonts w:cs="RimTimes"/>
                <w:lang w:val="en-US" w:eastAsia="x-none"/>
              </w:rPr>
            </w:pPr>
          </w:p>
        </w:tc>
        <w:tc>
          <w:tcPr>
            <w:tcW w:w="2835" w:type="dxa"/>
            <w:vAlign w:val="center"/>
          </w:tcPr>
          <w:p w14:paraId="07E32EA0" w14:textId="77777777" w:rsidR="007976F7" w:rsidRPr="00C875C9" w:rsidRDefault="007976F7" w:rsidP="006153C1">
            <w:pPr>
              <w:ind w:left="342" w:hanging="342"/>
              <w:jc w:val="center"/>
              <w:rPr>
                <w:rFonts w:cs="RimTimes"/>
                <w:lang w:val="en-US" w:eastAsia="x-none"/>
              </w:rPr>
            </w:pPr>
          </w:p>
        </w:tc>
        <w:tc>
          <w:tcPr>
            <w:tcW w:w="1559" w:type="dxa"/>
            <w:vAlign w:val="center"/>
          </w:tcPr>
          <w:p w14:paraId="3180780F" w14:textId="77777777" w:rsidR="007976F7" w:rsidRPr="00C875C9" w:rsidRDefault="007976F7" w:rsidP="006153C1">
            <w:pPr>
              <w:ind w:left="342" w:hanging="342"/>
              <w:jc w:val="center"/>
              <w:rPr>
                <w:rFonts w:cs="RimTimes"/>
                <w:lang w:val="en-US" w:eastAsia="x-none"/>
              </w:rPr>
            </w:pPr>
          </w:p>
        </w:tc>
      </w:tr>
    </w:tbl>
    <w:p w14:paraId="68285EF0" w14:textId="77777777" w:rsidR="007976F7" w:rsidRPr="00492027" w:rsidRDefault="007976F7" w:rsidP="007976F7">
      <w:pPr>
        <w:suppressAutoHyphens/>
        <w:ind w:left="720"/>
        <w:jc w:val="both"/>
        <w:rPr>
          <w:lang w:eastAsia="ar-SA"/>
        </w:rPr>
      </w:pPr>
    </w:p>
    <w:p w14:paraId="6FCF04F6" w14:textId="77777777" w:rsidR="007976F7" w:rsidRPr="00492027" w:rsidRDefault="007976F7" w:rsidP="007976F7">
      <w:pPr>
        <w:suppressAutoHyphens/>
        <w:ind w:left="720"/>
        <w:jc w:val="both"/>
        <w:rPr>
          <w:lang w:eastAsia="ar-SA"/>
        </w:rPr>
      </w:pPr>
    </w:p>
    <w:p w14:paraId="73FE4128" w14:textId="77777777" w:rsidR="007976F7" w:rsidRDefault="007976F7" w:rsidP="007976F7">
      <w:pPr>
        <w:jc w:val="both"/>
      </w:pPr>
    </w:p>
    <w:p w14:paraId="7C169C08" w14:textId="77777777" w:rsidR="007976F7" w:rsidRPr="00E1714F" w:rsidRDefault="007976F7" w:rsidP="007976F7">
      <w:pPr>
        <w:keepLines/>
        <w:widowControl w:val="0"/>
        <w:spacing w:after="120"/>
        <w:ind w:left="425"/>
        <w:jc w:val="both"/>
        <w:rPr>
          <w:szCs w:val="24"/>
        </w:rPr>
      </w:pPr>
      <w:r w:rsidRPr="00E1714F">
        <w:rPr>
          <w:color w:val="000000"/>
          <w:szCs w:val="24"/>
        </w:rPr>
        <w:t>Pretendents vai Pretendenta pārstāvis:</w:t>
      </w:r>
    </w:p>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78"/>
        <w:gridCol w:w="6353"/>
      </w:tblGrid>
      <w:tr w:rsidR="007976F7" w:rsidRPr="00E1714F" w14:paraId="13B7B0D9" w14:textId="77777777" w:rsidTr="0009286B">
        <w:trPr>
          <w:trHeight w:val="330"/>
        </w:trPr>
        <w:tc>
          <w:tcPr>
            <w:tcW w:w="2578" w:type="dxa"/>
            <w:tcBorders>
              <w:top w:val="single" w:sz="6" w:space="0" w:color="auto"/>
              <w:left w:val="single" w:sz="6" w:space="0" w:color="auto"/>
              <w:bottom w:val="single" w:sz="4" w:space="0" w:color="auto"/>
              <w:right w:val="single" w:sz="6" w:space="0" w:color="auto"/>
            </w:tcBorders>
            <w:shd w:val="clear" w:color="auto" w:fill="F6F5EE"/>
            <w:hideMark/>
          </w:tcPr>
          <w:p w14:paraId="0A6CCC88" w14:textId="77777777" w:rsidR="007976F7" w:rsidRPr="00E1714F" w:rsidRDefault="007976F7" w:rsidP="0009286B">
            <w:pPr>
              <w:spacing w:before="240"/>
              <w:rPr>
                <w:b/>
                <w:szCs w:val="24"/>
              </w:rPr>
            </w:pPr>
            <w:r w:rsidRPr="00E1714F">
              <w:rPr>
                <w:b/>
                <w:szCs w:val="24"/>
              </w:rPr>
              <w:t xml:space="preserve">Vārds, uzvārds, </w:t>
            </w:r>
            <w:r>
              <w:rPr>
                <w:b/>
                <w:szCs w:val="24"/>
              </w:rPr>
              <w:t>amats</w:t>
            </w:r>
          </w:p>
        </w:tc>
        <w:tc>
          <w:tcPr>
            <w:tcW w:w="6353" w:type="dxa"/>
            <w:tcBorders>
              <w:top w:val="single" w:sz="6" w:space="0" w:color="auto"/>
              <w:left w:val="single" w:sz="6" w:space="0" w:color="auto"/>
              <w:bottom w:val="single" w:sz="4" w:space="0" w:color="auto"/>
              <w:right w:val="single" w:sz="6" w:space="0" w:color="auto"/>
            </w:tcBorders>
          </w:tcPr>
          <w:p w14:paraId="1E78386B" w14:textId="77777777" w:rsidR="007976F7" w:rsidRDefault="007976F7" w:rsidP="006153C1">
            <w:pPr>
              <w:rPr>
                <w:szCs w:val="24"/>
              </w:rPr>
            </w:pPr>
          </w:p>
          <w:p w14:paraId="32E2D5D1" w14:textId="77777777" w:rsidR="0009286B" w:rsidRDefault="0009286B" w:rsidP="006153C1">
            <w:pPr>
              <w:rPr>
                <w:szCs w:val="24"/>
              </w:rPr>
            </w:pPr>
          </w:p>
          <w:p w14:paraId="0AEF26FF" w14:textId="051933BF" w:rsidR="0009286B" w:rsidRPr="00E1714F" w:rsidRDefault="0009286B" w:rsidP="006153C1">
            <w:pPr>
              <w:rPr>
                <w:szCs w:val="24"/>
              </w:rPr>
            </w:pPr>
          </w:p>
        </w:tc>
      </w:tr>
    </w:tbl>
    <w:p w14:paraId="51BE2830" w14:textId="77777777" w:rsidR="007976F7" w:rsidRPr="000F11AF" w:rsidRDefault="007976F7" w:rsidP="00EF3191">
      <w:pPr>
        <w:jc w:val="right"/>
        <w:outlineLvl w:val="0"/>
        <w:rPr>
          <w:b/>
          <w:szCs w:val="24"/>
        </w:rPr>
      </w:pPr>
    </w:p>
    <w:p w14:paraId="05666027" w14:textId="77777777" w:rsidR="0078065B" w:rsidRDefault="0078065B" w:rsidP="00EF3191">
      <w:pPr>
        <w:jc w:val="center"/>
        <w:outlineLvl w:val="0"/>
        <w:rPr>
          <w:b/>
          <w:szCs w:val="24"/>
        </w:rPr>
      </w:pPr>
    </w:p>
    <w:p w14:paraId="21782521" w14:textId="77777777" w:rsidR="0078065B" w:rsidRDefault="0078065B" w:rsidP="00EF3191">
      <w:pPr>
        <w:jc w:val="center"/>
        <w:outlineLvl w:val="0"/>
        <w:rPr>
          <w:b/>
          <w:szCs w:val="24"/>
        </w:rPr>
      </w:pPr>
    </w:p>
    <w:p w14:paraId="24BA0442" w14:textId="77777777" w:rsidR="0078065B" w:rsidRDefault="0078065B" w:rsidP="00EF3191">
      <w:pPr>
        <w:jc w:val="center"/>
        <w:outlineLvl w:val="0"/>
        <w:rPr>
          <w:b/>
          <w:szCs w:val="24"/>
        </w:rPr>
      </w:pPr>
    </w:p>
    <w:p w14:paraId="765634EF" w14:textId="77777777" w:rsidR="0078065B" w:rsidRDefault="0078065B" w:rsidP="00EF3191">
      <w:pPr>
        <w:jc w:val="center"/>
        <w:outlineLvl w:val="0"/>
        <w:rPr>
          <w:b/>
          <w:szCs w:val="24"/>
        </w:rPr>
      </w:pPr>
    </w:p>
    <w:p w14:paraId="15E273B5" w14:textId="77777777" w:rsidR="0078065B" w:rsidRDefault="0078065B" w:rsidP="00EF3191">
      <w:pPr>
        <w:jc w:val="center"/>
        <w:outlineLvl w:val="0"/>
        <w:rPr>
          <w:b/>
          <w:szCs w:val="24"/>
        </w:rPr>
      </w:pPr>
    </w:p>
    <w:p w14:paraId="0F081EC9" w14:textId="77777777" w:rsidR="0078065B" w:rsidRDefault="0078065B" w:rsidP="00EF3191">
      <w:pPr>
        <w:jc w:val="center"/>
        <w:outlineLvl w:val="0"/>
        <w:rPr>
          <w:b/>
          <w:szCs w:val="24"/>
        </w:rPr>
      </w:pPr>
    </w:p>
    <w:p w14:paraId="0508F32A" w14:textId="77777777" w:rsidR="0078065B" w:rsidRDefault="0078065B" w:rsidP="00EF3191">
      <w:pPr>
        <w:jc w:val="center"/>
        <w:outlineLvl w:val="0"/>
        <w:rPr>
          <w:b/>
          <w:szCs w:val="24"/>
        </w:rPr>
      </w:pPr>
    </w:p>
    <w:p w14:paraId="1C7C4E24" w14:textId="77777777" w:rsidR="0078065B" w:rsidRDefault="0078065B" w:rsidP="00EF3191">
      <w:pPr>
        <w:jc w:val="center"/>
        <w:outlineLvl w:val="0"/>
        <w:rPr>
          <w:b/>
          <w:szCs w:val="24"/>
        </w:rPr>
      </w:pPr>
    </w:p>
    <w:p w14:paraId="74BEF767" w14:textId="77777777" w:rsidR="0078065B" w:rsidRDefault="0078065B" w:rsidP="00EF3191">
      <w:pPr>
        <w:jc w:val="center"/>
        <w:outlineLvl w:val="0"/>
        <w:rPr>
          <w:b/>
          <w:szCs w:val="24"/>
        </w:rPr>
      </w:pPr>
    </w:p>
    <w:p w14:paraId="1AD697C0" w14:textId="77777777" w:rsidR="0078065B" w:rsidRDefault="0078065B" w:rsidP="00EF3191">
      <w:pPr>
        <w:jc w:val="center"/>
        <w:outlineLvl w:val="0"/>
        <w:rPr>
          <w:b/>
          <w:szCs w:val="24"/>
        </w:rPr>
      </w:pPr>
    </w:p>
    <w:p w14:paraId="4E8EF324" w14:textId="77777777" w:rsidR="0078065B" w:rsidRDefault="0078065B" w:rsidP="00EF3191">
      <w:pPr>
        <w:jc w:val="center"/>
        <w:outlineLvl w:val="0"/>
        <w:rPr>
          <w:b/>
          <w:szCs w:val="24"/>
        </w:rPr>
      </w:pPr>
    </w:p>
    <w:p w14:paraId="2B6331A3" w14:textId="77777777" w:rsidR="0078065B" w:rsidRDefault="0078065B" w:rsidP="00EF3191">
      <w:pPr>
        <w:jc w:val="center"/>
        <w:outlineLvl w:val="0"/>
        <w:rPr>
          <w:b/>
          <w:szCs w:val="24"/>
        </w:rPr>
      </w:pPr>
    </w:p>
    <w:p w14:paraId="5B3ACE5E" w14:textId="77777777" w:rsidR="0078065B" w:rsidRDefault="0078065B" w:rsidP="00EF3191">
      <w:pPr>
        <w:jc w:val="center"/>
        <w:outlineLvl w:val="0"/>
        <w:rPr>
          <w:b/>
          <w:szCs w:val="24"/>
        </w:rPr>
      </w:pPr>
    </w:p>
    <w:p w14:paraId="348B807C" w14:textId="77777777" w:rsidR="0078065B" w:rsidRDefault="0078065B" w:rsidP="00EF3191">
      <w:pPr>
        <w:jc w:val="center"/>
        <w:outlineLvl w:val="0"/>
        <w:rPr>
          <w:b/>
          <w:szCs w:val="24"/>
        </w:rPr>
      </w:pPr>
    </w:p>
    <w:p w14:paraId="5B46768E" w14:textId="77777777" w:rsidR="0078065B" w:rsidRDefault="0078065B" w:rsidP="00EF3191">
      <w:pPr>
        <w:jc w:val="center"/>
        <w:outlineLvl w:val="0"/>
        <w:rPr>
          <w:b/>
          <w:szCs w:val="24"/>
        </w:rPr>
      </w:pPr>
    </w:p>
    <w:p w14:paraId="42217B87" w14:textId="77777777" w:rsidR="0078065B" w:rsidRDefault="0078065B" w:rsidP="00EF3191">
      <w:pPr>
        <w:jc w:val="center"/>
        <w:outlineLvl w:val="0"/>
        <w:rPr>
          <w:b/>
          <w:szCs w:val="24"/>
        </w:rPr>
      </w:pPr>
    </w:p>
    <w:p w14:paraId="62C9C68C" w14:textId="77777777" w:rsidR="0009286B" w:rsidRDefault="0009286B" w:rsidP="0078065B">
      <w:pPr>
        <w:ind w:firstLine="720"/>
        <w:jc w:val="right"/>
        <w:rPr>
          <w:b/>
          <w:szCs w:val="24"/>
        </w:rPr>
      </w:pPr>
    </w:p>
    <w:p w14:paraId="6C4F8890" w14:textId="5F0520D7" w:rsidR="0078065B" w:rsidRPr="000F11AF" w:rsidRDefault="0078065B" w:rsidP="0078065B">
      <w:pPr>
        <w:ind w:firstLine="720"/>
        <w:jc w:val="right"/>
        <w:rPr>
          <w:b/>
          <w:szCs w:val="24"/>
        </w:rPr>
      </w:pPr>
      <w:r>
        <w:rPr>
          <w:b/>
          <w:szCs w:val="24"/>
        </w:rPr>
        <w:t>4</w:t>
      </w:r>
      <w:r w:rsidRPr="000F11AF">
        <w:rPr>
          <w:b/>
          <w:szCs w:val="24"/>
        </w:rPr>
        <w:t>.pielikums</w:t>
      </w:r>
    </w:p>
    <w:p w14:paraId="4236DE18" w14:textId="61174852" w:rsidR="0078065B" w:rsidRDefault="0078065B" w:rsidP="0078065B">
      <w:pPr>
        <w:jc w:val="right"/>
        <w:outlineLvl w:val="0"/>
        <w:rPr>
          <w:b/>
          <w:szCs w:val="24"/>
        </w:rPr>
      </w:pPr>
      <w:r w:rsidRPr="000F11AF">
        <w:rPr>
          <w:b/>
          <w:szCs w:val="24"/>
        </w:rPr>
        <w:t>Nr.</w:t>
      </w:r>
      <w:r>
        <w:rPr>
          <w:b/>
          <w:szCs w:val="24"/>
        </w:rPr>
        <w:t>POSSESSOR/2022/</w:t>
      </w:r>
      <w:r w:rsidR="00896A23">
        <w:rPr>
          <w:b/>
          <w:szCs w:val="24"/>
        </w:rPr>
        <w:t>61</w:t>
      </w:r>
    </w:p>
    <w:p w14:paraId="46C817D8" w14:textId="77777777" w:rsidR="0078065B" w:rsidRDefault="0078065B" w:rsidP="00EF3191">
      <w:pPr>
        <w:jc w:val="center"/>
        <w:outlineLvl w:val="0"/>
        <w:rPr>
          <w:b/>
          <w:szCs w:val="24"/>
        </w:rPr>
      </w:pPr>
    </w:p>
    <w:p w14:paraId="780DA2D2" w14:textId="50ABD57C" w:rsidR="00EF3191" w:rsidRPr="00E31DC8" w:rsidRDefault="00EF3191" w:rsidP="00EF3191">
      <w:pPr>
        <w:jc w:val="center"/>
        <w:outlineLvl w:val="0"/>
        <w:rPr>
          <w:b/>
          <w:szCs w:val="24"/>
        </w:rPr>
      </w:pPr>
      <w:r w:rsidRPr="00E31DC8">
        <w:rPr>
          <w:b/>
          <w:szCs w:val="24"/>
        </w:rPr>
        <w:t>TEHNISKĀ PIEDĀVĀJUMA FORMA</w:t>
      </w:r>
    </w:p>
    <w:p w14:paraId="30787163" w14:textId="77777777" w:rsidR="00A6448F" w:rsidRDefault="007364B7" w:rsidP="00A6448F">
      <w:pPr>
        <w:jc w:val="center"/>
        <w:rPr>
          <w:b/>
        </w:rPr>
      </w:pPr>
      <w:r w:rsidRPr="00E31DC8">
        <w:rPr>
          <w:b/>
          <w:szCs w:val="24"/>
        </w:rPr>
        <w:t>“</w:t>
      </w:r>
      <w:r w:rsidR="00A6448F" w:rsidRPr="00045404">
        <w:rPr>
          <w:b/>
        </w:rPr>
        <w:t xml:space="preserve">Darba aizsardzības un ugunsdrošības pakalpojumu nodrošināšana </w:t>
      </w:r>
    </w:p>
    <w:p w14:paraId="3E2C3F9C" w14:textId="17A2AAAD" w:rsidR="007364B7" w:rsidRPr="00E31DC8" w:rsidRDefault="00A6448F" w:rsidP="00A6448F">
      <w:pPr>
        <w:suppressAutoHyphens/>
        <w:jc w:val="center"/>
        <w:rPr>
          <w:b/>
          <w:szCs w:val="24"/>
        </w:rPr>
      </w:pPr>
      <w:r>
        <w:rPr>
          <w:b/>
        </w:rPr>
        <w:t xml:space="preserve">SIA </w:t>
      </w:r>
      <w:r w:rsidRPr="00045404">
        <w:rPr>
          <w:b/>
          <w:szCs w:val="24"/>
        </w:rPr>
        <w:t>“Publisko aktīvu pārvaldītājs Possessor”</w:t>
      </w:r>
      <w:r w:rsidR="007364B7" w:rsidRPr="00E31DC8">
        <w:rPr>
          <w:b/>
          <w:szCs w:val="24"/>
        </w:rPr>
        <w:t>”</w:t>
      </w:r>
    </w:p>
    <w:p w14:paraId="42911E1C" w14:textId="3B2EA7EC" w:rsidR="00EF3191" w:rsidRPr="00E31DC8" w:rsidRDefault="00EF3191" w:rsidP="00EF3191">
      <w:pPr>
        <w:tabs>
          <w:tab w:val="center" w:pos="567"/>
        </w:tabs>
        <w:spacing w:after="120"/>
        <w:ind w:left="-108" w:firstLine="108"/>
        <w:jc w:val="center"/>
        <w:rPr>
          <w:szCs w:val="24"/>
        </w:rPr>
      </w:pPr>
      <w:r w:rsidRPr="00E31DC8">
        <w:rPr>
          <w:szCs w:val="24"/>
        </w:rPr>
        <w:t>Iepirkuma identifikācijas Nr.</w:t>
      </w:r>
      <w:r w:rsidR="004578A7" w:rsidRPr="00E31DC8">
        <w:rPr>
          <w:szCs w:val="24"/>
        </w:rPr>
        <w:t>POSSESSOR/202</w:t>
      </w:r>
      <w:r w:rsidR="008A777A">
        <w:rPr>
          <w:szCs w:val="24"/>
        </w:rPr>
        <w:t>2/</w:t>
      </w:r>
      <w:r w:rsidR="00896A23">
        <w:rPr>
          <w:szCs w:val="24"/>
        </w:rPr>
        <w:t>61</w:t>
      </w:r>
    </w:p>
    <w:p w14:paraId="3B979954" w14:textId="24E4A365" w:rsidR="008A0222" w:rsidRPr="001A3F7A" w:rsidRDefault="008A0222" w:rsidP="008A0222">
      <w:pPr>
        <w:pStyle w:val="Pamattekstsaratkpi"/>
        <w:tabs>
          <w:tab w:val="left" w:pos="284"/>
        </w:tabs>
        <w:ind w:left="0" w:right="-96" w:firstLine="0"/>
        <w:rPr>
          <w:szCs w:val="24"/>
        </w:rPr>
      </w:pPr>
      <w:r>
        <w:t>SIA</w:t>
      </w:r>
      <w:r w:rsidRPr="001A3F7A">
        <w:t xml:space="preserve"> </w:t>
      </w:r>
      <w:r w:rsidRPr="001A3F7A">
        <w:rPr>
          <w:szCs w:val="24"/>
        </w:rPr>
        <w:t>“Publisko aktīvu pārvaldītājs Possessor”</w:t>
      </w:r>
      <w:r w:rsidRPr="001A3F7A">
        <w:t xml:space="preserve"> darba aizsardzības un ugunsdrošības sistēmas uzturēšana atbilstoši Latvijas Republikas normatīvajiem aktiem, t.sk., darba aizsardzības sistēmas izvērtēšan</w:t>
      </w:r>
      <w:r>
        <w:t>a,</w:t>
      </w:r>
      <w:r w:rsidRPr="001A3F7A">
        <w:t xml:space="preserve"> darba vides risku novērtēšana un darba vides iekšējā uzraudzība saskaņā ar Tehniskās specifikācijas </w:t>
      </w:r>
      <w:r w:rsidRPr="001A3F7A">
        <w:rPr>
          <w:bCs/>
        </w:rPr>
        <w:t>(</w:t>
      </w:r>
      <w:r>
        <w:t>1.pielikums</w:t>
      </w:r>
      <w:r w:rsidRPr="001A3F7A">
        <w:rPr>
          <w:bCs/>
        </w:rPr>
        <w:t xml:space="preserve">) </w:t>
      </w:r>
      <w:r w:rsidRPr="001A3F7A">
        <w:t xml:space="preserve">nosacījumiem un </w:t>
      </w:r>
      <w:r>
        <w:t>I</w:t>
      </w:r>
      <w:r w:rsidRPr="001A3F7A">
        <w:t>nstrukcijā pretendentiem iekļautajām prasībām</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431"/>
        <w:gridCol w:w="3050"/>
        <w:gridCol w:w="12"/>
      </w:tblGrid>
      <w:tr w:rsidR="007364B7" w:rsidRPr="004578A7" w14:paraId="25AE5B47"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hideMark/>
          </w:tcPr>
          <w:p w14:paraId="427EBEDB" w14:textId="77777777" w:rsidR="007364B7" w:rsidRPr="0051583A" w:rsidRDefault="007364B7" w:rsidP="007364B7">
            <w:pPr>
              <w:jc w:val="center"/>
              <w:rPr>
                <w:b/>
                <w:sz w:val="22"/>
                <w:szCs w:val="22"/>
                <w:lang w:eastAsia="en-US"/>
              </w:rPr>
            </w:pPr>
            <w:r w:rsidRPr="0051583A">
              <w:rPr>
                <w:b/>
                <w:sz w:val="22"/>
                <w:szCs w:val="22"/>
              </w:rPr>
              <w:t xml:space="preserve">Nr.p.k. </w:t>
            </w:r>
          </w:p>
        </w:tc>
        <w:tc>
          <w:tcPr>
            <w:tcW w:w="5431" w:type="dxa"/>
            <w:tcBorders>
              <w:top w:val="single" w:sz="4" w:space="0" w:color="auto"/>
              <w:left w:val="single" w:sz="4" w:space="0" w:color="auto"/>
              <w:bottom w:val="single" w:sz="4" w:space="0" w:color="auto"/>
              <w:right w:val="single" w:sz="4" w:space="0" w:color="auto"/>
            </w:tcBorders>
            <w:hideMark/>
          </w:tcPr>
          <w:p w14:paraId="136CA8C9" w14:textId="2AE0667B" w:rsidR="007364B7" w:rsidRPr="0051583A" w:rsidRDefault="00333AAB" w:rsidP="007364B7">
            <w:pPr>
              <w:jc w:val="center"/>
              <w:rPr>
                <w:b/>
                <w:sz w:val="22"/>
                <w:szCs w:val="22"/>
                <w:lang w:eastAsia="en-US"/>
              </w:rPr>
            </w:pPr>
            <w:r w:rsidRPr="0051583A">
              <w:rPr>
                <w:b/>
                <w:sz w:val="22"/>
                <w:szCs w:val="22"/>
              </w:rPr>
              <w:t>Tehniskās prasības</w:t>
            </w:r>
          </w:p>
        </w:tc>
        <w:tc>
          <w:tcPr>
            <w:tcW w:w="3050" w:type="dxa"/>
            <w:tcBorders>
              <w:top w:val="single" w:sz="4" w:space="0" w:color="auto"/>
              <w:left w:val="single" w:sz="4" w:space="0" w:color="auto"/>
              <w:bottom w:val="single" w:sz="4" w:space="0" w:color="auto"/>
              <w:right w:val="single" w:sz="4" w:space="0" w:color="auto"/>
            </w:tcBorders>
            <w:hideMark/>
          </w:tcPr>
          <w:p w14:paraId="249C9289" w14:textId="344EBD8E" w:rsidR="007364B7" w:rsidRPr="0051583A" w:rsidRDefault="007364B7" w:rsidP="008A0222">
            <w:pPr>
              <w:jc w:val="center"/>
              <w:rPr>
                <w:b/>
                <w:sz w:val="22"/>
                <w:szCs w:val="22"/>
                <w:lang w:eastAsia="en-US"/>
              </w:rPr>
            </w:pPr>
            <w:r w:rsidRPr="0051583A">
              <w:rPr>
                <w:b/>
                <w:sz w:val="22"/>
                <w:szCs w:val="22"/>
              </w:rPr>
              <w:t>Pretendenta piedāvājums</w:t>
            </w:r>
          </w:p>
        </w:tc>
      </w:tr>
      <w:tr w:rsidR="007364B7" w:rsidRPr="004578A7" w14:paraId="1EA70A32" w14:textId="77777777" w:rsidTr="0051583A">
        <w:trPr>
          <w:jc w:val="center"/>
        </w:trPr>
        <w:tc>
          <w:tcPr>
            <w:tcW w:w="9436" w:type="dxa"/>
            <w:gridSpan w:val="4"/>
            <w:tcBorders>
              <w:top w:val="single" w:sz="4" w:space="0" w:color="auto"/>
              <w:left w:val="single" w:sz="4" w:space="0" w:color="auto"/>
              <w:bottom w:val="single" w:sz="4" w:space="0" w:color="auto"/>
              <w:right w:val="single" w:sz="4" w:space="0" w:color="auto"/>
            </w:tcBorders>
          </w:tcPr>
          <w:p w14:paraId="2CF06D8A" w14:textId="42568B3A" w:rsidR="007364B7" w:rsidRPr="0051583A" w:rsidRDefault="000C0200" w:rsidP="007364B7">
            <w:pPr>
              <w:jc w:val="center"/>
              <w:rPr>
                <w:sz w:val="22"/>
                <w:szCs w:val="22"/>
                <w:lang w:eastAsia="en-US"/>
              </w:rPr>
            </w:pPr>
            <w:r w:rsidRPr="0051583A">
              <w:rPr>
                <w:b/>
                <w:sz w:val="22"/>
                <w:szCs w:val="22"/>
              </w:rPr>
              <w:t>1. Darba aizsardzības (DA) un ugunsdrošības (UD) sistēmas atbilstības novērtējums attiecībā pret Latvijas Republikā spēkā esošajiem normatīvajiem aktiem un darba vides risku noteikšana un novērtēšana:</w:t>
            </w:r>
          </w:p>
        </w:tc>
      </w:tr>
      <w:tr w:rsidR="00371BE0" w:rsidRPr="004578A7" w14:paraId="59AB418D"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hideMark/>
          </w:tcPr>
          <w:p w14:paraId="093EE973" w14:textId="6D1927ED" w:rsidR="00371BE0" w:rsidRPr="0051583A" w:rsidRDefault="00371BE0" w:rsidP="00371BE0">
            <w:pPr>
              <w:jc w:val="both"/>
              <w:rPr>
                <w:sz w:val="22"/>
                <w:szCs w:val="22"/>
                <w:lang w:eastAsia="en-US"/>
              </w:rPr>
            </w:pPr>
            <w:r w:rsidRPr="0051583A">
              <w:rPr>
                <w:sz w:val="22"/>
                <w:szCs w:val="22"/>
              </w:rPr>
              <w:t>1.1.</w:t>
            </w:r>
          </w:p>
        </w:tc>
        <w:tc>
          <w:tcPr>
            <w:tcW w:w="5431" w:type="dxa"/>
            <w:tcBorders>
              <w:top w:val="single" w:sz="4" w:space="0" w:color="auto"/>
              <w:left w:val="single" w:sz="4" w:space="0" w:color="auto"/>
              <w:bottom w:val="single" w:sz="4" w:space="0" w:color="auto"/>
              <w:right w:val="single" w:sz="4" w:space="0" w:color="auto"/>
            </w:tcBorders>
          </w:tcPr>
          <w:p w14:paraId="3E8F71E4" w14:textId="77777777" w:rsidR="00371BE0" w:rsidRPr="0051583A" w:rsidRDefault="00371BE0" w:rsidP="0051583A">
            <w:pPr>
              <w:contextualSpacing/>
              <w:jc w:val="both"/>
              <w:rPr>
                <w:sz w:val="22"/>
                <w:szCs w:val="22"/>
              </w:rPr>
            </w:pPr>
            <w:r w:rsidRPr="0051583A">
              <w:rPr>
                <w:sz w:val="22"/>
                <w:szCs w:val="22"/>
              </w:rPr>
              <w:t>Pasūtītājam saistošo DA un UD normatīvo aktu noteikšana.</w:t>
            </w:r>
          </w:p>
          <w:p w14:paraId="79AAA8CE" w14:textId="3358EF52" w:rsidR="00371BE0" w:rsidRPr="0051583A" w:rsidRDefault="0051583A" w:rsidP="00705766">
            <w:pPr>
              <w:pStyle w:val="Sarakstarindkopa"/>
              <w:numPr>
                <w:ilvl w:val="0"/>
                <w:numId w:val="8"/>
              </w:numPr>
              <w:ind w:left="0"/>
              <w:contextualSpacing/>
              <w:jc w:val="both"/>
              <w:rPr>
                <w:sz w:val="22"/>
                <w:szCs w:val="22"/>
              </w:rPr>
            </w:pPr>
            <w:r>
              <w:rPr>
                <w:i/>
                <w:sz w:val="22"/>
                <w:szCs w:val="22"/>
              </w:rPr>
              <w:t xml:space="preserve">- </w:t>
            </w:r>
            <w:r w:rsidR="00371BE0" w:rsidRPr="0051583A">
              <w:rPr>
                <w:i/>
                <w:sz w:val="22"/>
                <w:szCs w:val="22"/>
              </w:rPr>
              <w:t>Regulāri informēt par izmaiņām DA un UD normatīvajos aktos, sagatavot priekšlikumus Pasūtītāja DA un UD sistēmas pilnveidošanai.</w:t>
            </w:r>
          </w:p>
        </w:tc>
        <w:tc>
          <w:tcPr>
            <w:tcW w:w="3050" w:type="dxa"/>
            <w:tcBorders>
              <w:top w:val="single" w:sz="4" w:space="0" w:color="auto"/>
              <w:left w:val="single" w:sz="4" w:space="0" w:color="auto"/>
              <w:bottom w:val="single" w:sz="4" w:space="0" w:color="auto"/>
              <w:right w:val="single" w:sz="4" w:space="0" w:color="auto"/>
            </w:tcBorders>
          </w:tcPr>
          <w:p w14:paraId="231AE40B" w14:textId="77777777" w:rsidR="00371BE0" w:rsidRPr="0051583A" w:rsidRDefault="00371BE0" w:rsidP="00371BE0">
            <w:pPr>
              <w:jc w:val="center"/>
              <w:rPr>
                <w:sz w:val="22"/>
                <w:szCs w:val="22"/>
                <w:lang w:eastAsia="en-US"/>
              </w:rPr>
            </w:pPr>
          </w:p>
        </w:tc>
      </w:tr>
      <w:tr w:rsidR="003803F5" w:rsidRPr="004578A7" w14:paraId="6861945F"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19FEA9F9" w14:textId="7CF475F9" w:rsidR="003803F5" w:rsidRPr="0051583A" w:rsidRDefault="003803F5" w:rsidP="003803F5">
            <w:pPr>
              <w:jc w:val="both"/>
              <w:rPr>
                <w:sz w:val="22"/>
                <w:szCs w:val="22"/>
              </w:rPr>
            </w:pPr>
            <w:r w:rsidRPr="0051583A">
              <w:rPr>
                <w:sz w:val="22"/>
                <w:szCs w:val="22"/>
              </w:rPr>
              <w:t>1.2.</w:t>
            </w:r>
          </w:p>
        </w:tc>
        <w:tc>
          <w:tcPr>
            <w:tcW w:w="5431" w:type="dxa"/>
            <w:tcBorders>
              <w:top w:val="single" w:sz="4" w:space="0" w:color="auto"/>
              <w:left w:val="single" w:sz="4" w:space="0" w:color="auto"/>
              <w:bottom w:val="single" w:sz="4" w:space="0" w:color="auto"/>
              <w:right w:val="single" w:sz="4" w:space="0" w:color="auto"/>
            </w:tcBorders>
          </w:tcPr>
          <w:p w14:paraId="3D9BE668" w14:textId="77777777" w:rsidR="003803F5" w:rsidRPr="0051583A" w:rsidRDefault="003803F5" w:rsidP="00F24054">
            <w:pPr>
              <w:jc w:val="both"/>
              <w:rPr>
                <w:sz w:val="22"/>
                <w:szCs w:val="22"/>
              </w:rPr>
            </w:pPr>
            <w:r w:rsidRPr="0051583A">
              <w:rPr>
                <w:sz w:val="22"/>
                <w:szCs w:val="22"/>
              </w:rPr>
              <w:t>Pasūtītāja DA un UD sistēmas atbilstības novērtējums attiecībā pret normatīvo aktu prasībām.</w:t>
            </w:r>
          </w:p>
          <w:p w14:paraId="59CB7093" w14:textId="7854F4F1" w:rsidR="003803F5" w:rsidRPr="0051583A" w:rsidRDefault="0051583A" w:rsidP="00705766">
            <w:pPr>
              <w:pStyle w:val="Sarakstarindkopa"/>
              <w:numPr>
                <w:ilvl w:val="0"/>
                <w:numId w:val="7"/>
              </w:numPr>
              <w:ind w:left="0"/>
              <w:jc w:val="both"/>
              <w:rPr>
                <w:sz w:val="22"/>
                <w:szCs w:val="22"/>
              </w:rPr>
            </w:pPr>
            <w:r>
              <w:rPr>
                <w:i/>
                <w:sz w:val="22"/>
                <w:szCs w:val="22"/>
              </w:rPr>
              <w:t xml:space="preserve">- </w:t>
            </w:r>
            <w:r w:rsidR="003803F5" w:rsidRPr="0051583A">
              <w:rPr>
                <w:i/>
                <w:sz w:val="22"/>
                <w:szCs w:val="22"/>
              </w:rPr>
              <w:t>Kopā ar Pasūtītāja pārstāvi vienu reizi gadā veikt Pasūtītāja DA un UD dokumentācijas izvērtējumu un iesniegt priekšlikumus to pilnveidošanai.</w:t>
            </w:r>
          </w:p>
        </w:tc>
        <w:tc>
          <w:tcPr>
            <w:tcW w:w="3050" w:type="dxa"/>
            <w:tcBorders>
              <w:top w:val="single" w:sz="4" w:space="0" w:color="auto"/>
              <w:left w:val="single" w:sz="4" w:space="0" w:color="auto"/>
              <w:bottom w:val="single" w:sz="4" w:space="0" w:color="auto"/>
              <w:right w:val="single" w:sz="4" w:space="0" w:color="auto"/>
            </w:tcBorders>
          </w:tcPr>
          <w:p w14:paraId="6CAA9D4D" w14:textId="77777777" w:rsidR="003803F5" w:rsidRPr="0051583A" w:rsidRDefault="003803F5" w:rsidP="003803F5">
            <w:pPr>
              <w:jc w:val="center"/>
              <w:rPr>
                <w:sz w:val="22"/>
                <w:szCs w:val="22"/>
                <w:lang w:eastAsia="en-US"/>
              </w:rPr>
            </w:pPr>
          </w:p>
        </w:tc>
      </w:tr>
      <w:tr w:rsidR="0073426F" w:rsidRPr="004578A7" w14:paraId="0833CDF6"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0285F507" w14:textId="216B9084" w:rsidR="0073426F" w:rsidRPr="0051583A" w:rsidRDefault="0073426F" w:rsidP="0073426F">
            <w:pPr>
              <w:jc w:val="both"/>
              <w:rPr>
                <w:sz w:val="22"/>
                <w:szCs w:val="22"/>
              </w:rPr>
            </w:pPr>
            <w:r w:rsidRPr="0051583A">
              <w:rPr>
                <w:sz w:val="22"/>
                <w:szCs w:val="22"/>
              </w:rPr>
              <w:t>1.3.</w:t>
            </w:r>
          </w:p>
        </w:tc>
        <w:tc>
          <w:tcPr>
            <w:tcW w:w="5431" w:type="dxa"/>
            <w:tcBorders>
              <w:top w:val="single" w:sz="4" w:space="0" w:color="auto"/>
              <w:left w:val="single" w:sz="4" w:space="0" w:color="auto"/>
              <w:bottom w:val="single" w:sz="4" w:space="0" w:color="auto"/>
              <w:right w:val="single" w:sz="4" w:space="0" w:color="auto"/>
            </w:tcBorders>
          </w:tcPr>
          <w:p w14:paraId="779914E0" w14:textId="77777777" w:rsidR="00CE235A" w:rsidRDefault="00CE235A" w:rsidP="00F24054">
            <w:pPr>
              <w:contextualSpacing/>
              <w:jc w:val="both"/>
              <w:rPr>
                <w:sz w:val="22"/>
                <w:szCs w:val="22"/>
              </w:rPr>
            </w:pPr>
            <w:r w:rsidRPr="0015563F">
              <w:rPr>
                <w:sz w:val="22"/>
                <w:szCs w:val="22"/>
              </w:rPr>
              <w:t>Darba vides risku novērtēšana, darbinieku informēšana (pašreizējais darbinieku skaits – 50).</w:t>
            </w:r>
          </w:p>
          <w:p w14:paraId="21517532" w14:textId="105713A3" w:rsidR="001C6AE2" w:rsidRPr="0051583A" w:rsidRDefault="001C6AE2" w:rsidP="00F24054">
            <w:pPr>
              <w:contextualSpacing/>
              <w:jc w:val="both"/>
              <w:rPr>
                <w:sz w:val="22"/>
                <w:szCs w:val="22"/>
              </w:rPr>
            </w:pPr>
            <w:r w:rsidRPr="0051583A">
              <w:rPr>
                <w:sz w:val="22"/>
                <w:szCs w:val="22"/>
              </w:rPr>
              <w:t>-</w:t>
            </w:r>
            <w:r w:rsidRPr="0051583A">
              <w:rPr>
                <w:i/>
                <w:sz w:val="22"/>
                <w:szCs w:val="22"/>
              </w:rPr>
              <w:t xml:space="preserve"> Atbilstoši normatīvo aktu prasībām veikt darba vides risku novērtēšanu. Nodrošināt darbinieku apmācību par darba vides riskiem un iepazīstināšanu ar darba vides risku novērtējuma rezultātiem.</w:t>
            </w:r>
          </w:p>
        </w:tc>
        <w:tc>
          <w:tcPr>
            <w:tcW w:w="3050" w:type="dxa"/>
            <w:tcBorders>
              <w:top w:val="single" w:sz="4" w:space="0" w:color="auto"/>
              <w:left w:val="single" w:sz="4" w:space="0" w:color="auto"/>
              <w:bottom w:val="single" w:sz="4" w:space="0" w:color="auto"/>
              <w:right w:val="single" w:sz="4" w:space="0" w:color="auto"/>
            </w:tcBorders>
          </w:tcPr>
          <w:p w14:paraId="4D09B363" w14:textId="77777777" w:rsidR="0073426F" w:rsidRPr="0051583A" w:rsidRDefault="0073426F" w:rsidP="0073426F">
            <w:pPr>
              <w:rPr>
                <w:sz w:val="22"/>
                <w:szCs w:val="22"/>
                <w:lang w:eastAsia="en-US"/>
              </w:rPr>
            </w:pPr>
          </w:p>
        </w:tc>
      </w:tr>
      <w:tr w:rsidR="00F927C7" w:rsidRPr="004578A7" w14:paraId="1D130C96"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6602D337" w14:textId="4D59DEB9" w:rsidR="00F927C7" w:rsidRPr="0051583A" w:rsidRDefault="00F927C7" w:rsidP="00F927C7">
            <w:pPr>
              <w:jc w:val="both"/>
              <w:rPr>
                <w:sz w:val="22"/>
                <w:szCs w:val="22"/>
              </w:rPr>
            </w:pPr>
            <w:r w:rsidRPr="0051583A">
              <w:rPr>
                <w:sz w:val="22"/>
                <w:szCs w:val="22"/>
              </w:rPr>
              <w:t xml:space="preserve">1.4. </w:t>
            </w:r>
          </w:p>
        </w:tc>
        <w:tc>
          <w:tcPr>
            <w:tcW w:w="5431" w:type="dxa"/>
            <w:tcBorders>
              <w:top w:val="single" w:sz="4" w:space="0" w:color="auto"/>
              <w:left w:val="single" w:sz="4" w:space="0" w:color="auto"/>
              <w:bottom w:val="single" w:sz="4" w:space="0" w:color="auto"/>
              <w:right w:val="single" w:sz="4" w:space="0" w:color="auto"/>
            </w:tcBorders>
          </w:tcPr>
          <w:p w14:paraId="486B4968" w14:textId="77777777" w:rsidR="00F927C7" w:rsidRPr="0051583A" w:rsidRDefault="00F927C7" w:rsidP="00F24054">
            <w:pPr>
              <w:contextualSpacing/>
              <w:jc w:val="both"/>
              <w:rPr>
                <w:sz w:val="22"/>
                <w:szCs w:val="22"/>
              </w:rPr>
            </w:pPr>
            <w:r w:rsidRPr="0051583A">
              <w:rPr>
                <w:sz w:val="22"/>
                <w:szCs w:val="22"/>
              </w:rPr>
              <w:t>Darba vides risku indikatīvā mērīšana.</w:t>
            </w:r>
          </w:p>
          <w:p w14:paraId="156DD84C" w14:textId="6DE7727B" w:rsidR="005C23B0" w:rsidRPr="0051583A" w:rsidRDefault="0051583A" w:rsidP="00705766">
            <w:pPr>
              <w:pStyle w:val="Sarakstarindkopa"/>
              <w:numPr>
                <w:ilvl w:val="0"/>
                <w:numId w:val="7"/>
              </w:numPr>
              <w:ind w:left="0"/>
              <w:contextualSpacing/>
              <w:jc w:val="both"/>
              <w:rPr>
                <w:sz w:val="22"/>
                <w:szCs w:val="22"/>
              </w:rPr>
            </w:pPr>
            <w:r>
              <w:rPr>
                <w:i/>
                <w:sz w:val="22"/>
                <w:szCs w:val="22"/>
              </w:rPr>
              <w:t xml:space="preserve">- </w:t>
            </w:r>
            <w:r w:rsidR="005C23B0" w:rsidRPr="0051583A">
              <w:rPr>
                <w:i/>
                <w:sz w:val="22"/>
                <w:szCs w:val="22"/>
              </w:rPr>
              <w:t>Atbilstoši normatīvo aktu prasībām, bet ne retāk kā vienu reizi gadā, vai viena mēneša laikā pēc katras jaunas darba vietas izveides veikt darba vides risku novērtēšanu un indikatīvos mērījumus (apgaismojums, mikroklimats). Iepazīstināt darbiniekus ar indikatīvo mērījumu rezultātiem.</w:t>
            </w:r>
          </w:p>
        </w:tc>
        <w:tc>
          <w:tcPr>
            <w:tcW w:w="3050" w:type="dxa"/>
            <w:tcBorders>
              <w:top w:val="single" w:sz="4" w:space="0" w:color="auto"/>
              <w:left w:val="single" w:sz="4" w:space="0" w:color="auto"/>
              <w:bottom w:val="single" w:sz="4" w:space="0" w:color="auto"/>
              <w:right w:val="single" w:sz="4" w:space="0" w:color="auto"/>
            </w:tcBorders>
          </w:tcPr>
          <w:p w14:paraId="320FA3FE" w14:textId="77777777" w:rsidR="00F927C7" w:rsidRPr="0051583A" w:rsidRDefault="00F927C7" w:rsidP="00F927C7">
            <w:pPr>
              <w:rPr>
                <w:sz w:val="22"/>
                <w:szCs w:val="22"/>
                <w:lang w:eastAsia="en-US"/>
              </w:rPr>
            </w:pPr>
          </w:p>
        </w:tc>
      </w:tr>
      <w:tr w:rsidR="00543593" w:rsidRPr="004578A7" w14:paraId="6BCF1DE4"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1CB3B24E" w14:textId="24BA31C3" w:rsidR="00543593" w:rsidRPr="0051583A" w:rsidRDefault="00543593" w:rsidP="00543593">
            <w:pPr>
              <w:jc w:val="both"/>
              <w:rPr>
                <w:sz w:val="22"/>
                <w:szCs w:val="22"/>
              </w:rPr>
            </w:pPr>
            <w:r w:rsidRPr="0051583A">
              <w:rPr>
                <w:sz w:val="22"/>
                <w:szCs w:val="22"/>
              </w:rPr>
              <w:t>1.5.</w:t>
            </w:r>
          </w:p>
        </w:tc>
        <w:tc>
          <w:tcPr>
            <w:tcW w:w="5431" w:type="dxa"/>
            <w:tcBorders>
              <w:top w:val="single" w:sz="4" w:space="0" w:color="auto"/>
              <w:left w:val="single" w:sz="4" w:space="0" w:color="auto"/>
              <w:bottom w:val="single" w:sz="4" w:space="0" w:color="auto"/>
              <w:right w:val="single" w:sz="4" w:space="0" w:color="auto"/>
            </w:tcBorders>
          </w:tcPr>
          <w:p w14:paraId="119742D4" w14:textId="77777777" w:rsidR="00543593" w:rsidRPr="0051583A" w:rsidRDefault="00543593" w:rsidP="00F24054">
            <w:pPr>
              <w:contextualSpacing/>
              <w:jc w:val="both"/>
              <w:rPr>
                <w:sz w:val="22"/>
                <w:szCs w:val="22"/>
              </w:rPr>
            </w:pPr>
            <w:r w:rsidRPr="0051583A">
              <w:rPr>
                <w:sz w:val="22"/>
                <w:szCs w:val="22"/>
              </w:rPr>
              <w:t>Darba aizsardzības pasākumu plāna 2023.gadam, 2024.gadam un 2025.gadam izstrāde.</w:t>
            </w:r>
          </w:p>
          <w:p w14:paraId="34CC142E" w14:textId="53248403" w:rsidR="00675162" w:rsidRPr="0051583A" w:rsidRDefault="0051583A" w:rsidP="00705766">
            <w:pPr>
              <w:pStyle w:val="Sarakstarindkopa"/>
              <w:numPr>
                <w:ilvl w:val="0"/>
                <w:numId w:val="7"/>
              </w:numPr>
              <w:ind w:left="0"/>
              <w:contextualSpacing/>
              <w:jc w:val="both"/>
              <w:rPr>
                <w:sz w:val="22"/>
                <w:szCs w:val="22"/>
              </w:rPr>
            </w:pPr>
            <w:r>
              <w:rPr>
                <w:i/>
                <w:sz w:val="22"/>
                <w:szCs w:val="22"/>
              </w:rPr>
              <w:t xml:space="preserve">- </w:t>
            </w:r>
            <w:r w:rsidR="00675162" w:rsidRPr="0051583A">
              <w:rPr>
                <w:i/>
                <w:sz w:val="22"/>
                <w:szCs w:val="22"/>
              </w:rPr>
              <w:t>Izstrādāt darba aizsardzības pasākumu plānu turpmākajiem 3 (trīs) gadiem un ikgadējo detalizēto plānu katram gadam, pamatojoties uz darba vides riska  novērtēšanas rezultātiem un darba vietu pārbaudē iegūto informāciju.</w:t>
            </w:r>
          </w:p>
        </w:tc>
        <w:tc>
          <w:tcPr>
            <w:tcW w:w="3050" w:type="dxa"/>
            <w:tcBorders>
              <w:top w:val="single" w:sz="4" w:space="0" w:color="auto"/>
              <w:left w:val="single" w:sz="4" w:space="0" w:color="auto"/>
              <w:bottom w:val="single" w:sz="4" w:space="0" w:color="auto"/>
              <w:right w:val="single" w:sz="4" w:space="0" w:color="auto"/>
            </w:tcBorders>
          </w:tcPr>
          <w:p w14:paraId="142F0B3F" w14:textId="77777777" w:rsidR="00543593" w:rsidRPr="0051583A" w:rsidRDefault="00543593" w:rsidP="00543593">
            <w:pPr>
              <w:rPr>
                <w:sz w:val="22"/>
                <w:szCs w:val="22"/>
                <w:lang w:eastAsia="en-US"/>
              </w:rPr>
            </w:pPr>
          </w:p>
        </w:tc>
      </w:tr>
      <w:tr w:rsidR="009E3ED2" w:rsidRPr="004578A7" w14:paraId="7FB484ED"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1F0237B3" w14:textId="53B14123" w:rsidR="009E3ED2" w:rsidRPr="0051583A" w:rsidRDefault="009E3ED2" w:rsidP="009E3ED2">
            <w:pPr>
              <w:jc w:val="both"/>
              <w:rPr>
                <w:sz w:val="22"/>
                <w:szCs w:val="22"/>
              </w:rPr>
            </w:pPr>
            <w:r w:rsidRPr="0051583A">
              <w:rPr>
                <w:sz w:val="22"/>
                <w:szCs w:val="22"/>
              </w:rPr>
              <w:t xml:space="preserve">1.6. </w:t>
            </w:r>
          </w:p>
        </w:tc>
        <w:tc>
          <w:tcPr>
            <w:tcW w:w="5431" w:type="dxa"/>
            <w:tcBorders>
              <w:top w:val="single" w:sz="4" w:space="0" w:color="auto"/>
              <w:left w:val="single" w:sz="4" w:space="0" w:color="auto"/>
              <w:bottom w:val="single" w:sz="4" w:space="0" w:color="auto"/>
              <w:right w:val="single" w:sz="4" w:space="0" w:color="auto"/>
            </w:tcBorders>
          </w:tcPr>
          <w:p w14:paraId="6992A97C" w14:textId="77777777" w:rsidR="009E3ED2" w:rsidRPr="0051583A" w:rsidRDefault="009E3ED2" w:rsidP="00F24054">
            <w:pPr>
              <w:contextualSpacing/>
              <w:jc w:val="both"/>
              <w:rPr>
                <w:sz w:val="22"/>
                <w:szCs w:val="22"/>
              </w:rPr>
            </w:pPr>
            <w:r w:rsidRPr="0051583A">
              <w:rPr>
                <w:sz w:val="22"/>
                <w:szCs w:val="22"/>
              </w:rPr>
              <w:t>Ēku evakuācijas plānu aktualizēšana vai jaunu izstrādāšana, ja nepieciešams, un uzstādīšana nepieciešamajās vietās.</w:t>
            </w:r>
          </w:p>
          <w:p w14:paraId="331F8A92" w14:textId="62345879" w:rsidR="00DA5AEC" w:rsidRPr="0051583A" w:rsidRDefault="0051583A" w:rsidP="00705766">
            <w:pPr>
              <w:pStyle w:val="Sarakstarindkopa"/>
              <w:numPr>
                <w:ilvl w:val="0"/>
                <w:numId w:val="7"/>
              </w:numPr>
              <w:ind w:left="0"/>
              <w:contextualSpacing/>
              <w:jc w:val="both"/>
              <w:rPr>
                <w:sz w:val="22"/>
                <w:szCs w:val="22"/>
              </w:rPr>
            </w:pPr>
            <w:r>
              <w:rPr>
                <w:i/>
                <w:sz w:val="22"/>
                <w:szCs w:val="22"/>
              </w:rPr>
              <w:t xml:space="preserve">- </w:t>
            </w:r>
            <w:r w:rsidR="007A2CBA" w:rsidRPr="007A2CBA">
              <w:rPr>
                <w:i/>
                <w:sz w:val="22"/>
                <w:szCs w:val="22"/>
              </w:rPr>
              <w:t xml:space="preserve">Vienu reizi gadā vai pēc Pasūtītāja pieprasījuma pārskatīt vai izstrādāt jaunus Pasūtītāja administratīvo ēku Krišjāņa </w:t>
            </w:r>
            <w:r w:rsidR="007A2CBA" w:rsidRPr="007A2CBA">
              <w:rPr>
                <w:i/>
                <w:sz w:val="22"/>
                <w:szCs w:val="22"/>
              </w:rPr>
              <w:lastRenderedPageBreak/>
              <w:t xml:space="preserve">Valdemāra ielā 31, 31A, 31B, Rīgā, LV – 1887 (kadastra apzīmējumi </w:t>
            </w:r>
            <w:r w:rsidR="007A2CBA" w:rsidRPr="007A2CBA">
              <w:rPr>
                <w:i/>
                <w:sz w:val="22"/>
                <w:szCs w:val="22"/>
                <w:lang w:eastAsia="zh-CN"/>
              </w:rPr>
              <w:t>0100 019 0074 001, 0100 019 0074 002 un 0100 019 0074 005)</w:t>
            </w:r>
            <w:r w:rsidR="007A2CBA" w:rsidRPr="007A2CBA">
              <w:rPr>
                <w:i/>
                <w:sz w:val="22"/>
                <w:szCs w:val="22"/>
              </w:rPr>
              <w:t xml:space="preserve"> evakuācijas plānus un iesniegt Pasūtītājam (tajā skaitā, elektroniskā formātā).</w:t>
            </w:r>
          </w:p>
        </w:tc>
        <w:tc>
          <w:tcPr>
            <w:tcW w:w="3050" w:type="dxa"/>
            <w:tcBorders>
              <w:top w:val="single" w:sz="4" w:space="0" w:color="auto"/>
              <w:left w:val="single" w:sz="4" w:space="0" w:color="auto"/>
              <w:bottom w:val="single" w:sz="4" w:space="0" w:color="auto"/>
              <w:right w:val="single" w:sz="4" w:space="0" w:color="auto"/>
            </w:tcBorders>
          </w:tcPr>
          <w:p w14:paraId="5C13D3E3" w14:textId="77777777" w:rsidR="009E3ED2" w:rsidRPr="0051583A" w:rsidRDefault="009E3ED2" w:rsidP="009E3ED2">
            <w:pPr>
              <w:rPr>
                <w:sz w:val="22"/>
                <w:szCs w:val="22"/>
                <w:lang w:eastAsia="en-US"/>
              </w:rPr>
            </w:pPr>
          </w:p>
        </w:tc>
      </w:tr>
      <w:tr w:rsidR="00762D5B" w:rsidRPr="004578A7" w14:paraId="5FC325D4"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03BA774B" w14:textId="69650689" w:rsidR="00762D5B" w:rsidRPr="0051583A" w:rsidRDefault="00762D5B" w:rsidP="00762D5B">
            <w:pPr>
              <w:jc w:val="both"/>
              <w:rPr>
                <w:sz w:val="22"/>
                <w:szCs w:val="22"/>
              </w:rPr>
            </w:pPr>
            <w:r w:rsidRPr="0051583A">
              <w:rPr>
                <w:sz w:val="22"/>
                <w:szCs w:val="22"/>
              </w:rPr>
              <w:t>1.7.</w:t>
            </w:r>
          </w:p>
        </w:tc>
        <w:tc>
          <w:tcPr>
            <w:tcW w:w="5431" w:type="dxa"/>
            <w:tcBorders>
              <w:top w:val="single" w:sz="4" w:space="0" w:color="auto"/>
              <w:left w:val="single" w:sz="4" w:space="0" w:color="auto"/>
              <w:bottom w:val="single" w:sz="4" w:space="0" w:color="auto"/>
              <w:right w:val="single" w:sz="4" w:space="0" w:color="auto"/>
            </w:tcBorders>
          </w:tcPr>
          <w:p w14:paraId="6599BE16" w14:textId="77777777" w:rsidR="00762D5B" w:rsidRPr="0051583A" w:rsidRDefault="00762D5B" w:rsidP="00F24054">
            <w:pPr>
              <w:contextualSpacing/>
              <w:jc w:val="both"/>
              <w:rPr>
                <w:sz w:val="22"/>
                <w:szCs w:val="22"/>
              </w:rPr>
            </w:pPr>
            <w:r w:rsidRPr="0051583A">
              <w:rPr>
                <w:sz w:val="22"/>
                <w:szCs w:val="22"/>
              </w:rPr>
              <w:t>Darba veidu saraksta pilnveidošana, kuros iespējamie kaitīgie riska faktori.</w:t>
            </w:r>
          </w:p>
          <w:p w14:paraId="237F2D4C" w14:textId="72DC9172" w:rsidR="005965BF" w:rsidRPr="0051583A" w:rsidRDefault="0051583A" w:rsidP="00705766">
            <w:pPr>
              <w:pStyle w:val="Sarakstarindkopa"/>
              <w:numPr>
                <w:ilvl w:val="0"/>
                <w:numId w:val="7"/>
              </w:numPr>
              <w:ind w:left="0"/>
              <w:contextualSpacing/>
              <w:jc w:val="both"/>
              <w:rPr>
                <w:sz w:val="22"/>
                <w:szCs w:val="22"/>
              </w:rPr>
            </w:pPr>
            <w:r>
              <w:rPr>
                <w:i/>
                <w:sz w:val="22"/>
                <w:szCs w:val="22"/>
              </w:rPr>
              <w:t xml:space="preserve">- </w:t>
            </w:r>
            <w:r w:rsidR="005965BF" w:rsidRPr="0051583A">
              <w:rPr>
                <w:i/>
                <w:sz w:val="22"/>
                <w:szCs w:val="22"/>
              </w:rPr>
              <w:t>Precizēt darba veidu sarakstu ar iespējamiem kaitīgiem riska faktoriem vai darbu īpašos apstākļos.</w:t>
            </w:r>
          </w:p>
        </w:tc>
        <w:tc>
          <w:tcPr>
            <w:tcW w:w="3050" w:type="dxa"/>
            <w:tcBorders>
              <w:top w:val="single" w:sz="4" w:space="0" w:color="auto"/>
              <w:left w:val="single" w:sz="4" w:space="0" w:color="auto"/>
              <w:bottom w:val="single" w:sz="4" w:space="0" w:color="auto"/>
              <w:right w:val="single" w:sz="4" w:space="0" w:color="auto"/>
            </w:tcBorders>
          </w:tcPr>
          <w:p w14:paraId="60F98729" w14:textId="77777777" w:rsidR="00762D5B" w:rsidRPr="0051583A" w:rsidRDefault="00762D5B" w:rsidP="00762D5B">
            <w:pPr>
              <w:rPr>
                <w:sz w:val="22"/>
                <w:szCs w:val="22"/>
                <w:lang w:eastAsia="en-US"/>
              </w:rPr>
            </w:pPr>
          </w:p>
        </w:tc>
      </w:tr>
      <w:tr w:rsidR="00073D67" w:rsidRPr="004578A7" w14:paraId="12731D85"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508957ED" w14:textId="3FC5216E" w:rsidR="00073D67" w:rsidRPr="0051583A" w:rsidRDefault="00073D67" w:rsidP="00073D67">
            <w:pPr>
              <w:jc w:val="both"/>
              <w:rPr>
                <w:sz w:val="22"/>
                <w:szCs w:val="22"/>
              </w:rPr>
            </w:pPr>
            <w:r w:rsidRPr="0051583A">
              <w:rPr>
                <w:sz w:val="22"/>
                <w:szCs w:val="22"/>
              </w:rPr>
              <w:t xml:space="preserve">1.8. </w:t>
            </w:r>
          </w:p>
        </w:tc>
        <w:tc>
          <w:tcPr>
            <w:tcW w:w="5431" w:type="dxa"/>
            <w:tcBorders>
              <w:top w:val="single" w:sz="4" w:space="0" w:color="auto"/>
              <w:left w:val="single" w:sz="4" w:space="0" w:color="auto"/>
              <w:bottom w:val="single" w:sz="4" w:space="0" w:color="auto"/>
              <w:right w:val="single" w:sz="4" w:space="0" w:color="auto"/>
            </w:tcBorders>
          </w:tcPr>
          <w:p w14:paraId="5056F8E9" w14:textId="77777777" w:rsidR="00073D67" w:rsidRPr="0051583A" w:rsidRDefault="00073D67" w:rsidP="00F24054">
            <w:pPr>
              <w:contextualSpacing/>
              <w:jc w:val="both"/>
              <w:rPr>
                <w:sz w:val="22"/>
                <w:szCs w:val="22"/>
              </w:rPr>
            </w:pPr>
            <w:r w:rsidRPr="0051583A">
              <w:rPr>
                <w:sz w:val="22"/>
                <w:szCs w:val="22"/>
              </w:rPr>
              <w:t>Darba veidu saraksta pilnveidošana, kuros lietojami individuālie aizsardzības līdzekļi.</w:t>
            </w:r>
          </w:p>
          <w:p w14:paraId="3FFEFCE9" w14:textId="1D99A51E" w:rsidR="00946C83" w:rsidRPr="0051583A" w:rsidRDefault="0051583A" w:rsidP="00705766">
            <w:pPr>
              <w:pStyle w:val="Sarakstarindkopa"/>
              <w:numPr>
                <w:ilvl w:val="0"/>
                <w:numId w:val="7"/>
              </w:numPr>
              <w:ind w:left="0"/>
              <w:contextualSpacing/>
              <w:jc w:val="both"/>
              <w:rPr>
                <w:sz w:val="22"/>
                <w:szCs w:val="22"/>
              </w:rPr>
            </w:pPr>
            <w:r>
              <w:rPr>
                <w:i/>
                <w:sz w:val="22"/>
                <w:szCs w:val="22"/>
              </w:rPr>
              <w:t xml:space="preserve">- </w:t>
            </w:r>
            <w:r w:rsidR="00946C83" w:rsidRPr="0051583A">
              <w:rPr>
                <w:i/>
                <w:sz w:val="22"/>
                <w:szCs w:val="22"/>
              </w:rPr>
              <w:t>Precizēt darba veidu sarakstu, kuros lietojami individuālie aizsardzības līdzekļi.</w:t>
            </w:r>
          </w:p>
        </w:tc>
        <w:tc>
          <w:tcPr>
            <w:tcW w:w="3050" w:type="dxa"/>
            <w:tcBorders>
              <w:top w:val="single" w:sz="4" w:space="0" w:color="auto"/>
              <w:left w:val="single" w:sz="4" w:space="0" w:color="auto"/>
              <w:bottom w:val="single" w:sz="4" w:space="0" w:color="auto"/>
              <w:right w:val="single" w:sz="4" w:space="0" w:color="auto"/>
            </w:tcBorders>
          </w:tcPr>
          <w:p w14:paraId="34393A02" w14:textId="77777777" w:rsidR="00073D67" w:rsidRPr="0051583A" w:rsidRDefault="00073D67" w:rsidP="00073D67">
            <w:pPr>
              <w:rPr>
                <w:sz w:val="22"/>
                <w:szCs w:val="22"/>
                <w:lang w:eastAsia="en-US"/>
              </w:rPr>
            </w:pPr>
          </w:p>
        </w:tc>
      </w:tr>
      <w:tr w:rsidR="00543593" w:rsidRPr="004578A7" w14:paraId="7914FAD4" w14:textId="77777777" w:rsidTr="0051583A">
        <w:trPr>
          <w:jc w:val="center"/>
        </w:trPr>
        <w:tc>
          <w:tcPr>
            <w:tcW w:w="9436" w:type="dxa"/>
            <w:gridSpan w:val="4"/>
            <w:tcBorders>
              <w:top w:val="single" w:sz="4" w:space="0" w:color="auto"/>
              <w:left w:val="single" w:sz="4" w:space="0" w:color="auto"/>
              <w:bottom w:val="single" w:sz="4" w:space="0" w:color="auto"/>
              <w:right w:val="single" w:sz="4" w:space="0" w:color="auto"/>
            </w:tcBorders>
          </w:tcPr>
          <w:p w14:paraId="4671068C" w14:textId="6FFF8E54" w:rsidR="00543593" w:rsidRPr="0051583A" w:rsidRDefault="00712A7E" w:rsidP="00F24054">
            <w:pPr>
              <w:jc w:val="center"/>
              <w:rPr>
                <w:sz w:val="22"/>
                <w:szCs w:val="22"/>
                <w:lang w:eastAsia="en-US"/>
              </w:rPr>
            </w:pPr>
            <w:r w:rsidRPr="0051583A">
              <w:rPr>
                <w:b/>
                <w:sz w:val="22"/>
                <w:szCs w:val="22"/>
              </w:rPr>
              <w:t>2. DA speciālista pakalpojumi un darba aizsardzības sistēmas uzturēšana:</w:t>
            </w:r>
          </w:p>
        </w:tc>
      </w:tr>
      <w:tr w:rsidR="00AD14DA" w:rsidRPr="004578A7" w14:paraId="4A1B26F9"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34E78C48" w14:textId="62B6917B" w:rsidR="00AD14DA" w:rsidRPr="0051583A" w:rsidRDefault="00AD14DA" w:rsidP="00AD14DA">
            <w:pPr>
              <w:jc w:val="both"/>
              <w:rPr>
                <w:sz w:val="22"/>
                <w:szCs w:val="22"/>
              </w:rPr>
            </w:pPr>
            <w:r w:rsidRPr="0051583A">
              <w:rPr>
                <w:sz w:val="22"/>
                <w:szCs w:val="22"/>
              </w:rPr>
              <w:t>2.1.</w:t>
            </w:r>
          </w:p>
        </w:tc>
        <w:tc>
          <w:tcPr>
            <w:tcW w:w="5431" w:type="dxa"/>
            <w:tcBorders>
              <w:top w:val="single" w:sz="4" w:space="0" w:color="auto"/>
              <w:left w:val="single" w:sz="4" w:space="0" w:color="auto"/>
              <w:bottom w:val="single" w:sz="4" w:space="0" w:color="auto"/>
              <w:right w:val="single" w:sz="4" w:space="0" w:color="auto"/>
            </w:tcBorders>
          </w:tcPr>
          <w:p w14:paraId="00989DEE" w14:textId="77777777" w:rsidR="00AD14DA" w:rsidRPr="0051583A" w:rsidRDefault="00AD14DA" w:rsidP="00F24054">
            <w:pPr>
              <w:jc w:val="both"/>
              <w:rPr>
                <w:sz w:val="22"/>
                <w:szCs w:val="22"/>
              </w:rPr>
            </w:pPr>
            <w:r w:rsidRPr="0051583A">
              <w:rPr>
                <w:sz w:val="22"/>
                <w:szCs w:val="22"/>
              </w:rPr>
              <w:t>DA speciālists, tā darbība.</w:t>
            </w:r>
          </w:p>
          <w:p w14:paraId="47F6F925" w14:textId="49365DA3" w:rsidR="00A71E43" w:rsidRPr="0051583A" w:rsidRDefault="0051583A" w:rsidP="00705766">
            <w:pPr>
              <w:pStyle w:val="Sarakstarindkopa"/>
              <w:numPr>
                <w:ilvl w:val="0"/>
                <w:numId w:val="7"/>
              </w:numPr>
              <w:ind w:left="0"/>
              <w:jc w:val="both"/>
              <w:rPr>
                <w:sz w:val="22"/>
                <w:szCs w:val="22"/>
              </w:rPr>
            </w:pPr>
            <w:r>
              <w:rPr>
                <w:i/>
                <w:sz w:val="22"/>
                <w:szCs w:val="22"/>
              </w:rPr>
              <w:t xml:space="preserve">- </w:t>
            </w:r>
            <w:r w:rsidR="00A71E43" w:rsidRPr="0051583A">
              <w:rPr>
                <w:i/>
                <w:sz w:val="22"/>
                <w:szCs w:val="22"/>
              </w:rPr>
              <w:t>Aizstāt Pasūtītāja DA speciālistu.</w:t>
            </w:r>
          </w:p>
        </w:tc>
        <w:tc>
          <w:tcPr>
            <w:tcW w:w="3050" w:type="dxa"/>
            <w:tcBorders>
              <w:top w:val="single" w:sz="4" w:space="0" w:color="auto"/>
              <w:left w:val="single" w:sz="4" w:space="0" w:color="auto"/>
              <w:bottom w:val="single" w:sz="4" w:space="0" w:color="auto"/>
              <w:right w:val="single" w:sz="4" w:space="0" w:color="auto"/>
            </w:tcBorders>
          </w:tcPr>
          <w:p w14:paraId="68C0DE40" w14:textId="77777777" w:rsidR="00AD14DA" w:rsidRPr="0051583A" w:rsidRDefault="00AD14DA" w:rsidP="00AD14DA">
            <w:pPr>
              <w:jc w:val="center"/>
              <w:rPr>
                <w:sz w:val="22"/>
                <w:szCs w:val="22"/>
                <w:lang w:eastAsia="en-US"/>
              </w:rPr>
            </w:pPr>
          </w:p>
        </w:tc>
      </w:tr>
      <w:tr w:rsidR="00C71459" w:rsidRPr="004578A7" w14:paraId="3D43B227"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77E37A41" w14:textId="52DA17A0" w:rsidR="00C71459" w:rsidRPr="0051583A" w:rsidRDefault="00C71459" w:rsidP="00C71459">
            <w:pPr>
              <w:jc w:val="both"/>
              <w:rPr>
                <w:sz w:val="22"/>
                <w:szCs w:val="22"/>
              </w:rPr>
            </w:pPr>
            <w:r w:rsidRPr="0051583A">
              <w:rPr>
                <w:sz w:val="22"/>
                <w:szCs w:val="22"/>
              </w:rPr>
              <w:t>2.2.</w:t>
            </w:r>
          </w:p>
        </w:tc>
        <w:tc>
          <w:tcPr>
            <w:tcW w:w="5431" w:type="dxa"/>
            <w:tcBorders>
              <w:top w:val="single" w:sz="4" w:space="0" w:color="auto"/>
              <w:left w:val="single" w:sz="4" w:space="0" w:color="auto"/>
              <w:bottom w:val="single" w:sz="4" w:space="0" w:color="auto"/>
              <w:right w:val="single" w:sz="4" w:space="0" w:color="auto"/>
            </w:tcBorders>
          </w:tcPr>
          <w:p w14:paraId="793A2A44" w14:textId="77777777" w:rsidR="00C71459" w:rsidRPr="0051583A" w:rsidRDefault="00C71459" w:rsidP="00F24054">
            <w:pPr>
              <w:jc w:val="both"/>
              <w:rPr>
                <w:sz w:val="22"/>
                <w:szCs w:val="22"/>
              </w:rPr>
            </w:pPr>
            <w:r w:rsidRPr="0051583A">
              <w:rPr>
                <w:sz w:val="22"/>
                <w:szCs w:val="22"/>
              </w:rPr>
              <w:t>Darba vides iekšējā uzraudzība.</w:t>
            </w:r>
          </w:p>
          <w:p w14:paraId="6CD615BC" w14:textId="00A42476" w:rsidR="009866E1" w:rsidRPr="0051583A" w:rsidRDefault="0051583A" w:rsidP="00705766">
            <w:pPr>
              <w:pStyle w:val="Sarakstarindkopa"/>
              <w:numPr>
                <w:ilvl w:val="0"/>
                <w:numId w:val="7"/>
              </w:numPr>
              <w:ind w:left="0"/>
              <w:jc w:val="both"/>
              <w:rPr>
                <w:sz w:val="22"/>
                <w:szCs w:val="22"/>
              </w:rPr>
            </w:pPr>
            <w:r>
              <w:rPr>
                <w:i/>
                <w:sz w:val="22"/>
                <w:szCs w:val="22"/>
              </w:rPr>
              <w:t xml:space="preserve">- </w:t>
            </w:r>
            <w:r w:rsidR="009866E1" w:rsidRPr="0051583A">
              <w:rPr>
                <w:i/>
                <w:sz w:val="22"/>
                <w:szCs w:val="22"/>
              </w:rPr>
              <w:t>Veikt noteikto pasākumu un saistošo normatīvo aktu prasību ievērošanas uzraudzību, sniedzot priekšlikumus nepilnību novēršanai.</w:t>
            </w:r>
          </w:p>
        </w:tc>
        <w:tc>
          <w:tcPr>
            <w:tcW w:w="3050" w:type="dxa"/>
            <w:tcBorders>
              <w:top w:val="single" w:sz="4" w:space="0" w:color="auto"/>
              <w:left w:val="single" w:sz="4" w:space="0" w:color="auto"/>
              <w:bottom w:val="single" w:sz="4" w:space="0" w:color="auto"/>
              <w:right w:val="single" w:sz="4" w:space="0" w:color="auto"/>
            </w:tcBorders>
          </w:tcPr>
          <w:p w14:paraId="6C0CAC87" w14:textId="77777777" w:rsidR="00C71459" w:rsidRPr="0051583A" w:rsidRDefault="00C71459" w:rsidP="00C71459">
            <w:pPr>
              <w:jc w:val="center"/>
              <w:rPr>
                <w:sz w:val="22"/>
                <w:szCs w:val="22"/>
                <w:lang w:eastAsia="en-US"/>
              </w:rPr>
            </w:pPr>
          </w:p>
        </w:tc>
      </w:tr>
      <w:tr w:rsidR="00B40AAA" w:rsidRPr="004578A7" w14:paraId="3641FAB7"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315B4182" w14:textId="0FCEDCA9" w:rsidR="00B40AAA" w:rsidRPr="0051583A" w:rsidRDefault="00B40AAA" w:rsidP="00B40AAA">
            <w:pPr>
              <w:jc w:val="both"/>
              <w:rPr>
                <w:sz w:val="22"/>
                <w:szCs w:val="22"/>
              </w:rPr>
            </w:pPr>
            <w:r w:rsidRPr="0051583A">
              <w:rPr>
                <w:sz w:val="22"/>
                <w:szCs w:val="22"/>
              </w:rPr>
              <w:t>2.3.</w:t>
            </w:r>
          </w:p>
        </w:tc>
        <w:tc>
          <w:tcPr>
            <w:tcW w:w="5431" w:type="dxa"/>
            <w:tcBorders>
              <w:top w:val="single" w:sz="4" w:space="0" w:color="auto"/>
              <w:left w:val="single" w:sz="4" w:space="0" w:color="auto"/>
              <w:bottom w:val="single" w:sz="4" w:space="0" w:color="auto"/>
              <w:right w:val="single" w:sz="4" w:space="0" w:color="auto"/>
            </w:tcBorders>
          </w:tcPr>
          <w:p w14:paraId="28A7C306" w14:textId="77777777" w:rsidR="00B40AAA" w:rsidRPr="0051583A" w:rsidRDefault="00B40AAA" w:rsidP="00F24054">
            <w:pPr>
              <w:jc w:val="both"/>
              <w:rPr>
                <w:sz w:val="22"/>
                <w:szCs w:val="22"/>
              </w:rPr>
            </w:pPr>
            <w:r w:rsidRPr="0051583A">
              <w:rPr>
                <w:sz w:val="22"/>
                <w:szCs w:val="22"/>
              </w:rPr>
              <w:t>Iekšējo normatīvo aktu kontrole.</w:t>
            </w:r>
          </w:p>
          <w:p w14:paraId="14ECE614" w14:textId="0365FCAC" w:rsidR="00810487" w:rsidRPr="0051583A" w:rsidRDefault="0051583A" w:rsidP="00705766">
            <w:pPr>
              <w:pStyle w:val="Sarakstarindkopa"/>
              <w:numPr>
                <w:ilvl w:val="0"/>
                <w:numId w:val="7"/>
              </w:numPr>
              <w:ind w:left="0"/>
              <w:jc w:val="both"/>
              <w:rPr>
                <w:sz w:val="22"/>
                <w:szCs w:val="22"/>
              </w:rPr>
            </w:pPr>
            <w:r>
              <w:rPr>
                <w:i/>
                <w:sz w:val="22"/>
                <w:szCs w:val="22"/>
              </w:rPr>
              <w:t xml:space="preserve">- </w:t>
            </w:r>
            <w:r w:rsidR="00810487" w:rsidRPr="0051583A">
              <w:rPr>
                <w:i/>
                <w:sz w:val="22"/>
                <w:szCs w:val="22"/>
              </w:rPr>
              <w:t>Pārskatīt un nepieciešamības gadījumā izstrādāt (pilnveidot) DA un UD instrukcijas, instrukcijas konkrētiem darba veidiem (profesijām).</w:t>
            </w:r>
          </w:p>
        </w:tc>
        <w:tc>
          <w:tcPr>
            <w:tcW w:w="3050" w:type="dxa"/>
            <w:tcBorders>
              <w:top w:val="single" w:sz="4" w:space="0" w:color="auto"/>
              <w:left w:val="single" w:sz="4" w:space="0" w:color="auto"/>
              <w:bottom w:val="single" w:sz="4" w:space="0" w:color="auto"/>
              <w:right w:val="single" w:sz="4" w:space="0" w:color="auto"/>
            </w:tcBorders>
          </w:tcPr>
          <w:p w14:paraId="5F435C8A" w14:textId="77777777" w:rsidR="00B40AAA" w:rsidRPr="0051583A" w:rsidRDefault="00B40AAA" w:rsidP="00B40AAA">
            <w:pPr>
              <w:jc w:val="center"/>
              <w:rPr>
                <w:sz w:val="22"/>
                <w:szCs w:val="22"/>
                <w:lang w:eastAsia="en-US"/>
              </w:rPr>
            </w:pPr>
          </w:p>
        </w:tc>
      </w:tr>
      <w:tr w:rsidR="00DF5614" w:rsidRPr="004578A7" w14:paraId="6E8AC585"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14CC3DE4" w14:textId="717D94B1" w:rsidR="00DF5614" w:rsidRPr="0051583A" w:rsidRDefault="00DF5614" w:rsidP="00DF5614">
            <w:pPr>
              <w:jc w:val="both"/>
              <w:rPr>
                <w:sz w:val="22"/>
                <w:szCs w:val="22"/>
              </w:rPr>
            </w:pPr>
            <w:r w:rsidRPr="0051583A">
              <w:rPr>
                <w:sz w:val="22"/>
                <w:szCs w:val="22"/>
              </w:rPr>
              <w:t>2.4.</w:t>
            </w:r>
          </w:p>
        </w:tc>
        <w:tc>
          <w:tcPr>
            <w:tcW w:w="5431" w:type="dxa"/>
            <w:tcBorders>
              <w:top w:val="single" w:sz="4" w:space="0" w:color="auto"/>
              <w:left w:val="single" w:sz="4" w:space="0" w:color="auto"/>
              <w:bottom w:val="single" w:sz="4" w:space="0" w:color="auto"/>
              <w:right w:val="single" w:sz="4" w:space="0" w:color="auto"/>
            </w:tcBorders>
          </w:tcPr>
          <w:p w14:paraId="36E882A5" w14:textId="77777777" w:rsidR="00DF5614" w:rsidRPr="0051583A" w:rsidRDefault="00DF5614" w:rsidP="00F24054">
            <w:pPr>
              <w:jc w:val="both"/>
              <w:rPr>
                <w:sz w:val="22"/>
                <w:szCs w:val="22"/>
              </w:rPr>
            </w:pPr>
            <w:r w:rsidRPr="0051583A">
              <w:rPr>
                <w:sz w:val="22"/>
                <w:szCs w:val="22"/>
              </w:rPr>
              <w:t>Vispārīgās sākotnējās/ ikgadējās/atkārtotās/neplānotās instruktāžas darba aizsardzībā, elektrodrošībā un pirmajā palīdzībā.</w:t>
            </w:r>
          </w:p>
          <w:p w14:paraId="7A6F05A7" w14:textId="2733BC22" w:rsidR="00854077" w:rsidRPr="0051583A" w:rsidRDefault="0051583A" w:rsidP="00705766">
            <w:pPr>
              <w:pStyle w:val="Sarakstarindkopa"/>
              <w:numPr>
                <w:ilvl w:val="0"/>
                <w:numId w:val="7"/>
              </w:numPr>
              <w:ind w:left="0"/>
              <w:jc w:val="both"/>
              <w:rPr>
                <w:sz w:val="22"/>
                <w:szCs w:val="22"/>
              </w:rPr>
            </w:pPr>
            <w:r>
              <w:rPr>
                <w:i/>
                <w:sz w:val="22"/>
                <w:szCs w:val="22"/>
              </w:rPr>
              <w:t xml:space="preserve">- </w:t>
            </w:r>
            <w:r w:rsidR="00854077" w:rsidRPr="0051583A">
              <w:rPr>
                <w:i/>
                <w:sz w:val="22"/>
                <w:szCs w:val="22"/>
              </w:rPr>
              <w:t>Veikt sākotnējo/ ikgadējo/atkārtoto/neplānoto (pēc nelaimes gadījuma darba vietā) instruktāžu elektrodrošībā un pirmajā palīdzībā darba vietā Pasūtītāja telpās Krišjāņa Valdemāra ielā 31, Rīgā, Pasūtītāja darbiniekiem. Instruktāžas reģistrēt speciālā žurnālā.</w:t>
            </w:r>
          </w:p>
        </w:tc>
        <w:tc>
          <w:tcPr>
            <w:tcW w:w="3050" w:type="dxa"/>
            <w:tcBorders>
              <w:top w:val="single" w:sz="4" w:space="0" w:color="auto"/>
              <w:left w:val="single" w:sz="4" w:space="0" w:color="auto"/>
              <w:bottom w:val="single" w:sz="4" w:space="0" w:color="auto"/>
              <w:right w:val="single" w:sz="4" w:space="0" w:color="auto"/>
            </w:tcBorders>
          </w:tcPr>
          <w:p w14:paraId="1038CFDB" w14:textId="77777777" w:rsidR="00DF5614" w:rsidRPr="0051583A" w:rsidRDefault="00DF5614" w:rsidP="00DF5614">
            <w:pPr>
              <w:jc w:val="center"/>
              <w:rPr>
                <w:sz w:val="22"/>
                <w:szCs w:val="22"/>
                <w:lang w:eastAsia="en-US"/>
              </w:rPr>
            </w:pPr>
          </w:p>
        </w:tc>
      </w:tr>
      <w:tr w:rsidR="001A50F1" w:rsidRPr="004578A7" w14:paraId="22CF477C"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2A7CD189" w14:textId="1F174849" w:rsidR="001A50F1" w:rsidRPr="0051583A" w:rsidRDefault="001A50F1" w:rsidP="001A50F1">
            <w:pPr>
              <w:jc w:val="both"/>
              <w:rPr>
                <w:sz w:val="22"/>
                <w:szCs w:val="22"/>
              </w:rPr>
            </w:pPr>
            <w:r w:rsidRPr="0051583A">
              <w:rPr>
                <w:sz w:val="22"/>
                <w:szCs w:val="22"/>
              </w:rPr>
              <w:t>2.5.</w:t>
            </w:r>
          </w:p>
        </w:tc>
        <w:tc>
          <w:tcPr>
            <w:tcW w:w="5431" w:type="dxa"/>
            <w:tcBorders>
              <w:top w:val="single" w:sz="4" w:space="0" w:color="auto"/>
              <w:left w:val="single" w:sz="4" w:space="0" w:color="auto"/>
              <w:bottom w:val="single" w:sz="4" w:space="0" w:color="auto"/>
              <w:right w:val="single" w:sz="4" w:space="0" w:color="auto"/>
            </w:tcBorders>
          </w:tcPr>
          <w:p w14:paraId="33E7BD6D" w14:textId="77777777" w:rsidR="001A50F1" w:rsidRPr="0051583A" w:rsidRDefault="001A50F1" w:rsidP="00F24054">
            <w:pPr>
              <w:jc w:val="both"/>
              <w:rPr>
                <w:sz w:val="22"/>
                <w:szCs w:val="22"/>
              </w:rPr>
            </w:pPr>
            <w:r w:rsidRPr="0051583A">
              <w:rPr>
                <w:sz w:val="22"/>
                <w:szCs w:val="22"/>
              </w:rPr>
              <w:t>Obligātās veselības pārbaudes.</w:t>
            </w:r>
          </w:p>
          <w:p w14:paraId="117F4A6A" w14:textId="55438E40" w:rsidR="005F5450" w:rsidRPr="0051583A" w:rsidRDefault="0051583A" w:rsidP="00705766">
            <w:pPr>
              <w:pStyle w:val="Sarakstarindkopa"/>
              <w:numPr>
                <w:ilvl w:val="0"/>
                <w:numId w:val="7"/>
              </w:numPr>
              <w:ind w:left="0"/>
              <w:jc w:val="both"/>
              <w:rPr>
                <w:sz w:val="22"/>
                <w:szCs w:val="22"/>
              </w:rPr>
            </w:pPr>
            <w:r>
              <w:rPr>
                <w:i/>
                <w:sz w:val="22"/>
                <w:szCs w:val="22"/>
              </w:rPr>
              <w:t xml:space="preserve">- </w:t>
            </w:r>
            <w:r w:rsidR="005F5450" w:rsidRPr="0051583A">
              <w:rPr>
                <w:i/>
                <w:sz w:val="22"/>
                <w:szCs w:val="22"/>
              </w:rPr>
              <w:t xml:space="preserve">Noteikt Pasūtītāja darbiniekiem normatīvajos aktos noteiktos veselībai kaitīgos </w:t>
            </w:r>
            <w:r w:rsidR="005F5450" w:rsidRPr="0051583A">
              <w:rPr>
                <w:i/>
                <w:sz w:val="22"/>
                <w:szCs w:val="22"/>
                <w:shd w:val="clear" w:color="auto" w:fill="FFFFFF"/>
              </w:rPr>
              <w:t xml:space="preserve">darba vides faktorus, kuri norādāmi  </w:t>
            </w:r>
            <w:r w:rsidR="005F5450" w:rsidRPr="0051583A">
              <w:rPr>
                <w:i/>
                <w:sz w:val="22"/>
                <w:szCs w:val="22"/>
              </w:rPr>
              <w:t>obligātās veselības pārbaudes kartēs.</w:t>
            </w:r>
          </w:p>
        </w:tc>
        <w:tc>
          <w:tcPr>
            <w:tcW w:w="3050" w:type="dxa"/>
            <w:tcBorders>
              <w:top w:val="single" w:sz="4" w:space="0" w:color="auto"/>
              <w:left w:val="single" w:sz="4" w:space="0" w:color="auto"/>
              <w:bottom w:val="single" w:sz="4" w:space="0" w:color="auto"/>
              <w:right w:val="single" w:sz="4" w:space="0" w:color="auto"/>
            </w:tcBorders>
          </w:tcPr>
          <w:p w14:paraId="5B568F96" w14:textId="77777777" w:rsidR="001A50F1" w:rsidRPr="0051583A" w:rsidRDefault="001A50F1" w:rsidP="001A50F1">
            <w:pPr>
              <w:jc w:val="center"/>
              <w:rPr>
                <w:sz w:val="22"/>
                <w:szCs w:val="22"/>
                <w:lang w:eastAsia="en-US"/>
              </w:rPr>
            </w:pPr>
          </w:p>
        </w:tc>
      </w:tr>
      <w:tr w:rsidR="006A503F" w:rsidRPr="004578A7" w14:paraId="117386C3"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183E6B75" w14:textId="12044EBF" w:rsidR="006A503F" w:rsidRPr="0051583A" w:rsidRDefault="006A503F" w:rsidP="006A503F">
            <w:pPr>
              <w:jc w:val="both"/>
              <w:rPr>
                <w:sz w:val="22"/>
                <w:szCs w:val="22"/>
              </w:rPr>
            </w:pPr>
            <w:r w:rsidRPr="0051583A">
              <w:rPr>
                <w:sz w:val="22"/>
                <w:szCs w:val="22"/>
              </w:rPr>
              <w:t>2.6.</w:t>
            </w:r>
          </w:p>
        </w:tc>
        <w:tc>
          <w:tcPr>
            <w:tcW w:w="5431" w:type="dxa"/>
            <w:tcBorders>
              <w:top w:val="single" w:sz="4" w:space="0" w:color="auto"/>
              <w:left w:val="single" w:sz="4" w:space="0" w:color="auto"/>
              <w:bottom w:val="single" w:sz="4" w:space="0" w:color="auto"/>
              <w:right w:val="single" w:sz="4" w:space="0" w:color="auto"/>
            </w:tcBorders>
          </w:tcPr>
          <w:p w14:paraId="38B2B912" w14:textId="77777777" w:rsidR="006A503F" w:rsidRPr="0051583A" w:rsidRDefault="006A503F" w:rsidP="00F24054">
            <w:pPr>
              <w:jc w:val="both"/>
              <w:rPr>
                <w:sz w:val="22"/>
                <w:szCs w:val="22"/>
              </w:rPr>
            </w:pPr>
            <w:r w:rsidRPr="0051583A">
              <w:rPr>
                <w:sz w:val="22"/>
                <w:szCs w:val="22"/>
              </w:rPr>
              <w:t>Individuālie aizsardzības līdzekļi.</w:t>
            </w:r>
          </w:p>
          <w:p w14:paraId="2DAD1477" w14:textId="0E0E2A4D" w:rsidR="00E45866" w:rsidRPr="0051583A" w:rsidRDefault="0051583A" w:rsidP="00705766">
            <w:pPr>
              <w:pStyle w:val="Sarakstarindkopa"/>
              <w:numPr>
                <w:ilvl w:val="0"/>
                <w:numId w:val="7"/>
              </w:numPr>
              <w:ind w:left="0"/>
              <w:jc w:val="both"/>
              <w:rPr>
                <w:sz w:val="22"/>
                <w:szCs w:val="22"/>
              </w:rPr>
            </w:pPr>
            <w:r>
              <w:rPr>
                <w:i/>
                <w:sz w:val="22"/>
                <w:szCs w:val="22"/>
              </w:rPr>
              <w:t xml:space="preserve">- </w:t>
            </w:r>
            <w:r w:rsidR="00E45866" w:rsidRPr="0051583A">
              <w:rPr>
                <w:i/>
                <w:sz w:val="22"/>
                <w:szCs w:val="22"/>
              </w:rPr>
              <w:t>Informēt par individuālo aizsardzības līdzekļu izvēli un to uzraudzību. Palīdzēt iegādāties individuālos aizsardzības līdzekļus. Kontrolēt individuālo aizsardzības līdzekļu izsniegšanu.</w:t>
            </w:r>
          </w:p>
        </w:tc>
        <w:tc>
          <w:tcPr>
            <w:tcW w:w="3050" w:type="dxa"/>
            <w:tcBorders>
              <w:top w:val="single" w:sz="4" w:space="0" w:color="auto"/>
              <w:left w:val="single" w:sz="4" w:space="0" w:color="auto"/>
              <w:bottom w:val="single" w:sz="4" w:space="0" w:color="auto"/>
              <w:right w:val="single" w:sz="4" w:space="0" w:color="auto"/>
            </w:tcBorders>
          </w:tcPr>
          <w:p w14:paraId="63F6E31C" w14:textId="77777777" w:rsidR="006A503F" w:rsidRPr="0051583A" w:rsidRDefault="006A503F" w:rsidP="006A503F">
            <w:pPr>
              <w:jc w:val="center"/>
              <w:rPr>
                <w:sz w:val="22"/>
                <w:szCs w:val="22"/>
                <w:lang w:eastAsia="en-US"/>
              </w:rPr>
            </w:pPr>
          </w:p>
        </w:tc>
      </w:tr>
      <w:tr w:rsidR="00B8094D" w:rsidRPr="004578A7" w14:paraId="30412FDA"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7C862B8F" w14:textId="691750C8" w:rsidR="00B8094D" w:rsidRPr="0051583A" w:rsidRDefault="00B8094D" w:rsidP="00B8094D">
            <w:pPr>
              <w:jc w:val="both"/>
              <w:rPr>
                <w:sz w:val="22"/>
                <w:szCs w:val="22"/>
              </w:rPr>
            </w:pPr>
            <w:r w:rsidRPr="0051583A">
              <w:rPr>
                <w:sz w:val="22"/>
                <w:szCs w:val="22"/>
              </w:rPr>
              <w:t>2.7.</w:t>
            </w:r>
          </w:p>
        </w:tc>
        <w:tc>
          <w:tcPr>
            <w:tcW w:w="5431" w:type="dxa"/>
            <w:tcBorders>
              <w:top w:val="single" w:sz="4" w:space="0" w:color="auto"/>
              <w:left w:val="single" w:sz="4" w:space="0" w:color="auto"/>
              <w:bottom w:val="single" w:sz="4" w:space="0" w:color="auto"/>
              <w:right w:val="single" w:sz="4" w:space="0" w:color="auto"/>
            </w:tcBorders>
          </w:tcPr>
          <w:p w14:paraId="4D7EA08F" w14:textId="77777777" w:rsidR="00B8094D" w:rsidRPr="0051583A" w:rsidRDefault="00B8094D" w:rsidP="00F24054">
            <w:pPr>
              <w:jc w:val="both"/>
              <w:rPr>
                <w:sz w:val="22"/>
                <w:szCs w:val="22"/>
              </w:rPr>
            </w:pPr>
            <w:r w:rsidRPr="0051583A">
              <w:rPr>
                <w:sz w:val="22"/>
                <w:szCs w:val="22"/>
              </w:rPr>
              <w:t>Nelaimes gadījumi darbā.</w:t>
            </w:r>
          </w:p>
          <w:p w14:paraId="42421911" w14:textId="62DE50A2" w:rsidR="00641AA3" w:rsidRPr="0051583A" w:rsidRDefault="0051583A" w:rsidP="00705766">
            <w:pPr>
              <w:pStyle w:val="Sarakstarindkopa"/>
              <w:numPr>
                <w:ilvl w:val="0"/>
                <w:numId w:val="7"/>
              </w:numPr>
              <w:ind w:left="0"/>
              <w:jc w:val="both"/>
              <w:rPr>
                <w:sz w:val="22"/>
                <w:szCs w:val="22"/>
              </w:rPr>
            </w:pPr>
            <w:r>
              <w:rPr>
                <w:i/>
                <w:sz w:val="22"/>
                <w:szCs w:val="22"/>
              </w:rPr>
              <w:t xml:space="preserve">- </w:t>
            </w:r>
            <w:r w:rsidR="00641AA3" w:rsidRPr="0051583A">
              <w:rPr>
                <w:i/>
                <w:sz w:val="22"/>
                <w:szCs w:val="22"/>
              </w:rPr>
              <w:t>Piedalīties notikušā nelaimes gadījuma darbā izmeklēšanā un dokumentācijas noformēšanā un pārstāvēt Pasūtītāju saistībā ar nelaimes gadījumu darbā valsts izmeklēšanas institūcijās.</w:t>
            </w:r>
          </w:p>
        </w:tc>
        <w:tc>
          <w:tcPr>
            <w:tcW w:w="3050" w:type="dxa"/>
            <w:tcBorders>
              <w:top w:val="single" w:sz="4" w:space="0" w:color="auto"/>
              <w:left w:val="single" w:sz="4" w:space="0" w:color="auto"/>
              <w:bottom w:val="single" w:sz="4" w:space="0" w:color="auto"/>
              <w:right w:val="single" w:sz="4" w:space="0" w:color="auto"/>
            </w:tcBorders>
          </w:tcPr>
          <w:p w14:paraId="7CC86E6C" w14:textId="77777777" w:rsidR="00B8094D" w:rsidRPr="0051583A" w:rsidRDefault="00B8094D" w:rsidP="00B8094D">
            <w:pPr>
              <w:jc w:val="center"/>
              <w:rPr>
                <w:sz w:val="22"/>
                <w:szCs w:val="22"/>
                <w:lang w:eastAsia="en-US"/>
              </w:rPr>
            </w:pPr>
          </w:p>
        </w:tc>
      </w:tr>
      <w:tr w:rsidR="00732985" w:rsidRPr="004578A7" w14:paraId="2543747A"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33DC41E2" w14:textId="2DD5C796" w:rsidR="00732985" w:rsidRPr="0051583A" w:rsidRDefault="00732985" w:rsidP="00732985">
            <w:pPr>
              <w:jc w:val="both"/>
              <w:rPr>
                <w:sz w:val="22"/>
                <w:szCs w:val="22"/>
              </w:rPr>
            </w:pPr>
            <w:r w:rsidRPr="0051583A">
              <w:rPr>
                <w:sz w:val="22"/>
                <w:szCs w:val="22"/>
              </w:rPr>
              <w:t>2.8.</w:t>
            </w:r>
          </w:p>
        </w:tc>
        <w:tc>
          <w:tcPr>
            <w:tcW w:w="5431" w:type="dxa"/>
            <w:tcBorders>
              <w:top w:val="single" w:sz="4" w:space="0" w:color="auto"/>
              <w:left w:val="single" w:sz="4" w:space="0" w:color="auto"/>
              <w:bottom w:val="single" w:sz="4" w:space="0" w:color="auto"/>
              <w:right w:val="single" w:sz="4" w:space="0" w:color="auto"/>
            </w:tcBorders>
          </w:tcPr>
          <w:p w14:paraId="23986969" w14:textId="77777777" w:rsidR="00732985" w:rsidRPr="0051583A" w:rsidRDefault="00732985" w:rsidP="00F24054">
            <w:pPr>
              <w:jc w:val="both"/>
              <w:rPr>
                <w:sz w:val="22"/>
                <w:szCs w:val="22"/>
              </w:rPr>
            </w:pPr>
            <w:r w:rsidRPr="0051583A">
              <w:rPr>
                <w:sz w:val="22"/>
                <w:szCs w:val="22"/>
              </w:rPr>
              <w:t>Drošības zīmes.</w:t>
            </w:r>
          </w:p>
          <w:p w14:paraId="23D83F70" w14:textId="6F3CA2B9" w:rsidR="00C12E7C" w:rsidRPr="0051583A" w:rsidRDefault="0051583A" w:rsidP="00705766">
            <w:pPr>
              <w:pStyle w:val="Sarakstarindkopa"/>
              <w:numPr>
                <w:ilvl w:val="0"/>
                <w:numId w:val="7"/>
              </w:numPr>
              <w:ind w:left="0"/>
              <w:jc w:val="both"/>
              <w:rPr>
                <w:sz w:val="22"/>
                <w:szCs w:val="22"/>
              </w:rPr>
            </w:pPr>
            <w:r>
              <w:rPr>
                <w:i/>
                <w:sz w:val="22"/>
                <w:szCs w:val="22"/>
              </w:rPr>
              <w:t xml:space="preserve">- </w:t>
            </w:r>
            <w:r w:rsidR="00C12E7C" w:rsidRPr="0051583A">
              <w:rPr>
                <w:i/>
                <w:sz w:val="22"/>
                <w:szCs w:val="22"/>
              </w:rPr>
              <w:t>Informēt par nepieciešamajām drošības zīmēm un to uzstādīšanu. Uzstādīt nepieciešamās drošības zīmes.</w:t>
            </w:r>
          </w:p>
        </w:tc>
        <w:tc>
          <w:tcPr>
            <w:tcW w:w="3050" w:type="dxa"/>
            <w:tcBorders>
              <w:top w:val="single" w:sz="4" w:space="0" w:color="auto"/>
              <w:left w:val="single" w:sz="4" w:space="0" w:color="auto"/>
              <w:bottom w:val="single" w:sz="4" w:space="0" w:color="auto"/>
              <w:right w:val="single" w:sz="4" w:space="0" w:color="auto"/>
            </w:tcBorders>
          </w:tcPr>
          <w:p w14:paraId="3A067857" w14:textId="77777777" w:rsidR="00732985" w:rsidRPr="0051583A" w:rsidRDefault="00732985" w:rsidP="00732985">
            <w:pPr>
              <w:jc w:val="center"/>
              <w:rPr>
                <w:sz w:val="22"/>
                <w:szCs w:val="22"/>
                <w:lang w:eastAsia="en-US"/>
              </w:rPr>
            </w:pPr>
          </w:p>
        </w:tc>
      </w:tr>
      <w:tr w:rsidR="009E6CA8" w:rsidRPr="004578A7" w14:paraId="345F7834"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558B1853" w14:textId="5D9D1D38" w:rsidR="009E6CA8" w:rsidRPr="0051583A" w:rsidRDefault="009E6CA8" w:rsidP="009E6CA8">
            <w:pPr>
              <w:jc w:val="both"/>
              <w:rPr>
                <w:sz w:val="22"/>
                <w:szCs w:val="22"/>
              </w:rPr>
            </w:pPr>
            <w:r w:rsidRPr="0051583A">
              <w:rPr>
                <w:sz w:val="22"/>
                <w:szCs w:val="22"/>
              </w:rPr>
              <w:t>2.9.</w:t>
            </w:r>
          </w:p>
        </w:tc>
        <w:tc>
          <w:tcPr>
            <w:tcW w:w="5431" w:type="dxa"/>
            <w:tcBorders>
              <w:top w:val="single" w:sz="4" w:space="0" w:color="auto"/>
              <w:left w:val="single" w:sz="4" w:space="0" w:color="auto"/>
              <w:bottom w:val="single" w:sz="4" w:space="0" w:color="auto"/>
              <w:right w:val="single" w:sz="4" w:space="0" w:color="auto"/>
            </w:tcBorders>
          </w:tcPr>
          <w:p w14:paraId="6157C934" w14:textId="1E8E0C91" w:rsidR="009E6CA8" w:rsidRPr="0051583A" w:rsidRDefault="009E6CA8" w:rsidP="00F24054">
            <w:pPr>
              <w:jc w:val="both"/>
              <w:rPr>
                <w:sz w:val="22"/>
                <w:szCs w:val="22"/>
              </w:rPr>
            </w:pPr>
            <w:r w:rsidRPr="0051583A">
              <w:rPr>
                <w:sz w:val="22"/>
                <w:szCs w:val="22"/>
              </w:rPr>
              <w:t>Citi ar darba aizsardzību saistītie jautājumi.</w:t>
            </w:r>
          </w:p>
          <w:p w14:paraId="54311074" w14:textId="7CDDB187" w:rsidR="00C33601" w:rsidRPr="0051583A" w:rsidRDefault="0051583A" w:rsidP="00705766">
            <w:pPr>
              <w:pStyle w:val="Sarakstarindkopa"/>
              <w:numPr>
                <w:ilvl w:val="0"/>
                <w:numId w:val="7"/>
              </w:numPr>
              <w:ind w:left="0"/>
              <w:jc w:val="both"/>
              <w:rPr>
                <w:i/>
                <w:sz w:val="22"/>
                <w:szCs w:val="22"/>
              </w:rPr>
            </w:pPr>
            <w:r>
              <w:rPr>
                <w:i/>
                <w:sz w:val="22"/>
                <w:szCs w:val="22"/>
              </w:rPr>
              <w:lastRenderedPageBreak/>
              <w:t xml:space="preserve">- </w:t>
            </w:r>
            <w:r w:rsidR="00C33601" w:rsidRPr="0051583A">
              <w:rPr>
                <w:i/>
                <w:sz w:val="22"/>
                <w:szCs w:val="22"/>
              </w:rPr>
              <w:t>Jebkurā laikā sniegt konsultācijas par Pasūtītāju interesējošiem darba aizsardzības un elektrodrošības jautājumiem. Pārstāvēt Pasūtītāju VDI pārbaudēs un risināt visus jautājumus ar VDI.</w:t>
            </w:r>
          </w:p>
        </w:tc>
        <w:tc>
          <w:tcPr>
            <w:tcW w:w="3050" w:type="dxa"/>
            <w:tcBorders>
              <w:top w:val="single" w:sz="4" w:space="0" w:color="auto"/>
              <w:left w:val="single" w:sz="4" w:space="0" w:color="auto"/>
              <w:bottom w:val="single" w:sz="4" w:space="0" w:color="auto"/>
              <w:right w:val="single" w:sz="4" w:space="0" w:color="auto"/>
            </w:tcBorders>
          </w:tcPr>
          <w:p w14:paraId="795105FB" w14:textId="77777777" w:rsidR="009E6CA8" w:rsidRPr="0051583A" w:rsidRDefault="009E6CA8" w:rsidP="009E6CA8">
            <w:pPr>
              <w:jc w:val="center"/>
              <w:rPr>
                <w:sz w:val="22"/>
                <w:szCs w:val="22"/>
                <w:lang w:eastAsia="en-US"/>
              </w:rPr>
            </w:pPr>
          </w:p>
        </w:tc>
      </w:tr>
      <w:tr w:rsidR="00543593" w:rsidRPr="004578A7" w14:paraId="5C95EED9" w14:textId="77777777" w:rsidTr="0051583A">
        <w:trPr>
          <w:jc w:val="center"/>
        </w:trPr>
        <w:tc>
          <w:tcPr>
            <w:tcW w:w="9436" w:type="dxa"/>
            <w:gridSpan w:val="4"/>
            <w:tcBorders>
              <w:top w:val="single" w:sz="4" w:space="0" w:color="auto"/>
              <w:left w:val="single" w:sz="4" w:space="0" w:color="auto"/>
              <w:bottom w:val="single" w:sz="4" w:space="0" w:color="auto"/>
              <w:right w:val="single" w:sz="4" w:space="0" w:color="auto"/>
            </w:tcBorders>
          </w:tcPr>
          <w:p w14:paraId="0A2F888B" w14:textId="18501FC2" w:rsidR="00543593" w:rsidRPr="0051583A" w:rsidRDefault="00582D7B" w:rsidP="00F24054">
            <w:pPr>
              <w:jc w:val="center"/>
              <w:rPr>
                <w:sz w:val="22"/>
                <w:szCs w:val="22"/>
                <w:lang w:eastAsia="en-US"/>
              </w:rPr>
            </w:pPr>
            <w:r w:rsidRPr="0051583A">
              <w:rPr>
                <w:b/>
                <w:sz w:val="22"/>
                <w:szCs w:val="22"/>
              </w:rPr>
              <w:t>3. UD speciālista pakalpojumi un ar ugunsdrošību saistīto jautājumu risināšana:</w:t>
            </w:r>
          </w:p>
        </w:tc>
      </w:tr>
      <w:tr w:rsidR="00581484" w:rsidRPr="004578A7" w14:paraId="7A838930"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7EF8D711" w14:textId="2DA37068" w:rsidR="00581484" w:rsidRPr="0051583A" w:rsidRDefault="00581484" w:rsidP="00581484">
            <w:pPr>
              <w:jc w:val="both"/>
              <w:rPr>
                <w:sz w:val="22"/>
                <w:szCs w:val="22"/>
              </w:rPr>
            </w:pPr>
            <w:r w:rsidRPr="0051583A">
              <w:rPr>
                <w:sz w:val="22"/>
                <w:szCs w:val="22"/>
              </w:rPr>
              <w:t>3.1.</w:t>
            </w:r>
          </w:p>
        </w:tc>
        <w:tc>
          <w:tcPr>
            <w:tcW w:w="5431" w:type="dxa"/>
            <w:tcBorders>
              <w:top w:val="single" w:sz="4" w:space="0" w:color="auto"/>
              <w:left w:val="single" w:sz="4" w:space="0" w:color="auto"/>
              <w:bottom w:val="single" w:sz="4" w:space="0" w:color="auto"/>
              <w:right w:val="single" w:sz="4" w:space="0" w:color="auto"/>
            </w:tcBorders>
          </w:tcPr>
          <w:p w14:paraId="6D3B6FCC" w14:textId="77777777" w:rsidR="00581484" w:rsidRPr="0051583A" w:rsidRDefault="00581484" w:rsidP="00F24054">
            <w:pPr>
              <w:jc w:val="both"/>
              <w:rPr>
                <w:sz w:val="22"/>
                <w:szCs w:val="22"/>
              </w:rPr>
            </w:pPr>
            <w:r w:rsidRPr="0051583A">
              <w:rPr>
                <w:sz w:val="22"/>
                <w:szCs w:val="22"/>
              </w:rPr>
              <w:t>UD speciālists, tā darbība.</w:t>
            </w:r>
          </w:p>
          <w:p w14:paraId="2B5F9805" w14:textId="10CD7B14" w:rsidR="003277A8" w:rsidRPr="0051583A" w:rsidRDefault="0051583A" w:rsidP="00705766">
            <w:pPr>
              <w:pStyle w:val="Sarakstarindkopa"/>
              <w:numPr>
                <w:ilvl w:val="0"/>
                <w:numId w:val="7"/>
              </w:numPr>
              <w:ind w:left="0"/>
              <w:jc w:val="both"/>
              <w:rPr>
                <w:b/>
                <w:sz w:val="22"/>
                <w:szCs w:val="22"/>
              </w:rPr>
            </w:pPr>
            <w:r>
              <w:rPr>
                <w:i/>
                <w:sz w:val="22"/>
                <w:szCs w:val="22"/>
              </w:rPr>
              <w:t xml:space="preserve">- </w:t>
            </w:r>
            <w:r w:rsidR="003277A8" w:rsidRPr="0051583A">
              <w:rPr>
                <w:i/>
                <w:sz w:val="22"/>
                <w:szCs w:val="22"/>
              </w:rPr>
              <w:t>Aizstāt Pasūtītāja UD speciālistu.</w:t>
            </w:r>
          </w:p>
        </w:tc>
        <w:tc>
          <w:tcPr>
            <w:tcW w:w="3050" w:type="dxa"/>
            <w:tcBorders>
              <w:top w:val="single" w:sz="4" w:space="0" w:color="auto"/>
              <w:left w:val="single" w:sz="4" w:space="0" w:color="auto"/>
              <w:bottom w:val="single" w:sz="4" w:space="0" w:color="auto"/>
              <w:right w:val="single" w:sz="4" w:space="0" w:color="auto"/>
            </w:tcBorders>
          </w:tcPr>
          <w:p w14:paraId="0D57C093" w14:textId="77777777" w:rsidR="00581484" w:rsidRPr="0051583A" w:rsidRDefault="00581484" w:rsidP="00581484">
            <w:pPr>
              <w:jc w:val="center"/>
              <w:rPr>
                <w:sz w:val="22"/>
                <w:szCs w:val="22"/>
                <w:lang w:eastAsia="en-US"/>
              </w:rPr>
            </w:pPr>
          </w:p>
        </w:tc>
      </w:tr>
      <w:tr w:rsidR="005903A8" w:rsidRPr="004578A7" w14:paraId="7F05253A"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729DD903" w14:textId="542DAEC1" w:rsidR="005903A8" w:rsidRPr="0051583A" w:rsidRDefault="005903A8" w:rsidP="005903A8">
            <w:pPr>
              <w:jc w:val="both"/>
              <w:rPr>
                <w:sz w:val="22"/>
                <w:szCs w:val="22"/>
              </w:rPr>
            </w:pPr>
            <w:r w:rsidRPr="0051583A">
              <w:rPr>
                <w:sz w:val="22"/>
                <w:szCs w:val="22"/>
              </w:rPr>
              <w:t>3.2.</w:t>
            </w:r>
          </w:p>
        </w:tc>
        <w:tc>
          <w:tcPr>
            <w:tcW w:w="5431" w:type="dxa"/>
            <w:tcBorders>
              <w:top w:val="single" w:sz="4" w:space="0" w:color="auto"/>
              <w:left w:val="single" w:sz="4" w:space="0" w:color="auto"/>
              <w:bottom w:val="single" w:sz="4" w:space="0" w:color="auto"/>
              <w:right w:val="single" w:sz="4" w:space="0" w:color="auto"/>
            </w:tcBorders>
          </w:tcPr>
          <w:p w14:paraId="0D554798" w14:textId="77777777" w:rsidR="005903A8" w:rsidRPr="0051583A" w:rsidRDefault="005903A8" w:rsidP="00F24054">
            <w:pPr>
              <w:jc w:val="both"/>
              <w:rPr>
                <w:sz w:val="22"/>
                <w:szCs w:val="22"/>
              </w:rPr>
            </w:pPr>
            <w:r w:rsidRPr="0051583A">
              <w:rPr>
                <w:sz w:val="22"/>
                <w:szCs w:val="22"/>
              </w:rPr>
              <w:t>Vispārīgās sākotnējās/ ikgadējās instruktāžas.</w:t>
            </w:r>
          </w:p>
          <w:p w14:paraId="2C9B3CD4" w14:textId="72169D88" w:rsidR="00B659A4" w:rsidRPr="0051583A" w:rsidRDefault="0051583A" w:rsidP="00705766">
            <w:pPr>
              <w:pStyle w:val="Sarakstarindkopa"/>
              <w:numPr>
                <w:ilvl w:val="0"/>
                <w:numId w:val="7"/>
              </w:numPr>
              <w:ind w:left="0"/>
              <w:jc w:val="both"/>
              <w:rPr>
                <w:sz w:val="22"/>
                <w:szCs w:val="22"/>
              </w:rPr>
            </w:pPr>
            <w:r>
              <w:rPr>
                <w:i/>
                <w:sz w:val="22"/>
                <w:szCs w:val="22"/>
              </w:rPr>
              <w:t xml:space="preserve">- </w:t>
            </w:r>
            <w:r w:rsidR="00B659A4" w:rsidRPr="0051583A">
              <w:rPr>
                <w:i/>
                <w:sz w:val="22"/>
                <w:szCs w:val="22"/>
              </w:rPr>
              <w:t>Veikt sākotnējo/ ikgadējo instruktāžu ugunsdrošībā. Instruktāžas reģistrēt speciālā žurnālā.</w:t>
            </w:r>
          </w:p>
        </w:tc>
        <w:tc>
          <w:tcPr>
            <w:tcW w:w="3050" w:type="dxa"/>
            <w:tcBorders>
              <w:top w:val="single" w:sz="4" w:space="0" w:color="auto"/>
              <w:left w:val="single" w:sz="4" w:space="0" w:color="auto"/>
              <w:bottom w:val="single" w:sz="4" w:space="0" w:color="auto"/>
              <w:right w:val="single" w:sz="4" w:space="0" w:color="auto"/>
            </w:tcBorders>
          </w:tcPr>
          <w:p w14:paraId="5A796ADA" w14:textId="77777777" w:rsidR="005903A8" w:rsidRPr="0051583A" w:rsidRDefault="005903A8" w:rsidP="005903A8">
            <w:pPr>
              <w:jc w:val="center"/>
              <w:rPr>
                <w:sz w:val="22"/>
                <w:szCs w:val="22"/>
                <w:lang w:eastAsia="en-US"/>
              </w:rPr>
            </w:pPr>
          </w:p>
        </w:tc>
      </w:tr>
      <w:tr w:rsidR="009A78A5" w:rsidRPr="004578A7" w14:paraId="105B3B3B"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233751EB" w14:textId="5FFC812A" w:rsidR="009A78A5" w:rsidRPr="0051583A" w:rsidRDefault="009A78A5" w:rsidP="009A78A5">
            <w:pPr>
              <w:jc w:val="both"/>
              <w:rPr>
                <w:sz w:val="22"/>
                <w:szCs w:val="22"/>
              </w:rPr>
            </w:pPr>
            <w:r w:rsidRPr="0051583A">
              <w:rPr>
                <w:sz w:val="22"/>
                <w:szCs w:val="22"/>
              </w:rPr>
              <w:t>3.3.</w:t>
            </w:r>
          </w:p>
        </w:tc>
        <w:tc>
          <w:tcPr>
            <w:tcW w:w="5431" w:type="dxa"/>
            <w:tcBorders>
              <w:top w:val="single" w:sz="4" w:space="0" w:color="auto"/>
              <w:left w:val="single" w:sz="4" w:space="0" w:color="auto"/>
              <w:bottom w:val="single" w:sz="4" w:space="0" w:color="auto"/>
              <w:right w:val="single" w:sz="4" w:space="0" w:color="auto"/>
            </w:tcBorders>
          </w:tcPr>
          <w:p w14:paraId="7556832C" w14:textId="77777777" w:rsidR="009A78A5" w:rsidRPr="0051583A" w:rsidRDefault="009A78A5" w:rsidP="00F24054">
            <w:pPr>
              <w:jc w:val="both"/>
              <w:rPr>
                <w:sz w:val="22"/>
                <w:szCs w:val="22"/>
              </w:rPr>
            </w:pPr>
            <w:r w:rsidRPr="0051583A">
              <w:rPr>
                <w:sz w:val="22"/>
                <w:szCs w:val="22"/>
              </w:rPr>
              <w:t>UD speciālists.</w:t>
            </w:r>
          </w:p>
          <w:p w14:paraId="1C4E6017" w14:textId="5326B67D" w:rsidR="00421EFC" w:rsidRPr="0051583A" w:rsidRDefault="0051583A" w:rsidP="00705766">
            <w:pPr>
              <w:pStyle w:val="Sarakstarindkopa"/>
              <w:numPr>
                <w:ilvl w:val="0"/>
                <w:numId w:val="7"/>
              </w:numPr>
              <w:ind w:left="0" w:right="37"/>
              <w:jc w:val="both"/>
              <w:rPr>
                <w:i/>
                <w:sz w:val="22"/>
                <w:szCs w:val="22"/>
              </w:rPr>
            </w:pPr>
            <w:r>
              <w:rPr>
                <w:i/>
                <w:sz w:val="22"/>
                <w:szCs w:val="22"/>
              </w:rPr>
              <w:t xml:space="preserve">- </w:t>
            </w:r>
            <w:r w:rsidR="00421EFC" w:rsidRPr="0051583A">
              <w:rPr>
                <w:i/>
                <w:sz w:val="22"/>
                <w:szCs w:val="22"/>
              </w:rPr>
              <w:t>Uzņemties atbildību par ugunsdrošību Pasūtītāja telpās Krišjāņa Valdemāra ielā 31, Rīgā. Informēt par ugunsdrošības prasībām, kuras attiecas uz Pasūtītāju.</w:t>
            </w:r>
          </w:p>
        </w:tc>
        <w:tc>
          <w:tcPr>
            <w:tcW w:w="3050" w:type="dxa"/>
            <w:tcBorders>
              <w:top w:val="single" w:sz="4" w:space="0" w:color="auto"/>
              <w:left w:val="single" w:sz="4" w:space="0" w:color="auto"/>
              <w:bottom w:val="single" w:sz="4" w:space="0" w:color="auto"/>
              <w:right w:val="single" w:sz="4" w:space="0" w:color="auto"/>
            </w:tcBorders>
          </w:tcPr>
          <w:p w14:paraId="05C92348" w14:textId="77777777" w:rsidR="009A78A5" w:rsidRPr="0051583A" w:rsidRDefault="009A78A5" w:rsidP="009A78A5">
            <w:pPr>
              <w:jc w:val="center"/>
              <w:rPr>
                <w:sz w:val="22"/>
                <w:szCs w:val="22"/>
                <w:lang w:eastAsia="en-US"/>
              </w:rPr>
            </w:pPr>
          </w:p>
        </w:tc>
      </w:tr>
      <w:tr w:rsidR="00676C16" w:rsidRPr="004578A7" w14:paraId="2BE03A45"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3CA4A969" w14:textId="00B7895F" w:rsidR="00676C16" w:rsidRPr="0051583A" w:rsidRDefault="00676C16" w:rsidP="00676C16">
            <w:pPr>
              <w:jc w:val="both"/>
              <w:rPr>
                <w:sz w:val="22"/>
                <w:szCs w:val="22"/>
              </w:rPr>
            </w:pPr>
            <w:r w:rsidRPr="0051583A">
              <w:rPr>
                <w:sz w:val="22"/>
                <w:szCs w:val="22"/>
              </w:rPr>
              <w:t>3.4.</w:t>
            </w:r>
          </w:p>
        </w:tc>
        <w:tc>
          <w:tcPr>
            <w:tcW w:w="5431" w:type="dxa"/>
            <w:tcBorders>
              <w:top w:val="single" w:sz="4" w:space="0" w:color="auto"/>
              <w:left w:val="single" w:sz="4" w:space="0" w:color="auto"/>
              <w:bottom w:val="single" w:sz="4" w:space="0" w:color="auto"/>
              <w:right w:val="single" w:sz="4" w:space="0" w:color="auto"/>
            </w:tcBorders>
          </w:tcPr>
          <w:p w14:paraId="560214C6" w14:textId="77777777" w:rsidR="00676C16" w:rsidRPr="0051583A" w:rsidRDefault="00676C16" w:rsidP="00F24054">
            <w:pPr>
              <w:jc w:val="both"/>
              <w:rPr>
                <w:sz w:val="22"/>
                <w:szCs w:val="22"/>
              </w:rPr>
            </w:pPr>
            <w:r w:rsidRPr="0051583A">
              <w:rPr>
                <w:sz w:val="22"/>
                <w:szCs w:val="22"/>
              </w:rPr>
              <w:t>Ugunsdrošības līdzekļi.</w:t>
            </w:r>
          </w:p>
          <w:p w14:paraId="1403E2A3" w14:textId="3701210A" w:rsidR="006C7FF0" w:rsidRPr="0051583A" w:rsidRDefault="0051583A" w:rsidP="00705766">
            <w:pPr>
              <w:pStyle w:val="Sarakstarindkopa"/>
              <w:numPr>
                <w:ilvl w:val="0"/>
                <w:numId w:val="7"/>
              </w:numPr>
              <w:ind w:left="0"/>
              <w:jc w:val="both"/>
              <w:rPr>
                <w:sz w:val="22"/>
                <w:szCs w:val="22"/>
              </w:rPr>
            </w:pPr>
            <w:r>
              <w:rPr>
                <w:i/>
                <w:sz w:val="22"/>
                <w:szCs w:val="22"/>
              </w:rPr>
              <w:t xml:space="preserve">- </w:t>
            </w:r>
            <w:r w:rsidR="006C7FF0" w:rsidRPr="0051583A">
              <w:rPr>
                <w:i/>
                <w:sz w:val="22"/>
                <w:szCs w:val="22"/>
              </w:rPr>
              <w:t>Sekot līdzi ugunsdzēsības līdzekļu (UD signalizācijas un/ vai aparātu) pārbaužu termiņiem. Uzraudzīt ugunsdzēsības līdzekļu pārbaudes, veikt to reģistrāciju speciālajos žurnālos.</w:t>
            </w:r>
          </w:p>
        </w:tc>
        <w:tc>
          <w:tcPr>
            <w:tcW w:w="3050" w:type="dxa"/>
            <w:tcBorders>
              <w:top w:val="single" w:sz="4" w:space="0" w:color="auto"/>
              <w:left w:val="single" w:sz="4" w:space="0" w:color="auto"/>
              <w:bottom w:val="single" w:sz="4" w:space="0" w:color="auto"/>
              <w:right w:val="single" w:sz="4" w:space="0" w:color="auto"/>
            </w:tcBorders>
          </w:tcPr>
          <w:p w14:paraId="741A313F" w14:textId="77777777" w:rsidR="00676C16" w:rsidRPr="0051583A" w:rsidRDefault="00676C16" w:rsidP="00676C16">
            <w:pPr>
              <w:jc w:val="center"/>
              <w:rPr>
                <w:sz w:val="22"/>
                <w:szCs w:val="22"/>
                <w:lang w:eastAsia="en-US"/>
              </w:rPr>
            </w:pPr>
          </w:p>
        </w:tc>
      </w:tr>
      <w:tr w:rsidR="00BE07BA" w:rsidRPr="004578A7" w14:paraId="346CEB24"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3B31C519" w14:textId="6E81C63B" w:rsidR="00BE07BA" w:rsidRPr="0051583A" w:rsidRDefault="00BE07BA" w:rsidP="00BE07BA">
            <w:pPr>
              <w:jc w:val="both"/>
              <w:rPr>
                <w:sz w:val="22"/>
                <w:szCs w:val="22"/>
              </w:rPr>
            </w:pPr>
            <w:r w:rsidRPr="0051583A">
              <w:rPr>
                <w:sz w:val="22"/>
                <w:szCs w:val="22"/>
              </w:rPr>
              <w:t>3.5.</w:t>
            </w:r>
          </w:p>
        </w:tc>
        <w:tc>
          <w:tcPr>
            <w:tcW w:w="5431" w:type="dxa"/>
            <w:tcBorders>
              <w:top w:val="single" w:sz="4" w:space="0" w:color="auto"/>
              <w:left w:val="single" w:sz="4" w:space="0" w:color="auto"/>
              <w:bottom w:val="single" w:sz="4" w:space="0" w:color="auto"/>
              <w:right w:val="single" w:sz="4" w:space="0" w:color="auto"/>
            </w:tcBorders>
          </w:tcPr>
          <w:p w14:paraId="61C8E3B2" w14:textId="56453F29" w:rsidR="00BE07BA" w:rsidRPr="0051583A" w:rsidRDefault="00BE07BA" w:rsidP="00F24054">
            <w:pPr>
              <w:jc w:val="both"/>
              <w:rPr>
                <w:sz w:val="22"/>
                <w:szCs w:val="22"/>
              </w:rPr>
            </w:pPr>
            <w:r w:rsidRPr="0051583A">
              <w:rPr>
                <w:sz w:val="22"/>
                <w:szCs w:val="22"/>
              </w:rPr>
              <w:t>Citi ar ugunsdrošību saistītie jautājumi.</w:t>
            </w:r>
          </w:p>
          <w:p w14:paraId="7F633502" w14:textId="349A53D4" w:rsidR="0045749F" w:rsidRPr="0051583A" w:rsidRDefault="0051583A" w:rsidP="00705766">
            <w:pPr>
              <w:pStyle w:val="Sarakstarindkopa"/>
              <w:numPr>
                <w:ilvl w:val="0"/>
                <w:numId w:val="7"/>
              </w:numPr>
              <w:ind w:left="0"/>
              <w:jc w:val="both"/>
              <w:rPr>
                <w:i/>
                <w:sz w:val="22"/>
                <w:szCs w:val="22"/>
              </w:rPr>
            </w:pPr>
            <w:r>
              <w:rPr>
                <w:i/>
                <w:sz w:val="22"/>
                <w:szCs w:val="22"/>
              </w:rPr>
              <w:t xml:space="preserve">- </w:t>
            </w:r>
            <w:r w:rsidR="0045749F" w:rsidRPr="0051583A">
              <w:rPr>
                <w:i/>
                <w:sz w:val="22"/>
                <w:szCs w:val="22"/>
              </w:rPr>
              <w:t>Jebkurā laikā sniegt konsultācijas par Pasūtītāju interesējošiem ugunsdrošības jautājumiem. Pārstāvēt Pasūtītāju VUGD pārbaudēs un risināt visus jautājumus ar VUGD.</w:t>
            </w:r>
          </w:p>
        </w:tc>
        <w:tc>
          <w:tcPr>
            <w:tcW w:w="3050" w:type="dxa"/>
            <w:tcBorders>
              <w:top w:val="single" w:sz="4" w:space="0" w:color="auto"/>
              <w:left w:val="single" w:sz="4" w:space="0" w:color="auto"/>
              <w:bottom w:val="single" w:sz="4" w:space="0" w:color="auto"/>
              <w:right w:val="single" w:sz="4" w:space="0" w:color="auto"/>
            </w:tcBorders>
          </w:tcPr>
          <w:p w14:paraId="1BF58145" w14:textId="77777777" w:rsidR="00BE07BA" w:rsidRPr="0051583A" w:rsidRDefault="00BE07BA" w:rsidP="00BE07BA">
            <w:pPr>
              <w:jc w:val="center"/>
              <w:rPr>
                <w:sz w:val="22"/>
                <w:szCs w:val="22"/>
                <w:lang w:eastAsia="en-US"/>
              </w:rPr>
            </w:pPr>
          </w:p>
        </w:tc>
      </w:tr>
      <w:tr w:rsidR="00004F15" w:rsidRPr="004578A7" w14:paraId="53B1E60F"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vAlign w:val="center"/>
          </w:tcPr>
          <w:p w14:paraId="75A9CD59" w14:textId="2BA142E8" w:rsidR="00004F15" w:rsidRPr="0051583A" w:rsidRDefault="00004F15" w:rsidP="00004F15">
            <w:pPr>
              <w:jc w:val="both"/>
              <w:rPr>
                <w:sz w:val="22"/>
                <w:szCs w:val="22"/>
              </w:rPr>
            </w:pPr>
            <w:r w:rsidRPr="0051583A">
              <w:rPr>
                <w:sz w:val="22"/>
                <w:szCs w:val="22"/>
              </w:rPr>
              <w:t>3.6.</w:t>
            </w:r>
          </w:p>
        </w:tc>
        <w:tc>
          <w:tcPr>
            <w:tcW w:w="5431" w:type="dxa"/>
            <w:tcBorders>
              <w:top w:val="single" w:sz="4" w:space="0" w:color="auto"/>
              <w:left w:val="single" w:sz="4" w:space="0" w:color="auto"/>
              <w:bottom w:val="single" w:sz="4" w:space="0" w:color="auto"/>
              <w:right w:val="single" w:sz="4" w:space="0" w:color="auto"/>
            </w:tcBorders>
          </w:tcPr>
          <w:p w14:paraId="7D588806" w14:textId="77777777" w:rsidR="00004F15" w:rsidRPr="0051583A" w:rsidRDefault="00004F15" w:rsidP="00F24054">
            <w:pPr>
              <w:jc w:val="both"/>
              <w:rPr>
                <w:sz w:val="22"/>
                <w:szCs w:val="22"/>
              </w:rPr>
            </w:pPr>
            <w:r w:rsidRPr="0051583A">
              <w:rPr>
                <w:sz w:val="22"/>
                <w:szCs w:val="22"/>
              </w:rPr>
              <w:t>Praktiskās ugunsdrošības apmācības.</w:t>
            </w:r>
          </w:p>
          <w:p w14:paraId="0E37CE57" w14:textId="28B021E1" w:rsidR="00135916" w:rsidRPr="0051583A" w:rsidRDefault="0051583A" w:rsidP="00705766">
            <w:pPr>
              <w:pStyle w:val="Sarakstarindkopa"/>
              <w:numPr>
                <w:ilvl w:val="0"/>
                <w:numId w:val="7"/>
              </w:numPr>
              <w:ind w:left="0"/>
              <w:jc w:val="both"/>
              <w:rPr>
                <w:sz w:val="22"/>
                <w:szCs w:val="22"/>
              </w:rPr>
            </w:pPr>
            <w:r>
              <w:rPr>
                <w:i/>
                <w:sz w:val="22"/>
                <w:szCs w:val="22"/>
              </w:rPr>
              <w:t xml:space="preserve">- </w:t>
            </w:r>
            <w:r w:rsidR="00135916" w:rsidRPr="0051583A">
              <w:rPr>
                <w:i/>
                <w:sz w:val="22"/>
                <w:szCs w:val="22"/>
              </w:rPr>
              <w:t>Vienu reizi gadā nodrošināt praktiskās apmācības ugunsdrošībā (darbs ar ugunsdzēsības aparātiem, praktiskās nodarbības uguns dzēšanā).</w:t>
            </w:r>
          </w:p>
        </w:tc>
        <w:tc>
          <w:tcPr>
            <w:tcW w:w="3050" w:type="dxa"/>
            <w:tcBorders>
              <w:top w:val="single" w:sz="4" w:space="0" w:color="auto"/>
              <w:left w:val="single" w:sz="4" w:space="0" w:color="auto"/>
              <w:bottom w:val="single" w:sz="4" w:space="0" w:color="auto"/>
              <w:right w:val="single" w:sz="4" w:space="0" w:color="auto"/>
            </w:tcBorders>
          </w:tcPr>
          <w:p w14:paraId="0DF38E97" w14:textId="77777777" w:rsidR="00004F15" w:rsidRPr="0051583A" w:rsidRDefault="00004F15" w:rsidP="00004F15">
            <w:pPr>
              <w:jc w:val="center"/>
              <w:rPr>
                <w:sz w:val="22"/>
                <w:szCs w:val="22"/>
                <w:lang w:eastAsia="en-US"/>
              </w:rPr>
            </w:pPr>
          </w:p>
        </w:tc>
      </w:tr>
      <w:tr w:rsidR="00543593" w:rsidRPr="004578A7" w14:paraId="3C242098" w14:textId="77777777" w:rsidTr="0051583A">
        <w:trPr>
          <w:jc w:val="center"/>
        </w:trPr>
        <w:tc>
          <w:tcPr>
            <w:tcW w:w="9436" w:type="dxa"/>
            <w:gridSpan w:val="4"/>
            <w:tcBorders>
              <w:top w:val="single" w:sz="4" w:space="0" w:color="auto"/>
              <w:left w:val="single" w:sz="4" w:space="0" w:color="auto"/>
              <w:bottom w:val="single" w:sz="4" w:space="0" w:color="auto"/>
              <w:right w:val="single" w:sz="4" w:space="0" w:color="auto"/>
            </w:tcBorders>
          </w:tcPr>
          <w:p w14:paraId="723025B9" w14:textId="3E845D0E" w:rsidR="00543593" w:rsidRPr="0051583A" w:rsidRDefault="00804660" w:rsidP="00F24054">
            <w:pPr>
              <w:jc w:val="center"/>
              <w:rPr>
                <w:sz w:val="22"/>
                <w:szCs w:val="22"/>
                <w:lang w:eastAsia="en-US"/>
              </w:rPr>
            </w:pPr>
            <w:r w:rsidRPr="0051583A">
              <w:rPr>
                <w:b/>
                <w:sz w:val="22"/>
                <w:szCs w:val="22"/>
              </w:rPr>
              <w:t>4. Papildus prasības:</w:t>
            </w:r>
          </w:p>
        </w:tc>
      </w:tr>
      <w:tr w:rsidR="00543593" w:rsidRPr="002D111A" w14:paraId="3C3CF815"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tcPr>
          <w:p w14:paraId="510340C2" w14:textId="673B9602" w:rsidR="00543593" w:rsidRPr="0051583A" w:rsidRDefault="00804660" w:rsidP="00543593">
            <w:pPr>
              <w:jc w:val="both"/>
              <w:rPr>
                <w:sz w:val="22"/>
                <w:szCs w:val="22"/>
              </w:rPr>
            </w:pPr>
            <w:r w:rsidRPr="0051583A">
              <w:rPr>
                <w:sz w:val="22"/>
                <w:szCs w:val="22"/>
              </w:rPr>
              <w:t>4.1.</w:t>
            </w:r>
          </w:p>
        </w:tc>
        <w:tc>
          <w:tcPr>
            <w:tcW w:w="5431" w:type="dxa"/>
            <w:tcBorders>
              <w:top w:val="single" w:sz="4" w:space="0" w:color="auto"/>
              <w:left w:val="single" w:sz="4" w:space="0" w:color="auto"/>
              <w:bottom w:val="single" w:sz="4" w:space="0" w:color="auto"/>
              <w:right w:val="single" w:sz="4" w:space="0" w:color="auto"/>
            </w:tcBorders>
          </w:tcPr>
          <w:p w14:paraId="04D82EA4" w14:textId="6EF4FA4B" w:rsidR="00543593" w:rsidRPr="0051583A" w:rsidRDefault="00275253" w:rsidP="00F24054">
            <w:pPr>
              <w:jc w:val="both"/>
              <w:rPr>
                <w:sz w:val="22"/>
                <w:szCs w:val="22"/>
              </w:rPr>
            </w:pPr>
            <w:r w:rsidRPr="0051583A">
              <w:rPr>
                <w:sz w:val="22"/>
                <w:szCs w:val="22"/>
                <w:lang w:eastAsia="en-US"/>
              </w:rPr>
              <w:t>Pakalpojum</w:t>
            </w:r>
            <w:r w:rsidR="0044447F">
              <w:rPr>
                <w:sz w:val="22"/>
                <w:szCs w:val="22"/>
                <w:lang w:eastAsia="en-US"/>
              </w:rPr>
              <w:t>u</w:t>
            </w:r>
            <w:r w:rsidRPr="0051583A">
              <w:rPr>
                <w:sz w:val="22"/>
                <w:szCs w:val="22"/>
                <w:lang w:eastAsia="en-US"/>
              </w:rPr>
              <w:t xml:space="preserve"> sniegšanas vieta: </w:t>
            </w:r>
            <w:r w:rsidRPr="0051583A">
              <w:rPr>
                <w:sz w:val="22"/>
                <w:szCs w:val="22"/>
              </w:rPr>
              <w:t>SIA “Publisko aktīvu pārvaldītājs Possessor”, Krišjāņa Valdemāra iela 31, Rīga, LV - 1887.</w:t>
            </w:r>
          </w:p>
        </w:tc>
        <w:tc>
          <w:tcPr>
            <w:tcW w:w="3050" w:type="dxa"/>
            <w:tcBorders>
              <w:top w:val="single" w:sz="4" w:space="0" w:color="auto"/>
              <w:left w:val="single" w:sz="4" w:space="0" w:color="auto"/>
              <w:bottom w:val="single" w:sz="4" w:space="0" w:color="auto"/>
              <w:right w:val="single" w:sz="4" w:space="0" w:color="auto"/>
            </w:tcBorders>
          </w:tcPr>
          <w:p w14:paraId="74820D16" w14:textId="77777777" w:rsidR="00543593" w:rsidRPr="0051583A" w:rsidRDefault="00543593" w:rsidP="00543593">
            <w:pPr>
              <w:jc w:val="center"/>
              <w:rPr>
                <w:sz w:val="22"/>
                <w:szCs w:val="22"/>
                <w:lang w:eastAsia="en-US"/>
              </w:rPr>
            </w:pPr>
          </w:p>
        </w:tc>
      </w:tr>
      <w:tr w:rsidR="00543593" w:rsidRPr="002D111A" w14:paraId="428970F2"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tcPr>
          <w:p w14:paraId="0A061779" w14:textId="08AEDDC6" w:rsidR="00543593" w:rsidRPr="0051583A" w:rsidRDefault="00804660" w:rsidP="00543593">
            <w:pPr>
              <w:jc w:val="both"/>
              <w:rPr>
                <w:sz w:val="22"/>
                <w:szCs w:val="22"/>
              </w:rPr>
            </w:pPr>
            <w:r w:rsidRPr="0051583A">
              <w:rPr>
                <w:sz w:val="22"/>
                <w:szCs w:val="22"/>
              </w:rPr>
              <w:t>4.2.</w:t>
            </w:r>
          </w:p>
        </w:tc>
        <w:tc>
          <w:tcPr>
            <w:tcW w:w="5431" w:type="dxa"/>
            <w:tcBorders>
              <w:top w:val="single" w:sz="4" w:space="0" w:color="auto"/>
              <w:left w:val="single" w:sz="4" w:space="0" w:color="auto"/>
              <w:bottom w:val="single" w:sz="4" w:space="0" w:color="auto"/>
              <w:right w:val="single" w:sz="4" w:space="0" w:color="auto"/>
            </w:tcBorders>
          </w:tcPr>
          <w:p w14:paraId="26BF2844" w14:textId="7307CD48" w:rsidR="00543593" w:rsidRPr="0051583A" w:rsidRDefault="00E811CC" w:rsidP="00F24054">
            <w:pPr>
              <w:jc w:val="both"/>
              <w:rPr>
                <w:sz w:val="22"/>
                <w:szCs w:val="22"/>
                <w:lang w:eastAsia="en-US"/>
              </w:rPr>
            </w:pPr>
            <w:r w:rsidRPr="0051583A">
              <w:rPr>
                <w:sz w:val="22"/>
                <w:szCs w:val="22"/>
                <w:lang w:eastAsia="en-US"/>
              </w:rPr>
              <w:t xml:space="preserve">Pakalpojumu sniedzējam patstāvīgi jānodrošina visa </w:t>
            </w:r>
            <w:r w:rsidR="0044447F">
              <w:rPr>
                <w:sz w:val="22"/>
                <w:szCs w:val="22"/>
                <w:lang w:eastAsia="en-US"/>
              </w:rPr>
              <w:t>P</w:t>
            </w:r>
            <w:r w:rsidRPr="0051583A">
              <w:rPr>
                <w:sz w:val="22"/>
                <w:szCs w:val="22"/>
                <w:lang w:eastAsia="en-US"/>
              </w:rPr>
              <w:t>akalpojum</w:t>
            </w:r>
            <w:r w:rsidR="0044447F">
              <w:rPr>
                <w:sz w:val="22"/>
                <w:szCs w:val="22"/>
                <w:lang w:eastAsia="en-US"/>
              </w:rPr>
              <w:t>u</w:t>
            </w:r>
            <w:r w:rsidRPr="0051583A">
              <w:rPr>
                <w:sz w:val="22"/>
                <w:szCs w:val="22"/>
                <w:lang w:eastAsia="en-US"/>
              </w:rPr>
              <w:t xml:space="preserve"> sniegšanai nepieciešamā tehnika un aprīkojums (mērinstrumenti darba vides risku novērtēšanai u.c. ar </w:t>
            </w:r>
            <w:r w:rsidR="00DC1C41">
              <w:rPr>
                <w:sz w:val="22"/>
                <w:szCs w:val="22"/>
                <w:lang w:eastAsia="en-US"/>
              </w:rPr>
              <w:t>P</w:t>
            </w:r>
            <w:r w:rsidRPr="0051583A">
              <w:rPr>
                <w:sz w:val="22"/>
                <w:szCs w:val="22"/>
                <w:lang w:eastAsia="en-US"/>
              </w:rPr>
              <w:t>akalpojum</w:t>
            </w:r>
            <w:r w:rsidR="00DC1C41">
              <w:rPr>
                <w:sz w:val="22"/>
                <w:szCs w:val="22"/>
                <w:lang w:eastAsia="en-US"/>
              </w:rPr>
              <w:t>u</w:t>
            </w:r>
            <w:r w:rsidRPr="0051583A">
              <w:rPr>
                <w:sz w:val="22"/>
                <w:szCs w:val="22"/>
                <w:lang w:eastAsia="en-US"/>
              </w:rPr>
              <w:t xml:space="preserve"> sniegšanu saistītie instrumenti).</w:t>
            </w:r>
          </w:p>
        </w:tc>
        <w:tc>
          <w:tcPr>
            <w:tcW w:w="3050" w:type="dxa"/>
            <w:tcBorders>
              <w:top w:val="single" w:sz="4" w:space="0" w:color="auto"/>
              <w:left w:val="single" w:sz="4" w:space="0" w:color="auto"/>
              <w:bottom w:val="single" w:sz="4" w:space="0" w:color="auto"/>
              <w:right w:val="single" w:sz="4" w:space="0" w:color="auto"/>
            </w:tcBorders>
          </w:tcPr>
          <w:p w14:paraId="0E789219" w14:textId="77777777" w:rsidR="00543593" w:rsidRPr="0051583A" w:rsidRDefault="00543593" w:rsidP="00543593">
            <w:pPr>
              <w:jc w:val="center"/>
              <w:rPr>
                <w:sz w:val="22"/>
                <w:szCs w:val="22"/>
                <w:lang w:eastAsia="en-US"/>
              </w:rPr>
            </w:pPr>
          </w:p>
        </w:tc>
      </w:tr>
      <w:tr w:rsidR="00543593" w:rsidRPr="002D111A" w14:paraId="01AE2241" w14:textId="77777777" w:rsidTr="0044447F">
        <w:trPr>
          <w:gridAfter w:val="1"/>
          <w:wAfter w:w="12" w:type="dxa"/>
          <w:jc w:val="center"/>
        </w:trPr>
        <w:tc>
          <w:tcPr>
            <w:tcW w:w="943" w:type="dxa"/>
            <w:tcBorders>
              <w:top w:val="single" w:sz="4" w:space="0" w:color="auto"/>
              <w:left w:val="single" w:sz="4" w:space="0" w:color="auto"/>
              <w:bottom w:val="single" w:sz="4" w:space="0" w:color="auto"/>
              <w:right w:val="single" w:sz="4" w:space="0" w:color="auto"/>
            </w:tcBorders>
          </w:tcPr>
          <w:p w14:paraId="2DBEBFAB" w14:textId="470CF977" w:rsidR="00543593" w:rsidRPr="0051583A" w:rsidRDefault="00804660" w:rsidP="00543593">
            <w:pPr>
              <w:jc w:val="both"/>
              <w:rPr>
                <w:sz w:val="22"/>
                <w:szCs w:val="22"/>
              </w:rPr>
            </w:pPr>
            <w:r w:rsidRPr="0051583A">
              <w:rPr>
                <w:sz w:val="22"/>
                <w:szCs w:val="22"/>
              </w:rPr>
              <w:t>4.3.</w:t>
            </w:r>
          </w:p>
        </w:tc>
        <w:tc>
          <w:tcPr>
            <w:tcW w:w="5431" w:type="dxa"/>
            <w:tcBorders>
              <w:top w:val="single" w:sz="4" w:space="0" w:color="auto"/>
              <w:left w:val="single" w:sz="4" w:space="0" w:color="auto"/>
              <w:bottom w:val="single" w:sz="4" w:space="0" w:color="auto"/>
              <w:right w:val="single" w:sz="4" w:space="0" w:color="auto"/>
            </w:tcBorders>
          </w:tcPr>
          <w:p w14:paraId="09CBCF1A" w14:textId="18939DB2" w:rsidR="00543593" w:rsidRPr="0051583A" w:rsidRDefault="002D111A" w:rsidP="00F24054">
            <w:pPr>
              <w:jc w:val="both"/>
              <w:rPr>
                <w:sz w:val="22"/>
                <w:szCs w:val="22"/>
                <w:lang w:eastAsia="en-US"/>
              </w:rPr>
            </w:pPr>
            <w:r w:rsidRPr="0051583A">
              <w:rPr>
                <w:sz w:val="22"/>
                <w:szCs w:val="22"/>
                <w:lang w:eastAsia="en-US"/>
              </w:rPr>
              <w:t>Pakalpojum</w:t>
            </w:r>
            <w:r w:rsidR="00DC1C41">
              <w:rPr>
                <w:sz w:val="22"/>
                <w:szCs w:val="22"/>
                <w:lang w:eastAsia="en-US"/>
              </w:rPr>
              <w:t>u</w:t>
            </w:r>
            <w:r w:rsidRPr="0051583A">
              <w:rPr>
                <w:sz w:val="22"/>
                <w:szCs w:val="22"/>
                <w:lang w:eastAsia="en-US"/>
              </w:rPr>
              <w:t xml:space="preserve"> sniedzējam jābūt pieejamam attālināti (telefoniski, ar e-pasta starpniecību un tml.) darba dienās Pasūtītāja darba laikā no plkst. 8.30 līdz 17.00 un ne retāk kā reizi mēnesī darba dienās vismaz 4 (četras) kalendārās stundas jānodrošina darbs klātienē Pasūtītāja telpās </w:t>
            </w:r>
            <w:r w:rsidRPr="0051583A">
              <w:rPr>
                <w:sz w:val="22"/>
                <w:szCs w:val="22"/>
              </w:rPr>
              <w:t>Krišjāņa Valdemāra ielā 31, Rīgā</w:t>
            </w:r>
            <w:r w:rsidRPr="0051583A">
              <w:rPr>
                <w:sz w:val="22"/>
                <w:szCs w:val="22"/>
                <w:lang w:eastAsia="en-US"/>
              </w:rPr>
              <w:t xml:space="preserve">. </w:t>
            </w:r>
          </w:p>
        </w:tc>
        <w:tc>
          <w:tcPr>
            <w:tcW w:w="3050" w:type="dxa"/>
            <w:tcBorders>
              <w:top w:val="single" w:sz="4" w:space="0" w:color="auto"/>
              <w:left w:val="single" w:sz="4" w:space="0" w:color="auto"/>
              <w:bottom w:val="single" w:sz="4" w:space="0" w:color="auto"/>
              <w:right w:val="single" w:sz="4" w:space="0" w:color="auto"/>
            </w:tcBorders>
          </w:tcPr>
          <w:p w14:paraId="6AD4D2F6" w14:textId="77777777" w:rsidR="00543593" w:rsidRPr="0051583A" w:rsidRDefault="00543593" w:rsidP="00543593">
            <w:pPr>
              <w:jc w:val="center"/>
              <w:rPr>
                <w:sz w:val="22"/>
                <w:szCs w:val="22"/>
                <w:lang w:eastAsia="en-US"/>
              </w:rPr>
            </w:pPr>
          </w:p>
        </w:tc>
      </w:tr>
    </w:tbl>
    <w:p w14:paraId="1F3AD560" w14:textId="425A9F1F" w:rsidR="00875D0F" w:rsidRPr="0044447F" w:rsidRDefault="00875D0F" w:rsidP="00875D0F">
      <w:pPr>
        <w:jc w:val="both"/>
        <w:rPr>
          <w:b/>
          <w:bCs/>
          <w:szCs w:val="24"/>
          <w:u w:val="single"/>
        </w:rPr>
      </w:pPr>
      <w:r w:rsidRPr="0044447F">
        <w:rPr>
          <w:b/>
          <w:szCs w:val="24"/>
          <w:u w:val="single"/>
        </w:rPr>
        <w:t>Pielikumā:</w:t>
      </w:r>
      <w:r w:rsidRPr="008B2179">
        <w:rPr>
          <w:b/>
          <w:szCs w:val="24"/>
        </w:rPr>
        <w:t xml:space="preserve"> </w:t>
      </w:r>
      <w:r w:rsidR="0044447F" w:rsidRPr="0044447F">
        <w:rPr>
          <w:b/>
          <w:bCs/>
          <w:szCs w:val="24"/>
        </w:rPr>
        <w:t>Darba aizsardzības pasākumu plāns 2023.gadam.</w:t>
      </w:r>
    </w:p>
    <w:p w14:paraId="483A28FA" w14:textId="77777777" w:rsidR="0044447F" w:rsidRDefault="0044447F" w:rsidP="007364B7">
      <w:pPr>
        <w:keepLines/>
        <w:widowControl w:val="0"/>
        <w:spacing w:after="120"/>
        <w:ind w:left="425"/>
        <w:jc w:val="both"/>
        <w:rPr>
          <w:color w:val="000000"/>
          <w:szCs w:val="24"/>
        </w:rPr>
      </w:pPr>
    </w:p>
    <w:p w14:paraId="2CE46ECE" w14:textId="2E45D647" w:rsidR="007364B7" w:rsidRPr="00231BC7" w:rsidRDefault="007364B7" w:rsidP="007364B7">
      <w:pPr>
        <w:keepLines/>
        <w:widowControl w:val="0"/>
        <w:spacing w:after="120"/>
        <w:ind w:left="425"/>
        <w:jc w:val="both"/>
        <w:rPr>
          <w:szCs w:val="24"/>
        </w:rPr>
      </w:pPr>
      <w:r w:rsidRPr="00231BC7">
        <w:rPr>
          <w:color w:val="000000"/>
          <w:szCs w:val="24"/>
        </w:rPr>
        <w:t>Pretendents vai Pretendenta pārstāvis: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1"/>
        <w:gridCol w:w="6495"/>
      </w:tblGrid>
      <w:tr w:rsidR="0009286B" w:rsidRPr="00231BC7" w14:paraId="0F4BD7F1" w14:textId="77777777" w:rsidTr="0009286B">
        <w:trPr>
          <w:trHeight w:val="288"/>
        </w:trPr>
        <w:tc>
          <w:tcPr>
            <w:tcW w:w="2861" w:type="dxa"/>
            <w:tcBorders>
              <w:top w:val="single" w:sz="6" w:space="0" w:color="auto"/>
              <w:left w:val="single" w:sz="6" w:space="0" w:color="auto"/>
              <w:bottom w:val="single" w:sz="4" w:space="0" w:color="auto"/>
              <w:right w:val="single" w:sz="6" w:space="0" w:color="auto"/>
            </w:tcBorders>
            <w:shd w:val="clear" w:color="auto" w:fill="F6F5EE"/>
            <w:hideMark/>
          </w:tcPr>
          <w:p w14:paraId="527BAA67" w14:textId="341E736E" w:rsidR="0009286B" w:rsidRPr="00231BC7" w:rsidRDefault="0009286B" w:rsidP="0009286B">
            <w:pPr>
              <w:spacing w:before="240"/>
              <w:rPr>
                <w:b/>
                <w:szCs w:val="24"/>
              </w:rPr>
            </w:pPr>
            <w:r w:rsidRPr="00E1714F">
              <w:rPr>
                <w:b/>
                <w:szCs w:val="24"/>
              </w:rPr>
              <w:t xml:space="preserve">Vārds, uzvārds, </w:t>
            </w:r>
            <w:r>
              <w:rPr>
                <w:b/>
                <w:szCs w:val="24"/>
              </w:rPr>
              <w:t>amats</w:t>
            </w:r>
          </w:p>
        </w:tc>
        <w:tc>
          <w:tcPr>
            <w:tcW w:w="6495" w:type="dxa"/>
            <w:tcBorders>
              <w:top w:val="single" w:sz="6" w:space="0" w:color="auto"/>
              <w:left w:val="single" w:sz="6" w:space="0" w:color="auto"/>
              <w:bottom w:val="single" w:sz="4" w:space="0" w:color="auto"/>
              <w:right w:val="single" w:sz="6" w:space="0" w:color="auto"/>
            </w:tcBorders>
          </w:tcPr>
          <w:p w14:paraId="0F3F15FC" w14:textId="77777777" w:rsidR="0009286B" w:rsidRDefault="0009286B" w:rsidP="0009286B">
            <w:pPr>
              <w:rPr>
                <w:szCs w:val="24"/>
              </w:rPr>
            </w:pPr>
          </w:p>
          <w:p w14:paraId="023B21EB" w14:textId="77777777" w:rsidR="0009286B" w:rsidRDefault="0009286B" w:rsidP="0009286B">
            <w:pPr>
              <w:rPr>
                <w:szCs w:val="24"/>
              </w:rPr>
            </w:pPr>
          </w:p>
          <w:p w14:paraId="6D451BE3" w14:textId="77777777" w:rsidR="0009286B" w:rsidRPr="00231BC7" w:rsidRDefault="0009286B" w:rsidP="0009286B">
            <w:pPr>
              <w:rPr>
                <w:szCs w:val="24"/>
              </w:rPr>
            </w:pPr>
          </w:p>
        </w:tc>
      </w:tr>
    </w:tbl>
    <w:p w14:paraId="11A03613" w14:textId="77777777" w:rsidR="0009286B" w:rsidRDefault="0009286B" w:rsidP="00875D0F">
      <w:pPr>
        <w:ind w:firstLine="720"/>
        <w:jc w:val="right"/>
        <w:rPr>
          <w:b/>
          <w:szCs w:val="24"/>
        </w:rPr>
      </w:pPr>
    </w:p>
    <w:p w14:paraId="58B24760" w14:textId="1919E62E" w:rsidR="00875D0F" w:rsidRPr="000F11AF" w:rsidRDefault="00F65E58" w:rsidP="00875D0F">
      <w:pPr>
        <w:ind w:firstLine="720"/>
        <w:jc w:val="right"/>
        <w:rPr>
          <w:b/>
          <w:szCs w:val="24"/>
        </w:rPr>
      </w:pPr>
      <w:r>
        <w:rPr>
          <w:b/>
          <w:szCs w:val="24"/>
        </w:rPr>
        <w:lastRenderedPageBreak/>
        <w:t>5</w:t>
      </w:r>
      <w:r w:rsidR="00875D0F" w:rsidRPr="000F11AF">
        <w:rPr>
          <w:b/>
          <w:szCs w:val="24"/>
        </w:rPr>
        <w:t>.pielikums</w:t>
      </w:r>
    </w:p>
    <w:p w14:paraId="4A691A25" w14:textId="279F909F" w:rsidR="00875D0F" w:rsidRDefault="00875D0F" w:rsidP="00875D0F">
      <w:pPr>
        <w:jc w:val="right"/>
        <w:outlineLvl w:val="0"/>
        <w:rPr>
          <w:b/>
          <w:szCs w:val="24"/>
        </w:rPr>
      </w:pPr>
      <w:r w:rsidRPr="000F11AF">
        <w:rPr>
          <w:b/>
          <w:szCs w:val="24"/>
        </w:rPr>
        <w:t>Nr.</w:t>
      </w:r>
      <w:r>
        <w:rPr>
          <w:b/>
          <w:szCs w:val="24"/>
        </w:rPr>
        <w:t>POSSESSOR/2022/</w:t>
      </w:r>
      <w:r w:rsidR="00896A23">
        <w:rPr>
          <w:b/>
          <w:szCs w:val="24"/>
        </w:rPr>
        <w:t>61</w:t>
      </w:r>
    </w:p>
    <w:p w14:paraId="04832584" w14:textId="7FE8C25E" w:rsidR="00032A50" w:rsidRPr="00595C49" w:rsidRDefault="00032A50" w:rsidP="00032A50">
      <w:pPr>
        <w:ind w:left="-142" w:right="-1"/>
        <w:jc w:val="center"/>
        <w:rPr>
          <w:b/>
        </w:rPr>
      </w:pPr>
      <w:r w:rsidRPr="00595C49">
        <w:rPr>
          <w:b/>
        </w:rPr>
        <w:t>CURRICULUM VITAE (CV)</w:t>
      </w:r>
    </w:p>
    <w:p w14:paraId="5EE5095E" w14:textId="77777777" w:rsidR="00032A50" w:rsidRDefault="00032A50" w:rsidP="00032A50">
      <w:pPr>
        <w:jc w:val="center"/>
        <w:rPr>
          <w:b/>
          <w:szCs w:val="24"/>
        </w:rPr>
      </w:pPr>
      <w:r w:rsidRPr="00595C49">
        <w:rPr>
          <w:b/>
        </w:rPr>
        <w:t>PIEDĀVĀTAJAM PERSONĀLAM</w:t>
      </w:r>
      <w:r w:rsidRPr="00E31DC8">
        <w:rPr>
          <w:b/>
          <w:szCs w:val="24"/>
        </w:rPr>
        <w:t xml:space="preserve"> </w:t>
      </w:r>
    </w:p>
    <w:p w14:paraId="736B6C0D" w14:textId="21E4BAF5" w:rsidR="00875D0F" w:rsidRDefault="00875D0F" w:rsidP="00032A50">
      <w:pPr>
        <w:jc w:val="center"/>
        <w:rPr>
          <w:b/>
        </w:rPr>
      </w:pPr>
      <w:r w:rsidRPr="00E31DC8">
        <w:rPr>
          <w:b/>
          <w:szCs w:val="24"/>
        </w:rPr>
        <w:t>“</w:t>
      </w:r>
      <w:r w:rsidRPr="00045404">
        <w:rPr>
          <w:b/>
        </w:rPr>
        <w:t xml:space="preserve">Darba aizsardzības un ugunsdrošības pakalpojumu nodrošināšana </w:t>
      </w:r>
    </w:p>
    <w:p w14:paraId="7B1D30DF" w14:textId="77777777" w:rsidR="00875D0F" w:rsidRPr="00E31DC8" w:rsidRDefault="00875D0F" w:rsidP="00875D0F">
      <w:pPr>
        <w:suppressAutoHyphens/>
        <w:jc w:val="center"/>
        <w:rPr>
          <w:b/>
          <w:szCs w:val="24"/>
        </w:rPr>
      </w:pPr>
      <w:r>
        <w:rPr>
          <w:b/>
        </w:rPr>
        <w:t xml:space="preserve">SIA </w:t>
      </w:r>
      <w:r w:rsidRPr="00045404">
        <w:rPr>
          <w:b/>
          <w:szCs w:val="24"/>
        </w:rPr>
        <w:t>“Publisko aktīvu pārvaldītājs Possessor”</w:t>
      </w:r>
      <w:r w:rsidRPr="00E31DC8">
        <w:rPr>
          <w:b/>
          <w:szCs w:val="24"/>
        </w:rPr>
        <w:t>”</w:t>
      </w:r>
    </w:p>
    <w:p w14:paraId="29E8C87C" w14:textId="3C56B69D" w:rsidR="00875D0F" w:rsidRPr="00E31DC8" w:rsidRDefault="00875D0F" w:rsidP="00875D0F">
      <w:pPr>
        <w:tabs>
          <w:tab w:val="center" w:pos="567"/>
        </w:tabs>
        <w:spacing w:after="120"/>
        <w:ind w:left="-108" w:firstLine="108"/>
        <w:jc w:val="center"/>
        <w:rPr>
          <w:szCs w:val="24"/>
        </w:rPr>
      </w:pPr>
      <w:r w:rsidRPr="00E31DC8">
        <w:rPr>
          <w:szCs w:val="24"/>
        </w:rPr>
        <w:t>Iepirkuma identifikācijas Nr.POSSESSOR/202</w:t>
      </w:r>
      <w:r>
        <w:rPr>
          <w:szCs w:val="24"/>
        </w:rPr>
        <w:t>2/</w:t>
      </w:r>
      <w:r w:rsidR="00896A23">
        <w:rPr>
          <w:szCs w:val="24"/>
        </w:rPr>
        <w:t>61</w:t>
      </w:r>
    </w:p>
    <w:p w14:paraId="5B4A9A97" w14:textId="77777777" w:rsidR="00E31DC8" w:rsidRDefault="00E31DC8" w:rsidP="00BD7A21">
      <w:pPr>
        <w:jc w:val="right"/>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6187"/>
      </w:tblGrid>
      <w:tr w:rsidR="00FA09B2" w:rsidRPr="001B6CB0" w14:paraId="6AF52D6A" w14:textId="77777777" w:rsidTr="00B32DE9">
        <w:tc>
          <w:tcPr>
            <w:tcW w:w="3306" w:type="dxa"/>
            <w:shd w:val="clear" w:color="auto" w:fill="E6E6E6"/>
          </w:tcPr>
          <w:p w14:paraId="26C38F04" w14:textId="77777777" w:rsidR="00FA09B2" w:rsidRPr="001B6CB0" w:rsidRDefault="00FA09B2" w:rsidP="006153C1">
            <w:pPr>
              <w:rPr>
                <w:b/>
                <w:szCs w:val="24"/>
              </w:rPr>
            </w:pPr>
            <w:r w:rsidRPr="001B6CB0">
              <w:rPr>
                <w:b/>
                <w:szCs w:val="24"/>
              </w:rPr>
              <w:t>Vārds, uzvārds:</w:t>
            </w:r>
          </w:p>
        </w:tc>
        <w:tc>
          <w:tcPr>
            <w:tcW w:w="6187" w:type="dxa"/>
          </w:tcPr>
          <w:p w14:paraId="37524A32" w14:textId="77777777" w:rsidR="00FA09B2" w:rsidRPr="001B6CB0" w:rsidRDefault="00FA09B2" w:rsidP="006153C1">
            <w:pPr>
              <w:rPr>
                <w:szCs w:val="24"/>
              </w:rPr>
            </w:pPr>
          </w:p>
        </w:tc>
      </w:tr>
      <w:tr w:rsidR="00FA09B2" w:rsidRPr="001B6CB0" w14:paraId="330C434C" w14:textId="77777777" w:rsidTr="00B32DE9">
        <w:tc>
          <w:tcPr>
            <w:tcW w:w="3306" w:type="dxa"/>
            <w:shd w:val="clear" w:color="auto" w:fill="E6E6E6"/>
          </w:tcPr>
          <w:p w14:paraId="5ADC1FC3" w14:textId="77777777" w:rsidR="00FA09B2" w:rsidRPr="001B6CB0" w:rsidRDefault="00FA09B2" w:rsidP="006153C1">
            <w:pPr>
              <w:rPr>
                <w:b/>
                <w:szCs w:val="24"/>
              </w:rPr>
            </w:pPr>
            <w:r w:rsidRPr="001B6CB0">
              <w:rPr>
                <w:b/>
                <w:szCs w:val="24"/>
              </w:rPr>
              <w:t>Amata nosaukums/profesija</w:t>
            </w:r>
          </w:p>
        </w:tc>
        <w:tc>
          <w:tcPr>
            <w:tcW w:w="6187" w:type="dxa"/>
          </w:tcPr>
          <w:p w14:paraId="49BB572D" w14:textId="77777777" w:rsidR="00FA09B2" w:rsidRPr="001B6CB0" w:rsidRDefault="00FA09B2" w:rsidP="006153C1">
            <w:pPr>
              <w:rPr>
                <w:szCs w:val="24"/>
              </w:rPr>
            </w:pPr>
          </w:p>
        </w:tc>
      </w:tr>
      <w:tr w:rsidR="00FA09B2" w:rsidRPr="001B6CB0" w14:paraId="130F1723" w14:textId="77777777" w:rsidTr="00B32DE9">
        <w:tc>
          <w:tcPr>
            <w:tcW w:w="3306" w:type="dxa"/>
            <w:shd w:val="clear" w:color="auto" w:fill="E6E6E6"/>
          </w:tcPr>
          <w:p w14:paraId="787E8E4D" w14:textId="77777777" w:rsidR="00FA09B2" w:rsidRPr="001B6CB0" w:rsidRDefault="00FA09B2" w:rsidP="006153C1">
            <w:pPr>
              <w:rPr>
                <w:b/>
                <w:szCs w:val="24"/>
              </w:rPr>
            </w:pPr>
            <w:r w:rsidRPr="001B6CB0">
              <w:rPr>
                <w:b/>
                <w:szCs w:val="24"/>
              </w:rPr>
              <w:t>Kontaktinformācija</w:t>
            </w:r>
          </w:p>
        </w:tc>
        <w:tc>
          <w:tcPr>
            <w:tcW w:w="6187" w:type="dxa"/>
          </w:tcPr>
          <w:p w14:paraId="2A261C0E" w14:textId="77777777" w:rsidR="00FA09B2" w:rsidRPr="001B6CB0" w:rsidRDefault="00FA09B2" w:rsidP="006153C1">
            <w:pPr>
              <w:rPr>
                <w:szCs w:val="24"/>
              </w:rPr>
            </w:pPr>
          </w:p>
        </w:tc>
      </w:tr>
    </w:tbl>
    <w:p w14:paraId="3A3BE4C1" w14:textId="77777777" w:rsidR="00FA09B2" w:rsidRDefault="00FA09B2" w:rsidP="00F65E58">
      <w:pPr>
        <w:rPr>
          <w:b/>
        </w:rPr>
      </w:pPr>
    </w:p>
    <w:p w14:paraId="46D506B0" w14:textId="2FFCDCA8" w:rsidR="00F65E58" w:rsidRPr="00595C49" w:rsidRDefault="00F65E58" w:rsidP="00F65E58">
      <w:pPr>
        <w:rPr>
          <w:b/>
        </w:rPr>
      </w:pPr>
      <w:r w:rsidRPr="00595C49">
        <w:rPr>
          <w:b/>
        </w:rPr>
        <w:t>IZGLĪTĪBA</w:t>
      </w:r>
      <w:r w:rsidR="00050D3D">
        <w:rPr>
          <w:b/>
        </w:rPr>
        <w:t xml:space="preserve"> </w:t>
      </w:r>
      <w:r w:rsidR="0073486F" w:rsidRPr="001B6CB0">
        <w:rPr>
          <w:i/>
          <w:szCs w:val="24"/>
        </w:rPr>
        <w:t>(jāpievieno diploma par izglītību apliecinātas kopijas)</w:t>
      </w:r>
      <w:r w:rsidRPr="00595C49">
        <w:rPr>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544"/>
        <w:gridCol w:w="4990"/>
      </w:tblGrid>
      <w:tr w:rsidR="00F65E58" w:rsidRPr="00595C49" w14:paraId="4FDF3288" w14:textId="77777777" w:rsidTr="00B32DE9">
        <w:tc>
          <w:tcPr>
            <w:tcW w:w="964" w:type="dxa"/>
            <w:tcBorders>
              <w:top w:val="single" w:sz="4" w:space="0" w:color="auto"/>
              <w:left w:val="single" w:sz="4" w:space="0" w:color="auto"/>
              <w:bottom w:val="single" w:sz="4" w:space="0" w:color="auto"/>
              <w:right w:val="single" w:sz="4" w:space="0" w:color="auto"/>
            </w:tcBorders>
          </w:tcPr>
          <w:p w14:paraId="29B51644" w14:textId="77777777" w:rsidR="00F65E58" w:rsidRPr="00595C49" w:rsidRDefault="00F65E58" w:rsidP="006153C1">
            <w:pPr>
              <w:jc w:val="center"/>
              <w:rPr>
                <w:b/>
                <w:sz w:val="20"/>
              </w:rPr>
            </w:pPr>
            <w:r w:rsidRPr="00595C49">
              <w:rPr>
                <w:b/>
                <w:sz w:val="20"/>
              </w:rPr>
              <w:t>Laika periods</w:t>
            </w:r>
          </w:p>
        </w:tc>
        <w:tc>
          <w:tcPr>
            <w:tcW w:w="3544" w:type="dxa"/>
            <w:tcBorders>
              <w:top w:val="single" w:sz="4" w:space="0" w:color="auto"/>
              <w:left w:val="single" w:sz="4" w:space="0" w:color="auto"/>
              <w:bottom w:val="single" w:sz="4" w:space="0" w:color="auto"/>
              <w:right w:val="single" w:sz="4" w:space="0" w:color="auto"/>
            </w:tcBorders>
          </w:tcPr>
          <w:p w14:paraId="2323F450" w14:textId="77777777" w:rsidR="00F65E58" w:rsidRPr="00595C49" w:rsidRDefault="00F65E58" w:rsidP="006153C1">
            <w:pPr>
              <w:jc w:val="center"/>
              <w:rPr>
                <w:b/>
                <w:sz w:val="20"/>
              </w:rPr>
            </w:pPr>
            <w:r w:rsidRPr="00595C49">
              <w:rPr>
                <w:b/>
                <w:sz w:val="20"/>
              </w:rPr>
              <w:t>Izglītības iestādes nosaukums</w:t>
            </w:r>
          </w:p>
        </w:tc>
        <w:tc>
          <w:tcPr>
            <w:tcW w:w="4990" w:type="dxa"/>
            <w:tcBorders>
              <w:top w:val="single" w:sz="4" w:space="0" w:color="auto"/>
              <w:left w:val="single" w:sz="4" w:space="0" w:color="auto"/>
              <w:bottom w:val="single" w:sz="4" w:space="0" w:color="auto"/>
              <w:right w:val="single" w:sz="4" w:space="0" w:color="auto"/>
            </w:tcBorders>
          </w:tcPr>
          <w:p w14:paraId="35607116" w14:textId="77777777" w:rsidR="00F65E58" w:rsidRPr="00595C49" w:rsidRDefault="00F65E58" w:rsidP="006153C1">
            <w:pPr>
              <w:jc w:val="center"/>
              <w:rPr>
                <w:b/>
                <w:sz w:val="20"/>
              </w:rPr>
            </w:pPr>
            <w:r w:rsidRPr="00595C49">
              <w:rPr>
                <w:b/>
                <w:sz w:val="20"/>
              </w:rPr>
              <w:t>Izglītība, iegūtais grāds</w:t>
            </w:r>
          </w:p>
        </w:tc>
      </w:tr>
      <w:tr w:rsidR="00F65E58" w:rsidRPr="00595C49" w14:paraId="459D241E" w14:textId="77777777" w:rsidTr="00B32DE9">
        <w:tc>
          <w:tcPr>
            <w:tcW w:w="964" w:type="dxa"/>
            <w:tcBorders>
              <w:top w:val="single" w:sz="4" w:space="0" w:color="auto"/>
              <w:left w:val="single" w:sz="4" w:space="0" w:color="auto"/>
              <w:bottom w:val="single" w:sz="4" w:space="0" w:color="auto"/>
              <w:right w:val="single" w:sz="4" w:space="0" w:color="auto"/>
            </w:tcBorders>
          </w:tcPr>
          <w:p w14:paraId="40A26791" w14:textId="77777777" w:rsidR="00F65E58" w:rsidRPr="00595C49" w:rsidRDefault="00F65E58" w:rsidP="006153C1">
            <w:pPr>
              <w:rPr>
                <w:sz w:val="20"/>
              </w:rPr>
            </w:pPr>
          </w:p>
        </w:tc>
        <w:tc>
          <w:tcPr>
            <w:tcW w:w="3544" w:type="dxa"/>
            <w:tcBorders>
              <w:top w:val="single" w:sz="4" w:space="0" w:color="auto"/>
              <w:left w:val="single" w:sz="4" w:space="0" w:color="auto"/>
              <w:bottom w:val="single" w:sz="4" w:space="0" w:color="auto"/>
              <w:right w:val="single" w:sz="4" w:space="0" w:color="auto"/>
            </w:tcBorders>
          </w:tcPr>
          <w:p w14:paraId="316C0F8D" w14:textId="77777777" w:rsidR="00F65E58" w:rsidRPr="00595C49" w:rsidRDefault="00F65E58" w:rsidP="006153C1">
            <w:pPr>
              <w:rPr>
                <w:sz w:val="20"/>
              </w:rPr>
            </w:pPr>
          </w:p>
        </w:tc>
        <w:tc>
          <w:tcPr>
            <w:tcW w:w="4990" w:type="dxa"/>
            <w:tcBorders>
              <w:top w:val="single" w:sz="4" w:space="0" w:color="auto"/>
              <w:left w:val="single" w:sz="4" w:space="0" w:color="auto"/>
              <w:bottom w:val="single" w:sz="4" w:space="0" w:color="auto"/>
              <w:right w:val="single" w:sz="4" w:space="0" w:color="auto"/>
            </w:tcBorders>
          </w:tcPr>
          <w:p w14:paraId="199D60F4" w14:textId="77777777" w:rsidR="00F65E58" w:rsidRPr="00595C49" w:rsidRDefault="00F65E58" w:rsidP="006153C1">
            <w:pPr>
              <w:rPr>
                <w:sz w:val="20"/>
              </w:rPr>
            </w:pPr>
          </w:p>
        </w:tc>
      </w:tr>
      <w:tr w:rsidR="00F65E58" w:rsidRPr="00595C49" w14:paraId="11E6DD31" w14:textId="77777777" w:rsidTr="00B32DE9">
        <w:tc>
          <w:tcPr>
            <w:tcW w:w="964" w:type="dxa"/>
            <w:tcBorders>
              <w:top w:val="single" w:sz="4" w:space="0" w:color="auto"/>
              <w:left w:val="single" w:sz="4" w:space="0" w:color="auto"/>
              <w:bottom w:val="single" w:sz="4" w:space="0" w:color="auto"/>
              <w:right w:val="single" w:sz="4" w:space="0" w:color="auto"/>
            </w:tcBorders>
          </w:tcPr>
          <w:p w14:paraId="387F6492" w14:textId="77777777" w:rsidR="00F65E58" w:rsidRPr="00595C49" w:rsidRDefault="00F65E58" w:rsidP="006153C1">
            <w:pPr>
              <w:rPr>
                <w:sz w:val="20"/>
              </w:rPr>
            </w:pPr>
          </w:p>
        </w:tc>
        <w:tc>
          <w:tcPr>
            <w:tcW w:w="3544" w:type="dxa"/>
            <w:tcBorders>
              <w:top w:val="single" w:sz="4" w:space="0" w:color="auto"/>
              <w:left w:val="single" w:sz="4" w:space="0" w:color="auto"/>
              <w:bottom w:val="single" w:sz="4" w:space="0" w:color="auto"/>
              <w:right w:val="single" w:sz="4" w:space="0" w:color="auto"/>
            </w:tcBorders>
          </w:tcPr>
          <w:p w14:paraId="0A420E6F" w14:textId="77777777" w:rsidR="00F65E58" w:rsidRPr="00595C49" w:rsidRDefault="00F65E58" w:rsidP="006153C1">
            <w:pPr>
              <w:rPr>
                <w:sz w:val="20"/>
              </w:rPr>
            </w:pPr>
          </w:p>
        </w:tc>
        <w:tc>
          <w:tcPr>
            <w:tcW w:w="4990" w:type="dxa"/>
            <w:tcBorders>
              <w:top w:val="single" w:sz="4" w:space="0" w:color="auto"/>
              <w:left w:val="single" w:sz="4" w:space="0" w:color="auto"/>
              <w:bottom w:val="single" w:sz="4" w:space="0" w:color="auto"/>
              <w:right w:val="single" w:sz="4" w:space="0" w:color="auto"/>
            </w:tcBorders>
          </w:tcPr>
          <w:p w14:paraId="23306030" w14:textId="77777777" w:rsidR="00F65E58" w:rsidRPr="00595C49" w:rsidRDefault="00F65E58" w:rsidP="006153C1">
            <w:pPr>
              <w:rPr>
                <w:sz w:val="20"/>
              </w:rPr>
            </w:pPr>
          </w:p>
        </w:tc>
      </w:tr>
      <w:tr w:rsidR="00F65E58" w:rsidRPr="00595C49" w14:paraId="7CC5CB4A" w14:textId="77777777" w:rsidTr="00B32DE9">
        <w:tc>
          <w:tcPr>
            <w:tcW w:w="964" w:type="dxa"/>
            <w:tcBorders>
              <w:top w:val="single" w:sz="4" w:space="0" w:color="auto"/>
              <w:left w:val="single" w:sz="4" w:space="0" w:color="auto"/>
              <w:bottom w:val="single" w:sz="4" w:space="0" w:color="auto"/>
              <w:right w:val="single" w:sz="4" w:space="0" w:color="auto"/>
            </w:tcBorders>
          </w:tcPr>
          <w:p w14:paraId="60C06CC7" w14:textId="77777777" w:rsidR="00F65E58" w:rsidRPr="00595C49" w:rsidRDefault="00F65E58" w:rsidP="006153C1">
            <w:pPr>
              <w:rPr>
                <w:sz w:val="20"/>
              </w:rPr>
            </w:pPr>
          </w:p>
        </w:tc>
        <w:tc>
          <w:tcPr>
            <w:tcW w:w="3544" w:type="dxa"/>
            <w:tcBorders>
              <w:top w:val="single" w:sz="4" w:space="0" w:color="auto"/>
              <w:left w:val="single" w:sz="4" w:space="0" w:color="auto"/>
              <w:bottom w:val="single" w:sz="4" w:space="0" w:color="auto"/>
              <w:right w:val="single" w:sz="4" w:space="0" w:color="auto"/>
            </w:tcBorders>
          </w:tcPr>
          <w:p w14:paraId="5119EF2D" w14:textId="77777777" w:rsidR="00F65E58" w:rsidRPr="00595C49" w:rsidRDefault="00F65E58" w:rsidP="006153C1">
            <w:pPr>
              <w:rPr>
                <w:sz w:val="20"/>
              </w:rPr>
            </w:pPr>
          </w:p>
        </w:tc>
        <w:tc>
          <w:tcPr>
            <w:tcW w:w="4990" w:type="dxa"/>
            <w:tcBorders>
              <w:top w:val="single" w:sz="4" w:space="0" w:color="auto"/>
              <w:left w:val="single" w:sz="4" w:space="0" w:color="auto"/>
              <w:bottom w:val="single" w:sz="4" w:space="0" w:color="auto"/>
              <w:right w:val="single" w:sz="4" w:space="0" w:color="auto"/>
            </w:tcBorders>
          </w:tcPr>
          <w:p w14:paraId="6AF965DD" w14:textId="77777777" w:rsidR="00F65E58" w:rsidRPr="00595C49" w:rsidRDefault="00F65E58" w:rsidP="006153C1">
            <w:pPr>
              <w:rPr>
                <w:sz w:val="20"/>
              </w:rPr>
            </w:pPr>
          </w:p>
        </w:tc>
      </w:tr>
    </w:tbl>
    <w:p w14:paraId="4AF41458" w14:textId="77777777" w:rsidR="001640D4" w:rsidRPr="001B6CB0" w:rsidRDefault="001640D4" w:rsidP="001640D4">
      <w:pPr>
        <w:shd w:val="clear" w:color="auto" w:fill="FFFFFF"/>
        <w:rPr>
          <w:b/>
          <w:szCs w:val="24"/>
        </w:rPr>
      </w:pPr>
      <w:r w:rsidRPr="001B6CB0">
        <w:rPr>
          <w:b/>
          <w:szCs w:val="24"/>
        </w:rPr>
        <w:t>KVALIFIKĀCIJA</w:t>
      </w:r>
      <w:r w:rsidRPr="001B6CB0">
        <w:rPr>
          <w:szCs w:val="24"/>
        </w:rPr>
        <w:t xml:space="preserve"> (</w:t>
      </w:r>
      <w:r w:rsidRPr="001B6CB0">
        <w:rPr>
          <w:i/>
          <w:szCs w:val="24"/>
        </w:rPr>
        <w:t>jāpievieno sertifikātu vai apliecību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292"/>
        <w:gridCol w:w="5034"/>
      </w:tblGrid>
      <w:tr w:rsidR="001640D4" w:rsidRPr="001B6CB0" w14:paraId="09F9935B" w14:textId="77777777" w:rsidTr="006153C1">
        <w:tc>
          <w:tcPr>
            <w:tcW w:w="612" w:type="pct"/>
            <w:vAlign w:val="center"/>
          </w:tcPr>
          <w:p w14:paraId="10BD45F2" w14:textId="77777777" w:rsidR="001640D4" w:rsidRPr="001B6CB0" w:rsidRDefault="001640D4" w:rsidP="006153C1">
            <w:pPr>
              <w:shd w:val="clear" w:color="auto" w:fill="FFFFFF"/>
              <w:jc w:val="center"/>
              <w:rPr>
                <w:b/>
                <w:szCs w:val="24"/>
              </w:rPr>
            </w:pPr>
            <w:r w:rsidRPr="001B6CB0">
              <w:rPr>
                <w:b/>
                <w:szCs w:val="24"/>
              </w:rPr>
              <w:t>Laika periods</w:t>
            </w:r>
          </w:p>
        </w:tc>
        <w:tc>
          <w:tcPr>
            <w:tcW w:w="1735" w:type="pct"/>
            <w:vAlign w:val="center"/>
          </w:tcPr>
          <w:p w14:paraId="4830FD73" w14:textId="77777777" w:rsidR="001640D4" w:rsidRPr="001B6CB0" w:rsidRDefault="001640D4" w:rsidP="006153C1">
            <w:pPr>
              <w:shd w:val="clear" w:color="auto" w:fill="FFFFFF"/>
              <w:jc w:val="center"/>
              <w:rPr>
                <w:b/>
                <w:szCs w:val="24"/>
              </w:rPr>
            </w:pPr>
            <w:r w:rsidRPr="001B6CB0">
              <w:rPr>
                <w:b/>
                <w:szCs w:val="24"/>
              </w:rPr>
              <w:t>Iestādes nosaukums</w:t>
            </w:r>
          </w:p>
        </w:tc>
        <w:tc>
          <w:tcPr>
            <w:tcW w:w="2653" w:type="pct"/>
            <w:vAlign w:val="center"/>
          </w:tcPr>
          <w:p w14:paraId="1A7808E2" w14:textId="77777777" w:rsidR="001640D4" w:rsidRPr="001B6CB0" w:rsidRDefault="001640D4" w:rsidP="006153C1">
            <w:pPr>
              <w:shd w:val="clear" w:color="auto" w:fill="FFFFFF"/>
              <w:jc w:val="center"/>
              <w:rPr>
                <w:b/>
                <w:szCs w:val="24"/>
              </w:rPr>
            </w:pPr>
            <w:r w:rsidRPr="001B6CB0">
              <w:rPr>
                <w:b/>
                <w:szCs w:val="24"/>
              </w:rPr>
              <w:t>Priekšmets</w:t>
            </w:r>
          </w:p>
        </w:tc>
      </w:tr>
      <w:tr w:rsidR="001640D4" w:rsidRPr="001B6CB0" w14:paraId="698C8375" w14:textId="77777777" w:rsidTr="006153C1">
        <w:tc>
          <w:tcPr>
            <w:tcW w:w="612" w:type="pct"/>
          </w:tcPr>
          <w:p w14:paraId="4696C7F3" w14:textId="77777777" w:rsidR="001640D4" w:rsidRPr="001B6CB0" w:rsidRDefault="001640D4" w:rsidP="006153C1">
            <w:pPr>
              <w:shd w:val="clear" w:color="auto" w:fill="FFFFFF"/>
              <w:rPr>
                <w:szCs w:val="24"/>
              </w:rPr>
            </w:pPr>
          </w:p>
        </w:tc>
        <w:tc>
          <w:tcPr>
            <w:tcW w:w="1735" w:type="pct"/>
          </w:tcPr>
          <w:p w14:paraId="21819078" w14:textId="77777777" w:rsidR="001640D4" w:rsidRPr="001B6CB0" w:rsidRDefault="001640D4" w:rsidP="006153C1">
            <w:pPr>
              <w:shd w:val="clear" w:color="auto" w:fill="FFFFFF"/>
              <w:rPr>
                <w:szCs w:val="24"/>
              </w:rPr>
            </w:pPr>
          </w:p>
        </w:tc>
        <w:tc>
          <w:tcPr>
            <w:tcW w:w="2653" w:type="pct"/>
          </w:tcPr>
          <w:p w14:paraId="0290013F" w14:textId="77777777" w:rsidR="001640D4" w:rsidRPr="001B6CB0" w:rsidRDefault="001640D4" w:rsidP="006153C1">
            <w:pPr>
              <w:shd w:val="clear" w:color="auto" w:fill="FFFFFF"/>
              <w:rPr>
                <w:szCs w:val="24"/>
              </w:rPr>
            </w:pPr>
          </w:p>
        </w:tc>
      </w:tr>
    </w:tbl>
    <w:p w14:paraId="4E9C1AD6" w14:textId="77777777" w:rsidR="001640D4" w:rsidRPr="001B6CB0" w:rsidRDefault="001640D4" w:rsidP="001640D4">
      <w:pPr>
        <w:shd w:val="clear" w:color="auto" w:fill="FFFFFF"/>
        <w:rPr>
          <w:szCs w:val="24"/>
        </w:rPr>
      </w:pPr>
      <w:r w:rsidRPr="001B6CB0">
        <w:rPr>
          <w:b/>
          <w:szCs w:val="24"/>
        </w:rPr>
        <w:t xml:space="preserve">PIEREDZE </w:t>
      </w:r>
      <w:r w:rsidRPr="001B6CB0">
        <w:rPr>
          <w:szCs w:val="24"/>
        </w:rPr>
        <w:t>(</w:t>
      </w:r>
      <w:r w:rsidRPr="001B6CB0">
        <w:rPr>
          <w:i/>
          <w:szCs w:val="24"/>
        </w:rPr>
        <w:t>sniedziet vispārēju speciālista pieredzes aprakstu, kas atbilst tikai šā iepirkuma 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3309"/>
        <w:gridCol w:w="4888"/>
      </w:tblGrid>
      <w:tr w:rsidR="001640D4" w:rsidRPr="001B6CB0" w14:paraId="5E1F84EF" w14:textId="77777777" w:rsidTr="00656936">
        <w:tc>
          <w:tcPr>
            <w:tcW w:w="680" w:type="pct"/>
          </w:tcPr>
          <w:p w14:paraId="55BE73D5" w14:textId="268F0DD1" w:rsidR="001640D4" w:rsidRPr="001B6CB0" w:rsidRDefault="001640D4" w:rsidP="001640D4">
            <w:pPr>
              <w:shd w:val="clear" w:color="auto" w:fill="FFFFFF"/>
              <w:jc w:val="center"/>
              <w:rPr>
                <w:b/>
                <w:szCs w:val="24"/>
              </w:rPr>
            </w:pPr>
            <w:r w:rsidRPr="00595C49">
              <w:rPr>
                <w:b/>
                <w:sz w:val="20"/>
              </w:rPr>
              <w:t>Laika periods</w:t>
            </w:r>
          </w:p>
        </w:tc>
        <w:tc>
          <w:tcPr>
            <w:tcW w:w="1744" w:type="pct"/>
          </w:tcPr>
          <w:p w14:paraId="066EA865" w14:textId="1E768565" w:rsidR="001640D4" w:rsidRPr="001B6CB0" w:rsidRDefault="001640D4" w:rsidP="001640D4">
            <w:pPr>
              <w:shd w:val="clear" w:color="auto" w:fill="FFFFFF"/>
              <w:jc w:val="center"/>
              <w:rPr>
                <w:b/>
                <w:szCs w:val="24"/>
              </w:rPr>
            </w:pPr>
            <w:r w:rsidRPr="00595C49">
              <w:rPr>
                <w:rFonts w:cs="RimTimes"/>
                <w:b/>
                <w:sz w:val="20"/>
                <w:lang w:eastAsia="x-none"/>
              </w:rPr>
              <w:t>Pakalpojuma saņēmēja (klienta) kontaktpersona un tās kontaktinformācija (tālrunis, e-pasts)</w:t>
            </w:r>
          </w:p>
        </w:tc>
        <w:tc>
          <w:tcPr>
            <w:tcW w:w="2576" w:type="pct"/>
            <w:vAlign w:val="center"/>
          </w:tcPr>
          <w:p w14:paraId="2D5983BC" w14:textId="640EA778" w:rsidR="001640D4" w:rsidRPr="001B6CB0" w:rsidRDefault="001640D4" w:rsidP="001640D4">
            <w:pPr>
              <w:shd w:val="clear" w:color="auto" w:fill="FFFFFF"/>
              <w:jc w:val="center"/>
              <w:rPr>
                <w:b/>
                <w:szCs w:val="24"/>
              </w:rPr>
            </w:pPr>
            <w:r w:rsidRPr="00595C49">
              <w:rPr>
                <w:b/>
                <w:sz w:val="20"/>
              </w:rPr>
              <w:t>Sniegtā pakalpojuma apraksts</w:t>
            </w:r>
          </w:p>
        </w:tc>
      </w:tr>
      <w:tr w:rsidR="001640D4" w:rsidRPr="001B6CB0" w14:paraId="5152B0D4" w14:textId="77777777" w:rsidTr="006153C1">
        <w:tc>
          <w:tcPr>
            <w:tcW w:w="680" w:type="pct"/>
          </w:tcPr>
          <w:p w14:paraId="7A3BA328" w14:textId="77777777" w:rsidR="001640D4" w:rsidRPr="001B6CB0" w:rsidRDefault="001640D4" w:rsidP="006153C1">
            <w:pPr>
              <w:shd w:val="clear" w:color="auto" w:fill="FFFFFF"/>
              <w:rPr>
                <w:szCs w:val="24"/>
              </w:rPr>
            </w:pPr>
          </w:p>
        </w:tc>
        <w:tc>
          <w:tcPr>
            <w:tcW w:w="1744" w:type="pct"/>
          </w:tcPr>
          <w:p w14:paraId="5CEF29AB" w14:textId="77777777" w:rsidR="001640D4" w:rsidRPr="001B6CB0" w:rsidRDefault="001640D4" w:rsidP="006153C1">
            <w:pPr>
              <w:shd w:val="clear" w:color="auto" w:fill="FFFFFF"/>
              <w:rPr>
                <w:szCs w:val="24"/>
              </w:rPr>
            </w:pPr>
          </w:p>
        </w:tc>
        <w:tc>
          <w:tcPr>
            <w:tcW w:w="2576" w:type="pct"/>
          </w:tcPr>
          <w:p w14:paraId="5E1E73F0" w14:textId="77777777" w:rsidR="001640D4" w:rsidRPr="001B6CB0" w:rsidRDefault="001640D4" w:rsidP="006153C1">
            <w:pPr>
              <w:shd w:val="clear" w:color="auto" w:fill="FFFFFF"/>
              <w:rPr>
                <w:szCs w:val="24"/>
              </w:rPr>
            </w:pPr>
          </w:p>
        </w:tc>
      </w:tr>
      <w:tr w:rsidR="001640D4" w:rsidRPr="001B6CB0" w14:paraId="7E43B48C" w14:textId="77777777" w:rsidTr="006153C1">
        <w:tc>
          <w:tcPr>
            <w:tcW w:w="680" w:type="pct"/>
          </w:tcPr>
          <w:p w14:paraId="6C568B68" w14:textId="77777777" w:rsidR="001640D4" w:rsidRPr="001B6CB0" w:rsidRDefault="001640D4" w:rsidP="006153C1">
            <w:pPr>
              <w:shd w:val="clear" w:color="auto" w:fill="FFFFFF"/>
              <w:rPr>
                <w:szCs w:val="24"/>
              </w:rPr>
            </w:pPr>
          </w:p>
        </w:tc>
        <w:tc>
          <w:tcPr>
            <w:tcW w:w="1744" w:type="pct"/>
          </w:tcPr>
          <w:p w14:paraId="4F2EFF2E" w14:textId="77777777" w:rsidR="001640D4" w:rsidRPr="001B6CB0" w:rsidRDefault="001640D4" w:rsidP="006153C1">
            <w:pPr>
              <w:shd w:val="clear" w:color="auto" w:fill="FFFFFF"/>
              <w:rPr>
                <w:szCs w:val="24"/>
              </w:rPr>
            </w:pPr>
          </w:p>
        </w:tc>
        <w:tc>
          <w:tcPr>
            <w:tcW w:w="2576" w:type="pct"/>
          </w:tcPr>
          <w:p w14:paraId="59005EDA" w14:textId="77777777" w:rsidR="001640D4" w:rsidRPr="001B6CB0" w:rsidRDefault="001640D4" w:rsidP="006153C1">
            <w:pPr>
              <w:shd w:val="clear" w:color="auto" w:fill="FFFFFF"/>
              <w:rPr>
                <w:szCs w:val="24"/>
              </w:rPr>
            </w:pPr>
          </w:p>
        </w:tc>
      </w:tr>
    </w:tbl>
    <w:p w14:paraId="464158C1" w14:textId="7ABA4200" w:rsidR="00F65E58" w:rsidRDefault="000F5A1B" w:rsidP="00077B1C">
      <w:pPr>
        <w:jc w:val="both"/>
        <w:rPr>
          <w:color w:val="000000"/>
          <w:szCs w:val="24"/>
          <w:lang w:eastAsia="en-GB"/>
        </w:rPr>
      </w:pPr>
      <w:r>
        <w:rPr>
          <w:color w:val="000000"/>
          <w:szCs w:val="24"/>
          <w:lang w:eastAsia="en-GB"/>
        </w:rPr>
        <w:t>S</w:t>
      </w:r>
      <w:r w:rsidR="008A79D2" w:rsidRPr="00A5053D">
        <w:rPr>
          <w:color w:val="000000"/>
          <w:szCs w:val="24"/>
          <w:lang w:eastAsia="en-GB"/>
        </w:rPr>
        <w:t xml:space="preserve">askaņā ar </w:t>
      </w:r>
      <w:r w:rsidR="008A79D2">
        <w:rPr>
          <w:color w:val="000000"/>
          <w:szCs w:val="24"/>
          <w:lang w:eastAsia="en-GB"/>
        </w:rPr>
        <w:t>Instrukcijas pretendentiem</w:t>
      </w:r>
      <w:r w:rsidR="008A79D2" w:rsidRPr="00A5053D">
        <w:rPr>
          <w:color w:val="000000"/>
          <w:szCs w:val="24"/>
          <w:lang w:eastAsia="en-GB"/>
        </w:rPr>
        <w:t xml:space="preserve"> </w:t>
      </w:r>
      <w:r>
        <w:rPr>
          <w:color w:val="000000"/>
          <w:szCs w:val="24"/>
          <w:lang w:eastAsia="en-GB"/>
        </w:rPr>
        <w:t>6.punktu,</w:t>
      </w:r>
      <w:r w:rsidRPr="000F5A1B">
        <w:rPr>
          <w:color w:val="000000"/>
          <w:szCs w:val="24"/>
          <w:lang w:eastAsia="en-GB"/>
        </w:rPr>
        <w:t xml:space="preserve"> </w:t>
      </w:r>
      <w:r w:rsidRPr="00A5053D">
        <w:rPr>
          <w:color w:val="000000"/>
          <w:szCs w:val="24"/>
          <w:lang w:eastAsia="en-GB"/>
        </w:rPr>
        <w:t xml:space="preserve">CV pielikumā pievieno </w:t>
      </w:r>
      <w:r w:rsidRPr="00A5053D">
        <w:rPr>
          <w:szCs w:val="24"/>
        </w:rPr>
        <w:t>kvalifikāciju apliecinošu dokumentu kopijas</w:t>
      </w:r>
      <w:r>
        <w:rPr>
          <w:szCs w:val="24"/>
        </w:rPr>
        <w:t>.</w:t>
      </w:r>
      <w:r w:rsidR="008A79D2" w:rsidRPr="00A5053D">
        <w:rPr>
          <w:szCs w:val="24"/>
          <w:lang w:eastAsia="en-GB"/>
        </w:rPr>
        <w:t xml:space="preserve"> CV pielikumā pievienotajiem dokumentiem jābūt apliecinātiem, derīgiem,</w:t>
      </w:r>
      <w:r w:rsidR="008A79D2" w:rsidRPr="00A5053D">
        <w:rPr>
          <w:i/>
          <w:szCs w:val="24"/>
          <w:lang w:eastAsia="en-GB"/>
        </w:rPr>
        <w:t xml:space="preserve"> </w:t>
      </w:r>
      <w:r w:rsidR="008A79D2" w:rsidRPr="00A5053D">
        <w:rPr>
          <w:szCs w:val="24"/>
          <w:lang w:eastAsia="en-GB"/>
        </w:rPr>
        <w:t>spēkā esošiem</w:t>
      </w:r>
      <w:r w:rsidR="008A79D2" w:rsidRPr="00A5053D">
        <w:rPr>
          <w:i/>
          <w:szCs w:val="24"/>
          <w:lang w:eastAsia="en-GB"/>
        </w:rPr>
        <w:t xml:space="preserve"> </w:t>
      </w:r>
      <w:r w:rsidR="008A79D2" w:rsidRPr="00A5053D">
        <w:rPr>
          <w:color w:val="000000"/>
          <w:szCs w:val="24"/>
          <w:lang w:eastAsia="en-GB"/>
        </w:rPr>
        <w:t xml:space="preserve">visa </w:t>
      </w:r>
      <w:r w:rsidR="008A79D2">
        <w:rPr>
          <w:color w:val="000000"/>
          <w:szCs w:val="24"/>
          <w:lang w:eastAsia="en-GB"/>
        </w:rPr>
        <w:t>I</w:t>
      </w:r>
      <w:r w:rsidR="008A79D2" w:rsidRPr="00A5053D">
        <w:rPr>
          <w:color w:val="000000"/>
          <w:szCs w:val="24"/>
          <w:lang w:eastAsia="en-GB"/>
        </w:rPr>
        <w:t>epirkuma līguma darbības laikā.</w:t>
      </w:r>
    </w:p>
    <w:p w14:paraId="6CDD5063" w14:textId="77777777" w:rsidR="008A79D2" w:rsidRPr="00595C49" w:rsidRDefault="008A79D2" w:rsidP="00F65E58">
      <w:pPr>
        <w:rPr>
          <w:b/>
        </w:rPr>
      </w:pPr>
    </w:p>
    <w:p w14:paraId="53F6AFDD" w14:textId="77777777" w:rsidR="00F65E58" w:rsidRPr="00595C49" w:rsidRDefault="00F65E58" w:rsidP="00F65E58">
      <w:r w:rsidRPr="00595C49">
        <w:rPr>
          <w:b/>
        </w:rPr>
        <w:t>APLIECINĀJUMS:</w:t>
      </w:r>
    </w:p>
    <w:p w14:paraId="39C5A3A0" w14:textId="77777777" w:rsidR="00F65E58" w:rsidRPr="00595C49" w:rsidRDefault="00F65E58" w:rsidP="00F65E58"/>
    <w:p w14:paraId="6E231201" w14:textId="77777777" w:rsidR="00F65E58" w:rsidRPr="001A3F7A" w:rsidRDefault="00F65E58" w:rsidP="00F65E58">
      <w:r w:rsidRPr="001A3F7A">
        <w:t xml:space="preserve">Es, apakšā parakstījies (-usies): </w:t>
      </w:r>
    </w:p>
    <w:p w14:paraId="5E0CFADE" w14:textId="02C440B0" w:rsidR="00B41095" w:rsidRDefault="00F65E58" w:rsidP="00705766">
      <w:pPr>
        <w:numPr>
          <w:ilvl w:val="0"/>
          <w:numId w:val="6"/>
        </w:numPr>
        <w:jc w:val="both"/>
      </w:pPr>
      <w:r w:rsidRPr="001A3F7A">
        <w:t>apliecinu, ka šī informācija pareizi raksturo mani, manu kvalifikāciju un pieredzi</w:t>
      </w:r>
      <w:r w:rsidR="00B41095">
        <w:t>;</w:t>
      </w:r>
      <w:r w:rsidRPr="001A3F7A">
        <w:t xml:space="preserve"> </w:t>
      </w:r>
    </w:p>
    <w:p w14:paraId="5276AB3F" w14:textId="6B5354B8" w:rsidR="00F65E58" w:rsidRPr="001A3F7A" w:rsidRDefault="00F65E58" w:rsidP="00705766">
      <w:pPr>
        <w:numPr>
          <w:ilvl w:val="0"/>
          <w:numId w:val="6"/>
        </w:numPr>
        <w:jc w:val="both"/>
      </w:pPr>
      <w:r w:rsidRPr="001A3F7A">
        <w:t xml:space="preserve">piekrītu </w:t>
      </w:r>
      <w:r w:rsidR="00450356">
        <w:t>savu</w:t>
      </w:r>
      <w:r w:rsidRPr="001A3F7A">
        <w:t xml:space="preserve"> personas datu </w:t>
      </w:r>
      <w:r w:rsidR="00450356">
        <w:t>apstrādei</w:t>
      </w:r>
      <w:r w:rsidR="002B1291">
        <w:t xml:space="preserve"> un </w:t>
      </w:r>
      <w:r w:rsidR="00742150">
        <w:t>nodošanai</w:t>
      </w:r>
      <w:r w:rsidRPr="001A3F7A">
        <w:t xml:space="preserve"> </w:t>
      </w:r>
      <w:r w:rsidR="00B14F28">
        <w:t>iepirkuma</w:t>
      </w:r>
      <w:r w:rsidRPr="001A3F7A">
        <w:t xml:space="preserve"> „Darba aizsardzības un ugunsdrošības pakalpojumu nodrošināšana </w:t>
      </w:r>
      <w:r>
        <w:t>SIA</w:t>
      </w:r>
      <w:r w:rsidRPr="001A3F7A">
        <w:t xml:space="preserve"> </w:t>
      </w:r>
      <w:r w:rsidRPr="001A3F7A">
        <w:rPr>
          <w:szCs w:val="24"/>
        </w:rPr>
        <w:t>“Publisko aktīvu pārvaldītājs Possessor”</w:t>
      </w:r>
      <w:r w:rsidRPr="001A3F7A">
        <w:t>”, identifikācijas Nr</w:t>
      </w:r>
      <w:r>
        <w:t>.POSSESSOR/2022/</w:t>
      </w:r>
      <w:r w:rsidR="00896A23">
        <w:t>61</w:t>
      </w:r>
      <w:r w:rsidRPr="001A3F7A">
        <w:t xml:space="preserve"> </w:t>
      </w:r>
      <w:r w:rsidR="002B1291">
        <w:t xml:space="preserve">veikšanai un </w:t>
      </w:r>
      <w:r>
        <w:t>P</w:t>
      </w:r>
      <w:r w:rsidRPr="001A3F7A">
        <w:t>retendenta pieteikuma izvērtēšanai</w:t>
      </w:r>
      <w:r w:rsidR="00742150">
        <w:t>;</w:t>
      </w:r>
      <w:r w:rsidRPr="001A3F7A">
        <w:t xml:space="preserve"> </w:t>
      </w:r>
    </w:p>
    <w:p w14:paraId="2D946588" w14:textId="312490E6" w:rsidR="00F65E58" w:rsidRPr="001A3F7A" w:rsidRDefault="00F65E58" w:rsidP="00705766">
      <w:pPr>
        <w:numPr>
          <w:ilvl w:val="0"/>
          <w:numId w:val="6"/>
        </w:numPr>
        <w:jc w:val="both"/>
      </w:pPr>
      <w:r w:rsidRPr="001A3F7A">
        <w:t xml:space="preserve">apliecinu, ka apņemos piedalīties līguma izpildē, gadījumā, ja </w:t>
      </w:r>
      <w:r w:rsidR="00742150">
        <w:t>P</w:t>
      </w:r>
      <w:r w:rsidRPr="001A3F7A">
        <w:t>retendentam [</w:t>
      </w:r>
      <w:r w:rsidRPr="001A3F7A">
        <w:rPr>
          <w:i/>
        </w:rPr>
        <w:t>nosaukums</w:t>
      </w:r>
      <w:r w:rsidRPr="001A3F7A">
        <w:t xml:space="preserve">] tiks piešķirtas tiesības slēgt iepirkuma līgumu. </w:t>
      </w:r>
    </w:p>
    <w:p w14:paraId="3107DD7C" w14:textId="77777777" w:rsidR="00F65E58" w:rsidRPr="00595C49" w:rsidRDefault="00F65E58" w:rsidP="00F65E58">
      <w:pPr>
        <w:jc w:val="both"/>
      </w:pPr>
    </w:p>
    <w:p w14:paraId="15C8B80A" w14:textId="34460A95" w:rsidR="00F65E58" w:rsidRPr="00595C49" w:rsidRDefault="00F65E58" w:rsidP="00077B1C">
      <w:r>
        <w:t>V</w:t>
      </w:r>
      <w:r w:rsidRPr="00595C49">
        <w:t>ārds, uzvārds:_________________________________________</w:t>
      </w:r>
    </w:p>
    <w:p w14:paraId="504910E1" w14:textId="77777777" w:rsidR="00F65E58" w:rsidRPr="00595C49" w:rsidRDefault="00F65E58" w:rsidP="00077B1C">
      <w:pPr>
        <w:rPr>
          <w:u w:val="single"/>
        </w:rPr>
      </w:pPr>
      <w:r w:rsidRPr="00595C49">
        <w:t>Paraksts:</w:t>
      </w:r>
      <w:r w:rsidRPr="00595C49">
        <w:rPr>
          <w:u w:val="single"/>
        </w:rPr>
        <w:tab/>
      </w:r>
      <w:r w:rsidRPr="00595C49">
        <w:rPr>
          <w:u w:val="single"/>
        </w:rPr>
        <w:tab/>
      </w:r>
      <w:r w:rsidRPr="00595C49">
        <w:rPr>
          <w:u w:val="single"/>
        </w:rPr>
        <w:tab/>
      </w:r>
      <w:r w:rsidRPr="00595C49">
        <w:rPr>
          <w:u w:val="single"/>
        </w:rPr>
        <w:tab/>
      </w:r>
    </w:p>
    <w:p w14:paraId="1E1958E3" w14:textId="77777777" w:rsidR="00F65E58" w:rsidRPr="00595C49" w:rsidRDefault="00F65E58" w:rsidP="00077B1C">
      <w:pPr>
        <w:rPr>
          <w:u w:val="single"/>
        </w:rPr>
      </w:pPr>
      <w:r w:rsidRPr="00595C49">
        <w:t>Datums:</w:t>
      </w:r>
      <w:r w:rsidRPr="00595C49">
        <w:rPr>
          <w:u w:val="single"/>
        </w:rPr>
        <w:tab/>
      </w:r>
      <w:r w:rsidRPr="00595C49">
        <w:rPr>
          <w:u w:val="single"/>
        </w:rPr>
        <w:tab/>
      </w:r>
      <w:r w:rsidRPr="00595C49">
        <w:rPr>
          <w:u w:val="single"/>
        </w:rPr>
        <w:tab/>
      </w:r>
    </w:p>
    <w:p w14:paraId="7E568A11" w14:textId="671B2259" w:rsidR="00CE5A55" w:rsidRPr="000F11AF" w:rsidRDefault="00F65E58" w:rsidP="00BD7A21">
      <w:pPr>
        <w:jc w:val="right"/>
        <w:rPr>
          <w:b/>
        </w:rPr>
      </w:pPr>
      <w:r>
        <w:rPr>
          <w:b/>
        </w:rPr>
        <w:lastRenderedPageBreak/>
        <w:t>6</w:t>
      </w:r>
      <w:r w:rsidR="00CE5A55" w:rsidRPr="000F11AF">
        <w:rPr>
          <w:b/>
        </w:rPr>
        <w:t>.pielikums</w:t>
      </w:r>
    </w:p>
    <w:p w14:paraId="58FBB50C" w14:textId="5828383A" w:rsidR="00CE5A55" w:rsidRPr="000F11AF" w:rsidRDefault="00CE2E9B" w:rsidP="00CE5A55">
      <w:pPr>
        <w:jc w:val="right"/>
        <w:outlineLvl w:val="0"/>
        <w:rPr>
          <w:b/>
        </w:rPr>
      </w:pPr>
      <w:r w:rsidRPr="000F11AF">
        <w:rPr>
          <w:b/>
        </w:rPr>
        <w:t>Nr.</w:t>
      </w:r>
      <w:r w:rsidR="00E31DC8">
        <w:rPr>
          <w:b/>
        </w:rPr>
        <w:t>POSSESSOR/202</w:t>
      </w:r>
      <w:r w:rsidR="008A777A">
        <w:rPr>
          <w:b/>
        </w:rPr>
        <w:t>2/</w:t>
      </w:r>
      <w:r w:rsidR="00896A23">
        <w:rPr>
          <w:b/>
        </w:rPr>
        <w:t>61</w:t>
      </w:r>
    </w:p>
    <w:p w14:paraId="4B5D6566" w14:textId="6E3C8C1F" w:rsidR="007364B7" w:rsidRPr="000F11AF" w:rsidRDefault="007364B7" w:rsidP="007364B7">
      <w:pPr>
        <w:ind w:right="-760"/>
        <w:jc w:val="center"/>
        <w:rPr>
          <w:rFonts w:eastAsia="Calibri"/>
          <w:b/>
          <w:szCs w:val="24"/>
        </w:rPr>
      </w:pPr>
      <w:r w:rsidRPr="000F11AF">
        <w:rPr>
          <w:rFonts w:eastAsia="Calibri"/>
          <w:b/>
          <w:szCs w:val="24"/>
        </w:rPr>
        <w:t>IEPIRKUMA LĪGUMS Nr.</w:t>
      </w:r>
      <w:r w:rsidR="00E31DC8">
        <w:rPr>
          <w:rFonts w:eastAsia="Calibri"/>
          <w:b/>
          <w:szCs w:val="24"/>
        </w:rPr>
        <w:t>POSSESSOR/202</w:t>
      </w:r>
      <w:r w:rsidR="008A777A">
        <w:rPr>
          <w:rFonts w:eastAsia="Calibri"/>
          <w:b/>
          <w:szCs w:val="24"/>
        </w:rPr>
        <w:t>2/</w:t>
      </w:r>
      <w:r w:rsidR="00896A23">
        <w:rPr>
          <w:rFonts w:eastAsia="Calibri"/>
          <w:b/>
          <w:szCs w:val="24"/>
        </w:rPr>
        <w:t>61</w:t>
      </w:r>
      <w:r w:rsidRPr="000F11AF">
        <w:rPr>
          <w:rFonts w:eastAsia="Calibri"/>
          <w:b/>
          <w:szCs w:val="24"/>
        </w:rPr>
        <w:t xml:space="preserve"> (PROJEKTS)</w:t>
      </w:r>
    </w:p>
    <w:p w14:paraId="06F8C58D" w14:textId="77777777" w:rsidR="009D6198" w:rsidRDefault="009D6198" w:rsidP="009D6198">
      <w:pPr>
        <w:jc w:val="center"/>
        <w:rPr>
          <w:b/>
          <w:szCs w:val="24"/>
        </w:rPr>
      </w:pPr>
      <w:r w:rsidRPr="009B6C9B">
        <w:rPr>
          <w:b/>
          <w:szCs w:val="24"/>
        </w:rPr>
        <w:t>par darba aizsardzības un ugunsdrošības pakalpojumu nodrošināšanu</w:t>
      </w:r>
    </w:p>
    <w:p w14:paraId="1ECE4D8B" w14:textId="77777777" w:rsidR="007364B7" w:rsidRPr="000F11AF" w:rsidRDefault="007364B7" w:rsidP="007364B7">
      <w:pPr>
        <w:rPr>
          <w:rFonts w:eastAsia="Calibri"/>
          <w:szCs w:val="24"/>
        </w:rPr>
      </w:pPr>
    </w:p>
    <w:p w14:paraId="70496D51" w14:textId="0A12CEE7" w:rsidR="005704D7" w:rsidRPr="00D57D6B" w:rsidRDefault="005704D7" w:rsidP="005704D7">
      <w:pPr>
        <w:rPr>
          <w:rFonts w:eastAsia="Calibri"/>
          <w:szCs w:val="24"/>
        </w:rPr>
      </w:pPr>
      <w:r w:rsidRPr="00D57D6B">
        <w:rPr>
          <w:rFonts w:eastAsia="Calibri"/>
          <w:szCs w:val="24"/>
        </w:rPr>
        <w:t>Pušu pievienotais pēdējā laika zīmoga pievienošanas datums</w:t>
      </w:r>
    </w:p>
    <w:p w14:paraId="64E6E37A" w14:textId="77777777" w:rsidR="007364B7" w:rsidRPr="000F11AF" w:rsidRDefault="007364B7" w:rsidP="007364B7">
      <w:pPr>
        <w:rPr>
          <w:rFonts w:eastAsia="Calibri"/>
          <w:szCs w:val="24"/>
        </w:rPr>
      </w:pPr>
    </w:p>
    <w:p w14:paraId="08B1AD8B" w14:textId="5D121182" w:rsidR="007364B7" w:rsidRPr="004436E4" w:rsidRDefault="005704D7" w:rsidP="007364B7">
      <w:pPr>
        <w:ind w:firstLine="720"/>
        <w:jc w:val="both"/>
        <w:rPr>
          <w:rFonts w:eastAsia="Calibri"/>
          <w:szCs w:val="24"/>
        </w:rPr>
      </w:pPr>
      <w:r w:rsidRPr="004436E4">
        <w:rPr>
          <w:rFonts w:eastAsia="Calibri"/>
          <w:b/>
          <w:szCs w:val="24"/>
        </w:rPr>
        <w:t>SIA</w:t>
      </w:r>
      <w:r w:rsidR="00E31DC8" w:rsidRPr="004436E4">
        <w:rPr>
          <w:rFonts w:eastAsia="Calibri"/>
          <w:b/>
          <w:szCs w:val="24"/>
        </w:rPr>
        <w:t xml:space="preserve"> “Publisko aktīvu pārvaldītājs P</w:t>
      </w:r>
      <w:r w:rsidR="000D72F4" w:rsidRPr="004436E4">
        <w:rPr>
          <w:rFonts w:eastAsia="Calibri"/>
          <w:b/>
          <w:szCs w:val="24"/>
        </w:rPr>
        <w:t>ossessor</w:t>
      </w:r>
      <w:r w:rsidR="00E31DC8" w:rsidRPr="004436E4">
        <w:rPr>
          <w:rFonts w:eastAsia="Calibri"/>
          <w:b/>
          <w:szCs w:val="24"/>
        </w:rPr>
        <w:t>”</w:t>
      </w:r>
      <w:r w:rsidR="007364B7" w:rsidRPr="004436E4">
        <w:rPr>
          <w:rFonts w:eastAsia="Calibri"/>
          <w:szCs w:val="24"/>
        </w:rPr>
        <w:t xml:space="preserve">, vienotais reģistrācijas Nr.40003192154 (turpmāk – Pasūtītājs), kuru </w:t>
      </w:r>
      <w:r w:rsidR="00A7563E" w:rsidRPr="004436E4">
        <w:rPr>
          <w:rFonts w:eastAsia="Calibri"/>
          <w:szCs w:val="24"/>
          <w:lang w:eastAsia="en-US"/>
        </w:rPr>
        <w:t>ar Pasūtītāja valdes 2022.gada 28.aprīļa lēmumu Nr.36/214 “</w:t>
      </w:r>
      <w:bookmarkStart w:id="4" w:name="OLE_LINK1"/>
      <w:bookmarkStart w:id="5" w:name="OLE_LINK2"/>
      <w:r w:rsidR="00A7563E" w:rsidRPr="004436E4">
        <w:rPr>
          <w:szCs w:val="24"/>
        </w:rPr>
        <w:t xml:space="preserve">Par </w:t>
      </w:r>
      <w:bookmarkEnd w:id="4"/>
      <w:bookmarkEnd w:id="5"/>
      <w:r w:rsidR="00A7563E" w:rsidRPr="004436E4">
        <w:rPr>
          <w:szCs w:val="24"/>
        </w:rPr>
        <w:t>valdes pilnvarojumu</w:t>
      </w:r>
      <w:r w:rsidR="00A7563E" w:rsidRPr="004436E4">
        <w:rPr>
          <w:rFonts w:eastAsia="Calibri"/>
          <w:szCs w:val="24"/>
          <w:lang w:eastAsia="en-US"/>
        </w:rPr>
        <w:t>” pārstāv valdes loceklis Kaspars Kociņš</w:t>
      </w:r>
      <w:r w:rsidR="007364B7" w:rsidRPr="004436E4">
        <w:rPr>
          <w:rFonts w:eastAsia="Calibri"/>
          <w:szCs w:val="24"/>
        </w:rPr>
        <w:t xml:space="preserve">, no vienas puses, un </w:t>
      </w:r>
    </w:p>
    <w:p w14:paraId="235B6864" w14:textId="64D75862" w:rsidR="007364B7" w:rsidRDefault="007364B7" w:rsidP="007364B7">
      <w:pPr>
        <w:tabs>
          <w:tab w:val="left" w:pos="720"/>
        </w:tabs>
        <w:spacing w:after="120"/>
        <w:ind w:firstLine="720"/>
        <w:jc w:val="both"/>
        <w:rPr>
          <w:szCs w:val="24"/>
        </w:rPr>
      </w:pPr>
      <w:r w:rsidRPr="004436E4">
        <w:rPr>
          <w:b/>
          <w:szCs w:val="24"/>
        </w:rPr>
        <w:t>_________________________</w:t>
      </w:r>
      <w:r w:rsidRPr="004436E4">
        <w:rPr>
          <w:szCs w:val="24"/>
        </w:rPr>
        <w:t>, vienotais reģistrācijas Nr.</w:t>
      </w:r>
      <w:r w:rsidR="00A30FB0" w:rsidRPr="004436E4">
        <w:rPr>
          <w:szCs w:val="24"/>
        </w:rPr>
        <w:t>___________</w:t>
      </w:r>
      <w:r w:rsidRPr="004436E4">
        <w:rPr>
          <w:szCs w:val="24"/>
        </w:rPr>
        <w:t xml:space="preserve"> (turpmāk – Izpildītājs), </w:t>
      </w:r>
      <w:r w:rsidR="00012ED8">
        <w:rPr>
          <w:szCs w:val="24"/>
        </w:rPr>
        <w:t>________________</w:t>
      </w:r>
      <w:r w:rsidRPr="004436E4">
        <w:rPr>
          <w:szCs w:val="24"/>
        </w:rPr>
        <w:t xml:space="preserve">____________________, no otras puses (turpmāk kopā – Puses), pamatojoties uz </w:t>
      </w:r>
      <w:r w:rsidR="0052038F" w:rsidRPr="004436E4">
        <w:rPr>
          <w:szCs w:val="24"/>
        </w:rPr>
        <w:t xml:space="preserve">Pasūtītāja rīkotā </w:t>
      </w:r>
      <w:r w:rsidR="005F36B6" w:rsidRPr="004436E4">
        <w:rPr>
          <w:szCs w:val="24"/>
        </w:rPr>
        <w:t>iepirkuma</w:t>
      </w:r>
      <w:r w:rsidRPr="004436E4">
        <w:rPr>
          <w:szCs w:val="24"/>
        </w:rPr>
        <w:t xml:space="preserve"> „</w:t>
      </w:r>
      <w:r w:rsidR="00DE6AFF" w:rsidRPr="004436E4">
        <w:rPr>
          <w:szCs w:val="24"/>
        </w:rPr>
        <w:t>Darba aizsardzības un ugunsdrošības pakalpojumu nodrošināšana SIA “Publisko aktīvu pārvaldītājs Possessor”</w:t>
      </w:r>
      <w:r w:rsidRPr="004436E4">
        <w:rPr>
          <w:szCs w:val="24"/>
        </w:rPr>
        <w:t>” (Nr.</w:t>
      </w:r>
      <w:r w:rsidR="00E31DC8" w:rsidRPr="004436E4">
        <w:rPr>
          <w:szCs w:val="24"/>
        </w:rPr>
        <w:t>POSSESSOR/202</w:t>
      </w:r>
      <w:r w:rsidR="00A7563E" w:rsidRPr="004436E4">
        <w:rPr>
          <w:szCs w:val="24"/>
        </w:rPr>
        <w:t>2/</w:t>
      </w:r>
      <w:r w:rsidR="00896A23">
        <w:rPr>
          <w:szCs w:val="24"/>
        </w:rPr>
        <w:t>61</w:t>
      </w:r>
      <w:r w:rsidRPr="004436E4">
        <w:rPr>
          <w:szCs w:val="24"/>
        </w:rPr>
        <w:t xml:space="preserve">) </w:t>
      </w:r>
      <w:r w:rsidR="005F36B6" w:rsidRPr="004436E4">
        <w:rPr>
          <w:szCs w:val="24"/>
        </w:rPr>
        <w:t xml:space="preserve">(turpmāk – Iepirkums) </w:t>
      </w:r>
      <w:r w:rsidR="0052038F" w:rsidRPr="004436E4">
        <w:rPr>
          <w:szCs w:val="24"/>
        </w:rPr>
        <w:t>Tehnisko specifikāciju</w:t>
      </w:r>
      <w:r w:rsidR="00E22DE2" w:rsidRPr="004436E4">
        <w:rPr>
          <w:szCs w:val="24"/>
        </w:rPr>
        <w:t xml:space="preserve"> un Izpildītāja iesniegto</w:t>
      </w:r>
      <w:r w:rsidRPr="004436E4">
        <w:rPr>
          <w:szCs w:val="24"/>
        </w:rPr>
        <w:t xml:space="preserve"> piedāvājumu, noslēdz šo līgumu (turpmāk – Līgums):</w:t>
      </w:r>
    </w:p>
    <w:p w14:paraId="43EBEEC0" w14:textId="77777777" w:rsidR="003660E4" w:rsidRPr="004436E4" w:rsidRDefault="003660E4" w:rsidP="003660E4">
      <w:pPr>
        <w:tabs>
          <w:tab w:val="left" w:pos="720"/>
        </w:tabs>
        <w:ind w:firstLine="720"/>
        <w:jc w:val="both"/>
        <w:rPr>
          <w:szCs w:val="24"/>
        </w:rPr>
      </w:pPr>
    </w:p>
    <w:p w14:paraId="04C09554" w14:textId="77777777" w:rsidR="007364B7" w:rsidRPr="004436E4" w:rsidRDefault="007364B7" w:rsidP="00705766">
      <w:pPr>
        <w:keepLines/>
        <w:numPr>
          <w:ilvl w:val="0"/>
          <w:numId w:val="2"/>
        </w:numPr>
        <w:spacing w:line="276" w:lineRule="auto"/>
        <w:jc w:val="center"/>
        <w:rPr>
          <w:b/>
          <w:szCs w:val="24"/>
          <w:lang w:eastAsia="en-US"/>
        </w:rPr>
      </w:pPr>
      <w:r w:rsidRPr="004436E4">
        <w:rPr>
          <w:b/>
          <w:szCs w:val="24"/>
          <w:lang w:eastAsia="en-US"/>
        </w:rPr>
        <w:t xml:space="preserve"> Līguma priekšmets</w:t>
      </w:r>
    </w:p>
    <w:p w14:paraId="43AF89E9" w14:textId="3B55F044" w:rsidR="0031161D" w:rsidRDefault="0031161D" w:rsidP="00705766">
      <w:pPr>
        <w:pStyle w:val="Sarakstarindkopa"/>
        <w:numPr>
          <w:ilvl w:val="1"/>
          <w:numId w:val="2"/>
        </w:numPr>
        <w:spacing w:line="240" w:lineRule="atLeast"/>
        <w:ind w:left="567" w:hanging="567"/>
        <w:jc w:val="both"/>
        <w:rPr>
          <w:szCs w:val="24"/>
        </w:rPr>
      </w:pPr>
      <w:r w:rsidRPr="004436E4">
        <w:rPr>
          <w:szCs w:val="24"/>
        </w:rPr>
        <w:t xml:space="preserve">Pasūtītājs uzdod, bet Izpildītājs </w:t>
      </w:r>
      <w:r w:rsidR="00091860" w:rsidRPr="004436E4">
        <w:rPr>
          <w:szCs w:val="24"/>
        </w:rPr>
        <w:t xml:space="preserve">apņemas </w:t>
      </w:r>
      <w:r w:rsidR="00EE0754" w:rsidRPr="004436E4">
        <w:rPr>
          <w:szCs w:val="24"/>
        </w:rPr>
        <w:t>ar savu darbu un līdzekļiem</w:t>
      </w:r>
      <w:r w:rsidRPr="004436E4">
        <w:rPr>
          <w:szCs w:val="24"/>
        </w:rPr>
        <w:t xml:space="preserve"> </w:t>
      </w:r>
      <w:r w:rsidR="00F11C3B" w:rsidRPr="004436E4">
        <w:rPr>
          <w:szCs w:val="24"/>
        </w:rPr>
        <w:t>veikt</w:t>
      </w:r>
      <w:r w:rsidR="00091860" w:rsidRPr="004436E4">
        <w:rPr>
          <w:szCs w:val="24"/>
        </w:rPr>
        <w:t xml:space="preserve"> </w:t>
      </w:r>
      <w:r w:rsidRPr="004436E4">
        <w:rPr>
          <w:szCs w:val="24"/>
        </w:rPr>
        <w:t xml:space="preserve">darba aizsardzības un ugunsdrošības sistēmas nodrošināšanu un uzturēšanu, darba vides risku novērtēšanu un darba vides </w:t>
      </w:r>
      <w:r w:rsidRPr="003241DA">
        <w:rPr>
          <w:szCs w:val="24"/>
        </w:rPr>
        <w:t>iekšējo uzraudzību (turpmāk – Pakalpojum</w:t>
      </w:r>
      <w:r w:rsidR="000F5A1B" w:rsidRPr="003241DA">
        <w:rPr>
          <w:szCs w:val="24"/>
        </w:rPr>
        <w:t>i</w:t>
      </w:r>
      <w:r w:rsidRPr="003241DA">
        <w:rPr>
          <w:szCs w:val="24"/>
        </w:rPr>
        <w:t xml:space="preserve">) saskaņā ar </w:t>
      </w:r>
      <w:r w:rsidR="00E30146" w:rsidRPr="003241DA">
        <w:rPr>
          <w:szCs w:val="24"/>
        </w:rPr>
        <w:t>T</w:t>
      </w:r>
      <w:r w:rsidRPr="003241DA">
        <w:rPr>
          <w:szCs w:val="24"/>
        </w:rPr>
        <w:t xml:space="preserve">ehnisko specifikāciju (Līguma 1.pielikums) un </w:t>
      </w:r>
      <w:r w:rsidR="00627000" w:rsidRPr="003241DA">
        <w:rPr>
          <w:szCs w:val="24"/>
        </w:rPr>
        <w:t xml:space="preserve">darba aizsardzības pasākumu plānu 2023.gadam </w:t>
      </w:r>
      <w:r w:rsidRPr="003241DA">
        <w:rPr>
          <w:szCs w:val="24"/>
        </w:rPr>
        <w:t>(Līguma</w:t>
      </w:r>
      <w:r w:rsidRPr="004436E4">
        <w:rPr>
          <w:szCs w:val="24"/>
        </w:rPr>
        <w:t xml:space="preserve"> 2.pielikums), </w:t>
      </w:r>
      <w:r w:rsidR="008F10C9" w:rsidRPr="004436E4">
        <w:rPr>
          <w:szCs w:val="24"/>
        </w:rPr>
        <w:t>Līguma noteikumiem</w:t>
      </w:r>
      <w:r w:rsidR="00263C00" w:rsidRPr="004436E4">
        <w:rPr>
          <w:szCs w:val="24"/>
        </w:rPr>
        <w:t xml:space="preserve"> un</w:t>
      </w:r>
      <w:r w:rsidRPr="004436E4">
        <w:rPr>
          <w:szCs w:val="24"/>
        </w:rPr>
        <w:t xml:space="preserve"> atbilstoši Latvijas Republikā spēkā esošo normatīvo aktu prasībām.</w:t>
      </w:r>
      <w:r w:rsidR="00263C00" w:rsidRPr="004436E4">
        <w:rPr>
          <w:szCs w:val="24"/>
        </w:rPr>
        <w:t xml:space="preserve"> Līguma pielikumi ir Līguma neat</w:t>
      </w:r>
      <w:r w:rsidR="00383759" w:rsidRPr="004436E4">
        <w:rPr>
          <w:szCs w:val="24"/>
        </w:rPr>
        <w:t>ņe</w:t>
      </w:r>
      <w:r w:rsidR="00263C00" w:rsidRPr="004436E4">
        <w:rPr>
          <w:szCs w:val="24"/>
        </w:rPr>
        <w:t>mama</w:t>
      </w:r>
      <w:r w:rsidR="00383759" w:rsidRPr="004436E4">
        <w:rPr>
          <w:szCs w:val="24"/>
        </w:rPr>
        <w:t>s</w:t>
      </w:r>
      <w:r w:rsidR="00263C00" w:rsidRPr="004436E4">
        <w:rPr>
          <w:szCs w:val="24"/>
        </w:rPr>
        <w:t xml:space="preserve"> sastāvdaļas</w:t>
      </w:r>
      <w:r w:rsidR="00383759" w:rsidRPr="004436E4">
        <w:rPr>
          <w:szCs w:val="24"/>
        </w:rPr>
        <w:t>.</w:t>
      </w:r>
    </w:p>
    <w:p w14:paraId="04A2C825" w14:textId="5E136DF7" w:rsidR="00C56175" w:rsidRPr="004436E4" w:rsidRDefault="00881CA6" w:rsidP="00705766">
      <w:pPr>
        <w:pStyle w:val="Sarakstarindkopa"/>
        <w:numPr>
          <w:ilvl w:val="1"/>
          <w:numId w:val="2"/>
        </w:numPr>
        <w:spacing w:line="240" w:lineRule="atLeast"/>
        <w:ind w:left="567" w:hanging="567"/>
        <w:jc w:val="both"/>
        <w:rPr>
          <w:szCs w:val="24"/>
        </w:rPr>
      </w:pPr>
      <w:r w:rsidRPr="004436E4">
        <w:rPr>
          <w:szCs w:val="24"/>
        </w:rPr>
        <w:t>Pakalpojum</w:t>
      </w:r>
      <w:r w:rsidR="003F0B62" w:rsidRPr="004436E4">
        <w:rPr>
          <w:szCs w:val="24"/>
        </w:rPr>
        <w:t>u</w:t>
      </w:r>
      <w:r w:rsidRPr="004436E4">
        <w:rPr>
          <w:szCs w:val="24"/>
        </w:rPr>
        <w:t xml:space="preserve"> sniegšanas laiks ir </w:t>
      </w:r>
      <w:r w:rsidRPr="004436E4">
        <w:rPr>
          <w:b/>
          <w:szCs w:val="24"/>
        </w:rPr>
        <w:t>3 (trīs) gadi</w:t>
      </w:r>
      <w:r w:rsidRPr="004436E4">
        <w:rPr>
          <w:b/>
          <w:bCs/>
          <w:szCs w:val="24"/>
        </w:rPr>
        <w:t xml:space="preserve"> no</w:t>
      </w:r>
      <w:r w:rsidRPr="004436E4">
        <w:rPr>
          <w:szCs w:val="24"/>
        </w:rPr>
        <w:t xml:space="preserve"> </w:t>
      </w:r>
      <w:r w:rsidRPr="004436E4">
        <w:rPr>
          <w:b/>
          <w:bCs/>
          <w:szCs w:val="24"/>
        </w:rPr>
        <w:t>2023.gada 1.janvāra.</w:t>
      </w:r>
    </w:p>
    <w:p w14:paraId="319611FB" w14:textId="77777777" w:rsidR="003F0B62" w:rsidRPr="004436E4" w:rsidRDefault="003F0B62" w:rsidP="003F0B62">
      <w:pPr>
        <w:pStyle w:val="Sarakstarindkopa"/>
        <w:spacing w:line="240" w:lineRule="atLeast"/>
        <w:ind w:left="780"/>
        <w:jc w:val="both"/>
        <w:rPr>
          <w:szCs w:val="24"/>
        </w:rPr>
      </w:pPr>
    </w:p>
    <w:p w14:paraId="404A89B5" w14:textId="594CF843" w:rsidR="0031161D" w:rsidRPr="004436E4" w:rsidRDefault="0031161D" w:rsidP="00705766">
      <w:pPr>
        <w:pStyle w:val="Sarakstarindkopa"/>
        <w:numPr>
          <w:ilvl w:val="0"/>
          <w:numId w:val="2"/>
        </w:numPr>
        <w:spacing w:after="120" w:line="240" w:lineRule="atLeast"/>
        <w:contextualSpacing/>
        <w:jc w:val="center"/>
        <w:rPr>
          <w:b/>
          <w:szCs w:val="24"/>
        </w:rPr>
      </w:pPr>
      <w:r w:rsidRPr="004436E4">
        <w:rPr>
          <w:b/>
          <w:szCs w:val="24"/>
        </w:rPr>
        <w:t>Līguma summa un norēķinu kārtība</w:t>
      </w:r>
    </w:p>
    <w:p w14:paraId="5B882F2F" w14:textId="3C04F13E" w:rsidR="00392574" w:rsidRPr="004436E4" w:rsidRDefault="00B20ED2" w:rsidP="00705766">
      <w:pPr>
        <w:pStyle w:val="Sarakstarindkopa"/>
        <w:numPr>
          <w:ilvl w:val="1"/>
          <w:numId w:val="2"/>
        </w:numPr>
        <w:ind w:left="567" w:hanging="567"/>
        <w:jc w:val="both"/>
        <w:rPr>
          <w:bCs/>
          <w:w w:val="101"/>
          <w:szCs w:val="24"/>
        </w:rPr>
      </w:pPr>
      <w:r w:rsidRPr="004436E4">
        <w:rPr>
          <w:szCs w:val="24"/>
        </w:rPr>
        <w:t>K</w:t>
      </w:r>
      <w:r w:rsidR="009A05EA" w:rsidRPr="004436E4">
        <w:rPr>
          <w:szCs w:val="24"/>
        </w:rPr>
        <w:t xml:space="preserve">opējā līgumcena </w:t>
      </w:r>
      <w:r w:rsidR="009A05EA" w:rsidRPr="004436E4">
        <w:rPr>
          <w:b/>
          <w:bCs/>
          <w:szCs w:val="24"/>
        </w:rPr>
        <w:t>3 (trīs) gadiem</w:t>
      </w:r>
      <w:r w:rsidR="009A05EA" w:rsidRPr="004436E4">
        <w:rPr>
          <w:szCs w:val="24"/>
        </w:rPr>
        <w:t xml:space="preserve"> par atbilstoši Līguma noteikumiem sniegtiem Pakalpojumiem ir </w:t>
      </w:r>
      <w:r w:rsidR="0031161D" w:rsidRPr="004436E4">
        <w:rPr>
          <w:szCs w:val="24"/>
        </w:rPr>
        <w:t xml:space="preserve">__________ EUR (__________________ </w:t>
      </w:r>
      <w:r w:rsidR="0031161D" w:rsidRPr="00162A0E">
        <w:rPr>
          <w:i/>
          <w:iCs/>
          <w:szCs w:val="24"/>
        </w:rPr>
        <w:t>euro</w:t>
      </w:r>
      <w:r w:rsidR="0031161D" w:rsidRPr="004436E4">
        <w:rPr>
          <w:szCs w:val="24"/>
        </w:rPr>
        <w:t xml:space="preserve"> __ centi)</w:t>
      </w:r>
      <w:r w:rsidR="00392574" w:rsidRPr="004436E4">
        <w:rPr>
          <w:szCs w:val="24"/>
        </w:rPr>
        <w:t>,</w:t>
      </w:r>
      <w:r w:rsidR="0031161D" w:rsidRPr="004436E4">
        <w:rPr>
          <w:szCs w:val="24"/>
        </w:rPr>
        <w:t xml:space="preserve"> </w:t>
      </w:r>
      <w:r w:rsidR="00392574" w:rsidRPr="004436E4">
        <w:rPr>
          <w:bCs/>
          <w:w w:val="101"/>
          <w:szCs w:val="24"/>
        </w:rPr>
        <w:t>neieskaitot pievienotās vērtības nodokli</w:t>
      </w:r>
      <w:r w:rsidR="00392574" w:rsidRPr="004436E4">
        <w:rPr>
          <w:szCs w:val="24"/>
        </w:rPr>
        <w:t xml:space="preserve">. </w:t>
      </w:r>
      <w:r w:rsidR="00392574" w:rsidRPr="004436E4">
        <w:rPr>
          <w:bCs/>
          <w:w w:val="101"/>
          <w:szCs w:val="24"/>
        </w:rPr>
        <w:t xml:space="preserve">Pievienotās vērtības nodoklis tiek maksāts </w:t>
      </w:r>
      <w:r w:rsidR="00392574" w:rsidRPr="004436E4">
        <w:rPr>
          <w:szCs w:val="24"/>
        </w:rPr>
        <w:t>Pievienotās vērtības nodokļa likumā noteiktajā apmērā</w:t>
      </w:r>
      <w:r w:rsidR="00392574" w:rsidRPr="004436E4">
        <w:rPr>
          <w:bCs/>
          <w:w w:val="101"/>
          <w:szCs w:val="24"/>
        </w:rPr>
        <w:t>.</w:t>
      </w:r>
    </w:p>
    <w:p w14:paraId="3367C0AC" w14:textId="77777777" w:rsidR="00B20ED2" w:rsidRPr="004436E4" w:rsidRDefault="00781F95" w:rsidP="00705766">
      <w:pPr>
        <w:pStyle w:val="Sarakstarindkopa"/>
        <w:numPr>
          <w:ilvl w:val="1"/>
          <w:numId w:val="2"/>
        </w:numPr>
        <w:ind w:left="567" w:hanging="567"/>
        <w:jc w:val="both"/>
        <w:rPr>
          <w:szCs w:val="24"/>
        </w:rPr>
      </w:pPr>
      <w:r w:rsidRPr="004436E4">
        <w:rPr>
          <w:szCs w:val="24"/>
        </w:rPr>
        <w:t>Pasūtītājs veic samaksu Izpildītājam par sniegtiem Pakalpojumiem atbilstoši Finanšu piedāvājumam (Līguma 3.pielikums) katru mēnesi 10 (desmit) darbdienu laikā pēc Darba pieņemšanas un nodošanas akta (Līguma 4.pielikums) abpusējas parakstīšanas un rēķina saņemšanas dienas.</w:t>
      </w:r>
    </w:p>
    <w:p w14:paraId="305D25D5" w14:textId="77777777" w:rsidR="00C90B66" w:rsidRPr="004436E4" w:rsidRDefault="00B20ED2" w:rsidP="00705766">
      <w:pPr>
        <w:pStyle w:val="Sarakstarindkopa"/>
        <w:numPr>
          <w:ilvl w:val="1"/>
          <w:numId w:val="2"/>
        </w:numPr>
        <w:ind w:left="567" w:hanging="567"/>
        <w:jc w:val="both"/>
        <w:rPr>
          <w:szCs w:val="24"/>
        </w:rPr>
      </w:pPr>
      <w:r w:rsidRPr="004436E4">
        <w:rPr>
          <w:szCs w:val="24"/>
        </w:rPr>
        <w:t xml:space="preserve">Līguma ikmēneša summa un kopējā </w:t>
      </w:r>
      <w:r w:rsidR="00C90B66" w:rsidRPr="004436E4">
        <w:rPr>
          <w:szCs w:val="24"/>
        </w:rPr>
        <w:t>līgumcena</w:t>
      </w:r>
      <w:r w:rsidRPr="004436E4">
        <w:rPr>
          <w:szCs w:val="24"/>
        </w:rPr>
        <w:t xml:space="preserve"> par visu Līgumā noteikto Pakalpojumu apjoma izpildi tiek noteikta nemainīga visā Pakalpojumu sniegšanas laikā. </w:t>
      </w:r>
    </w:p>
    <w:p w14:paraId="7E23BBA0" w14:textId="1C5B977E" w:rsidR="0031161D" w:rsidRPr="004436E4" w:rsidRDefault="0031161D" w:rsidP="00705766">
      <w:pPr>
        <w:pStyle w:val="Sarakstarindkopa"/>
        <w:numPr>
          <w:ilvl w:val="1"/>
          <w:numId w:val="2"/>
        </w:numPr>
        <w:ind w:left="567" w:hanging="567"/>
        <w:jc w:val="both"/>
        <w:rPr>
          <w:szCs w:val="24"/>
        </w:rPr>
      </w:pPr>
      <w:r w:rsidRPr="004436E4">
        <w:rPr>
          <w:szCs w:val="24"/>
        </w:rPr>
        <w:t>Līguma kopējā summā ietilpst visas ar Pakalpojum</w:t>
      </w:r>
      <w:r w:rsidR="000F5A1B" w:rsidRPr="004436E4">
        <w:rPr>
          <w:szCs w:val="24"/>
        </w:rPr>
        <w:t>u</w:t>
      </w:r>
      <w:r w:rsidRPr="004436E4">
        <w:rPr>
          <w:szCs w:val="24"/>
        </w:rPr>
        <w:t xml:space="preserve"> izpildi saistītās izmaksas, tajā skaitā visas personāla izmaksas, nodokļi un nodevas, izņemot </w:t>
      </w:r>
      <w:r w:rsidR="003F0B62" w:rsidRPr="004436E4">
        <w:rPr>
          <w:bCs/>
          <w:w w:val="101"/>
          <w:szCs w:val="24"/>
        </w:rPr>
        <w:t>pievienotās vērtības nodokli</w:t>
      </w:r>
      <w:r w:rsidRPr="004436E4">
        <w:rPr>
          <w:szCs w:val="24"/>
        </w:rPr>
        <w:t>, kā arī visas ar Pakalpojum</w:t>
      </w:r>
      <w:r w:rsidR="000F5A1B" w:rsidRPr="004436E4">
        <w:rPr>
          <w:szCs w:val="24"/>
        </w:rPr>
        <w:t>u</w:t>
      </w:r>
      <w:r w:rsidRPr="004436E4">
        <w:rPr>
          <w:szCs w:val="24"/>
        </w:rPr>
        <w:t xml:space="preserve"> izpildi netieši saistītās izmaksas (dokumentu drukāšana, transporta pakalpojumi, elektronisko sakaru pakalpojumi u.c.) un visi iespējamie riski, kas saistīti ar sniegto </w:t>
      </w:r>
      <w:r w:rsidR="000F5A1B" w:rsidRPr="004436E4">
        <w:rPr>
          <w:szCs w:val="24"/>
        </w:rPr>
        <w:t>P</w:t>
      </w:r>
      <w:r w:rsidRPr="004436E4">
        <w:rPr>
          <w:szCs w:val="24"/>
        </w:rPr>
        <w:t>akalpojumu tirgus cenu svārstībām.</w:t>
      </w:r>
    </w:p>
    <w:p w14:paraId="00CF817D" w14:textId="5078BF0E" w:rsidR="003F0B62" w:rsidRPr="004436E4" w:rsidRDefault="003F0B62" w:rsidP="003F0B62">
      <w:pPr>
        <w:pStyle w:val="Sarakstarindkopa"/>
        <w:ind w:left="780"/>
        <w:rPr>
          <w:szCs w:val="24"/>
        </w:rPr>
      </w:pPr>
    </w:p>
    <w:p w14:paraId="43466450" w14:textId="00C665FF" w:rsidR="006A1007" w:rsidRPr="004436E4" w:rsidRDefault="006A1007" w:rsidP="003F0B62">
      <w:pPr>
        <w:pStyle w:val="Sarakstarindkopa"/>
        <w:ind w:left="780"/>
        <w:rPr>
          <w:szCs w:val="24"/>
        </w:rPr>
      </w:pPr>
    </w:p>
    <w:p w14:paraId="56439A23" w14:textId="7A7D1AE3" w:rsidR="00BB0B92" w:rsidRPr="004436E4" w:rsidRDefault="00BB0B92" w:rsidP="003F0B62">
      <w:pPr>
        <w:pStyle w:val="Sarakstarindkopa"/>
        <w:ind w:left="780"/>
        <w:rPr>
          <w:szCs w:val="24"/>
        </w:rPr>
      </w:pPr>
    </w:p>
    <w:p w14:paraId="2C7D6A88" w14:textId="58F974E0" w:rsidR="00BB0B92" w:rsidRPr="004436E4" w:rsidRDefault="00BB0B92" w:rsidP="003F0B62">
      <w:pPr>
        <w:pStyle w:val="Sarakstarindkopa"/>
        <w:ind w:left="780"/>
        <w:rPr>
          <w:szCs w:val="24"/>
        </w:rPr>
      </w:pPr>
    </w:p>
    <w:p w14:paraId="7505A1DE" w14:textId="741FC273" w:rsidR="00E9462E" w:rsidRPr="004436E4" w:rsidRDefault="00E9462E" w:rsidP="003F0B62">
      <w:pPr>
        <w:pStyle w:val="Sarakstarindkopa"/>
        <w:ind w:left="780"/>
        <w:rPr>
          <w:szCs w:val="24"/>
        </w:rPr>
      </w:pPr>
    </w:p>
    <w:p w14:paraId="4ABDE21C" w14:textId="0FACBEC2" w:rsidR="00E9462E" w:rsidRPr="004436E4" w:rsidRDefault="00E9462E" w:rsidP="00705766">
      <w:pPr>
        <w:pStyle w:val="Sarakstarindkopa"/>
        <w:numPr>
          <w:ilvl w:val="0"/>
          <w:numId w:val="2"/>
        </w:numPr>
        <w:jc w:val="center"/>
        <w:rPr>
          <w:b/>
          <w:szCs w:val="24"/>
        </w:rPr>
      </w:pPr>
      <w:r w:rsidRPr="004436E4">
        <w:rPr>
          <w:b/>
          <w:szCs w:val="24"/>
        </w:rPr>
        <w:t>Pasūtītāja pienākumi un tiesības</w:t>
      </w:r>
    </w:p>
    <w:p w14:paraId="7198203D" w14:textId="08F1BF01" w:rsidR="00E9462E" w:rsidRPr="004436E4" w:rsidRDefault="00E9462E" w:rsidP="00705766">
      <w:pPr>
        <w:pStyle w:val="Sarakstarindkopa"/>
        <w:numPr>
          <w:ilvl w:val="1"/>
          <w:numId w:val="2"/>
        </w:numPr>
        <w:ind w:left="567" w:hanging="567"/>
        <w:rPr>
          <w:szCs w:val="24"/>
        </w:rPr>
      </w:pPr>
      <w:r w:rsidRPr="004436E4">
        <w:rPr>
          <w:szCs w:val="24"/>
        </w:rPr>
        <w:t>Pasūtītājs apņemas:</w:t>
      </w:r>
    </w:p>
    <w:p w14:paraId="408A4041" w14:textId="77777777" w:rsidR="00CA2E5E" w:rsidRDefault="00E9462E" w:rsidP="00705766">
      <w:pPr>
        <w:pStyle w:val="Sarakstarindkopa"/>
        <w:numPr>
          <w:ilvl w:val="2"/>
          <w:numId w:val="2"/>
        </w:numPr>
        <w:ind w:left="567" w:firstLine="0"/>
        <w:jc w:val="both"/>
        <w:rPr>
          <w:szCs w:val="24"/>
        </w:rPr>
      </w:pPr>
      <w:r w:rsidRPr="004436E4">
        <w:rPr>
          <w:szCs w:val="24"/>
        </w:rPr>
        <w:t>iepazīstināt Izpildītāju ar Pakalpojum</w:t>
      </w:r>
      <w:r w:rsidR="004F02AE" w:rsidRPr="004436E4">
        <w:rPr>
          <w:szCs w:val="24"/>
        </w:rPr>
        <w:t>u</w:t>
      </w:r>
      <w:r w:rsidRPr="004436E4">
        <w:rPr>
          <w:szCs w:val="24"/>
        </w:rPr>
        <w:t xml:space="preserve"> sniegšanai nepieciešamajām prasībām un sniegt Izpildītājam visu tā rīcībā esošo informāciju un dokumentāciju, kas nepieciešama un varētu būt noderīga pilnīgai Pakalpojum</w:t>
      </w:r>
      <w:r w:rsidR="004F02AE" w:rsidRPr="004436E4">
        <w:rPr>
          <w:szCs w:val="24"/>
        </w:rPr>
        <w:t>u</w:t>
      </w:r>
      <w:r w:rsidRPr="004436E4">
        <w:rPr>
          <w:szCs w:val="24"/>
        </w:rPr>
        <w:t xml:space="preserve"> </w:t>
      </w:r>
      <w:r w:rsidR="004F02AE" w:rsidRPr="004436E4">
        <w:rPr>
          <w:szCs w:val="24"/>
        </w:rPr>
        <w:t>sniegšanai</w:t>
      </w:r>
      <w:r w:rsidRPr="004436E4">
        <w:rPr>
          <w:szCs w:val="24"/>
        </w:rPr>
        <w:t>;</w:t>
      </w:r>
    </w:p>
    <w:p w14:paraId="418B415E" w14:textId="7BB40A1B" w:rsidR="00CA2E5E" w:rsidRDefault="00E9462E" w:rsidP="00705766">
      <w:pPr>
        <w:pStyle w:val="Sarakstarindkopa"/>
        <w:numPr>
          <w:ilvl w:val="2"/>
          <w:numId w:val="2"/>
        </w:numPr>
        <w:ind w:left="567" w:firstLine="0"/>
        <w:jc w:val="both"/>
        <w:rPr>
          <w:szCs w:val="24"/>
        </w:rPr>
      </w:pPr>
      <w:r w:rsidRPr="00CA2E5E">
        <w:rPr>
          <w:szCs w:val="24"/>
        </w:rPr>
        <w:t>samērīgos termiņos</w:t>
      </w:r>
      <w:r w:rsidR="002A707B">
        <w:rPr>
          <w:szCs w:val="24"/>
        </w:rPr>
        <w:t>, bet ne</w:t>
      </w:r>
      <w:r w:rsidR="00683A97">
        <w:rPr>
          <w:szCs w:val="24"/>
        </w:rPr>
        <w:t xml:space="preserve"> ilgāk kā 10 </w:t>
      </w:r>
      <w:r w:rsidR="004B31DA">
        <w:rPr>
          <w:szCs w:val="24"/>
        </w:rPr>
        <w:t>(</w:t>
      </w:r>
      <w:r w:rsidR="00683A97">
        <w:rPr>
          <w:szCs w:val="24"/>
        </w:rPr>
        <w:t>desmi</w:t>
      </w:r>
      <w:r w:rsidR="004B31DA">
        <w:rPr>
          <w:szCs w:val="24"/>
        </w:rPr>
        <w:t>t) darbdienu laikā,</w:t>
      </w:r>
      <w:r w:rsidRPr="00CA2E5E">
        <w:rPr>
          <w:szCs w:val="24"/>
        </w:rPr>
        <w:t xml:space="preserve"> izvērtēt Izpildītāja </w:t>
      </w:r>
      <w:r w:rsidR="00C60924" w:rsidRPr="00CA2E5E">
        <w:rPr>
          <w:szCs w:val="24"/>
        </w:rPr>
        <w:t>sagatavoto Pakalpojumu izpildes rezultātu atbilstību Līgumā un tā pielikumos noteiktajām prasībām un sniegt attiecīgus komentārus un papildinājumus vai pretenzijas Līgumā noteiktajā veidā un termiņos;</w:t>
      </w:r>
    </w:p>
    <w:p w14:paraId="2E3140EC" w14:textId="77777777" w:rsidR="00CA2E5E" w:rsidRDefault="00E9462E" w:rsidP="00705766">
      <w:pPr>
        <w:pStyle w:val="Sarakstarindkopa"/>
        <w:numPr>
          <w:ilvl w:val="2"/>
          <w:numId w:val="2"/>
        </w:numPr>
        <w:ind w:left="567" w:firstLine="0"/>
        <w:jc w:val="both"/>
        <w:rPr>
          <w:szCs w:val="24"/>
        </w:rPr>
      </w:pPr>
      <w:r w:rsidRPr="00CA2E5E">
        <w:rPr>
          <w:szCs w:val="24"/>
        </w:rPr>
        <w:t>Līgumā noteiktajā kārtībā par kvalitatīvi sniegt</w:t>
      </w:r>
      <w:r w:rsidR="005932E5" w:rsidRPr="00CA2E5E">
        <w:rPr>
          <w:szCs w:val="24"/>
        </w:rPr>
        <w:t>iem</w:t>
      </w:r>
      <w:r w:rsidRPr="00CA2E5E">
        <w:rPr>
          <w:szCs w:val="24"/>
        </w:rPr>
        <w:t xml:space="preserve"> Pakalpojum</w:t>
      </w:r>
      <w:r w:rsidR="005932E5" w:rsidRPr="00CA2E5E">
        <w:rPr>
          <w:szCs w:val="24"/>
        </w:rPr>
        <w:t>iem</w:t>
      </w:r>
      <w:r w:rsidRPr="00CA2E5E">
        <w:rPr>
          <w:szCs w:val="24"/>
        </w:rPr>
        <w:t>, ievērojot Līguma noteikumus, pieņemt un parakstīt Izpildītāja sagatavotus ikmēneša Darba</w:t>
      </w:r>
      <w:r w:rsidRPr="00CA2E5E">
        <w:rPr>
          <w:color w:val="000000"/>
          <w:szCs w:val="24"/>
        </w:rPr>
        <w:t xml:space="preserve"> pieņemšanas un nodošanas aktus</w:t>
      </w:r>
      <w:r w:rsidRPr="00CA2E5E">
        <w:rPr>
          <w:szCs w:val="24"/>
        </w:rPr>
        <w:t>;</w:t>
      </w:r>
    </w:p>
    <w:p w14:paraId="0D53B73E" w14:textId="77777777" w:rsidR="00CA2E5E" w:rsidRDefault="00E9462E" w:rsidP="00705766">
      <w:pPr>
        <w:pStyle w:val="Sarakstarindkopa"/>
        <w:numPr>
          <w:ilvl w:val="2"/>
          <w:numId w:val="2"/>
        </w:numPr>
        <w:ind w:left="567" w:firstLine="0"/>
        <w:jc w:val="both"/>
        <w:rPr>
          <w:szCs w:val="24"/>
        </w:rPr>
      </w:pPr>
      <w:r w:rsidRPr="00CA2E5E">
        <w:rPr>
          <w:szCs w:val="24"/>
        </w:rPr>
        <w:t>Līgumā noteiktajā kārtībā un apjomā samaksāt Izpildītājam atlīdzību par Pakalpojum</w:t>
      </w:r>
      <w:r w:rsidR="00C10F51" w:rsidRPr="00CA2E5E">
        <w:rPr>
          <w:szCs w:val="24"/>
        </w:rPr>
        <w:t>iem</w:t>
      </w:r>
      <w:r w:rsidRPr="00CA2E5E">
        <w:rPr>
          <w:szCs w:val="24"/>
        </w:rPr>
        <w:t>;</w:t>
      </w:r>
    </w:p>
    <w:p w14:paraId="0068FBBE" w14:textId="07A984AE" w:rsidR="00E9462E" w:rsidRPr="00CA2E5E" w:rsidRDefault="00E9462E" w:rsidP="00705766">
      <w:pPr>
        <w:pStyle w:val="Sarakstarindkopa"/>
        <w:numPr>
          <w:ilvl w:val="2"/>
          <w:numId w:val="2"/>
        </w:numPr>
        <w:ind w:left="567" w:firstLine="0"/>
        <w:jc w:val="both"/>
        <w:rPr>
          <w:szCs w:val="24"/>
        </w:rPr>
      </w:pPr>
      <w:r w:rsidRPr="00CA2E5E">
        <w:rPr>
          <w:szCs w:val="24"/>
        </w:rPr>
        <w:t>bez kavēšanās informēt Izpildītāju par jebkurām grūtībām, kas varētu kavēt Izpildītāju sniegt savlaicīgu</w:t>
      </w:r>
      <w:r w:rsidR="003E4EC3" w:rsidRPr="00CA2E5E">
        <w:rPr>
          <w:szCs w:val="24"/>
        </w:rPr>
        <w:t>s</w:t>
      </w:r>
      <w:r w:rsidRPr="00CA2E5E">
        <w:rPr>
          <w:szCs w:val="24"/>
        </w:rPr>
        <w:t xml:space="preserve"> un kvalitatīvu</w:t>
      </w:r>
      <w:r w:rsidR="003E4EC3" w:rsidRPr="00CA2E5E">
        <w:rPr>
          <w:szCs w:val="24"/>
        </w:rPr>
        <w:t>s</w:t>
      </w:r>
      <w:r w:rsidRPr="00CA2E5E">
        <w:rPr>
          <w:szCs w:val="24"/>
        </w:rPr>
        <w:t xml:space="preserve"> Pakalpojumu</w:t>
      </w:r>
      <w:r w:rsidR="003E4EC3" w:rsidRPr="00CA2E5E">
        <w:rPr>
          <w:szCs w:val="24"/>
        </w:rPr>
        <w:t>s</w:t>
      </w:r>
      <w:r w:rsidRPr="00CA2E5E">
        <w:rPr>
          <w:szCs w:val="24"/>
        </w:rPr>
        <w:t>.</w:t>
      </w:r>
    </w:p>
    <w:p w14:paraId="568E5E58" w14:textId="2636F567" w:rsidR="00E9462E" w:rsidRPr="004436E4" w:rsidRDefault="00E9462E" w:rsidP="00705766">
      <w:pPr>
        <w:pStyle w:val="Sarakstarindkopa"/>
        <w:numPr>
          <w:ilvl w:val="1"/>
          <w:numId w:val="2"/>
        </w:numPr>
        <w:suppressAutoHyphens/>
        <w:ind w:left="567" w:hanging="567"/>
        <w:contextualSpacing/>
        <w:rPr>
          <w:szCs w:val="24"/>
        </w:rPr>
      </w:pPr>
      <w:r w:rsidRPr="004436E4">
        <w:rPr>
          <w:szCs w:val="24"/>
        </w:rPr>
        <w:t>Pasūtītājs ir tiesīgs:</w:t>
      </w:r>
    </w:p>
    <w:p w14:paraId="1F2B941A" w14:textId="14573858" w:rsidR="00A575B6" w:rsidRPr="007A60BE" w:rsidRDefault="00E9462E" w:rsidP="00705766">
      <w:pPr>
        <w:pStyle w:val="Sarakstarindkopa"/>
        <w:numPr>
          <w:ilvl w:val="2"/>
          <w:numId w:val="2"/>
        </w:numPr>
        <w:suppressAutoHyphens/>
        <w:ind w:left="567" w:firstLine="0"/>
        <w:contextualSpacing/>
        <w:jc w:val="both"/>
        <w:rPr>
          <w:szCs w:val="24"/>
        </w:rPr>
      </w:pPr>
      <w:r w:rsidRPr="007A60BE">
        <w:rPr>
          <w:szCs w:val="24"/>
        </w:rPr>
        <w:t>izvirzīt Izpildītājam pamatotas pretenzijas par Pakalpojum</w:t>
      </w:r>
      <w:r w:rsidR="007A60BE">
        <w:rPr>
          <w:szCs w:val="24"/>
        </w:rPr>
        <w:t>u</w:t>
      </w:r>
      <w:r w:rsidRPr="007A60BE">
        <w:rPr>
          <w:szCs w:val="24"/>
        </w:rPr>
        <w:t xml:space="preserve"> neatbilstošu kvalitāti un citiem Pakalpojum</w:t>
      </w:r>
      <w:r w:rsidR="007A60BE">
        <w:rPr>
          <w:szCs w:val="24"/>
        </w:rPr>
        <w:t>u</w:t>
      </w:r>
      <w:r w:rsidRPr="007A60BE">
        <w:rPr>
          <w:szCs w:val="24"/>
        </w:rPr>
        <w:t xml:space="preserve"> trūkumiem saskaņā ar Līguma noteikumiem;</w:t>
      </w:r>
    </w:p>
    <w:p w14:paraId="701DCCDA" w14:textId="77777777" w:rsidR="00A575B6" w:rsidRPr="007A60BE" w:rsidRDefault="00E9462E" w:rsidP="00705766">
      <w:pPr>
        <w:pStyle w:val="Sarakstarindkopa"/>
        <w:numPr>
          <w:ilvl w:val="2"/>
          <w:numId w:val="2"/>
        </w:numPr>
        <w:suppressAutoHyphens/>
        <w:ind w:left="567" w:firstLine="0"/>
        <w:contextualSpacing/>
        <w:jc w:val="both"/>
        <w:rPr>
          <w:szCs w:val="24"/>
        </w:rPr>
      </w:pPr>
      <w:r w:rsidRPr="007A60BE">
        <w:rPr>
          <w:szCs w:val="24"/>
        </w:rPr>
        <w:t>Pakalpojumu</w:t>
      </w:r>
      <w:r w:rsidR="008D0A55" w:rsidRPr="007A60BE">
        <w:rPr>
          <w:szCs w:val="24"/>
        </w:rPr>
        <w:t>s</w:t>
      </w:r>
      <w:r w:rsidRPr="007A60BE">
        <w:rPr>
          <w:szCs w:val="24"/>
        </w:rPr>
        <w:t xml:space="preserve"> nepieņemt un neveikt samaksu, ja konstatē, ka trūkumi nav novērsti atbilstoši Pasūtītāja norādījumiem un Līguma noteikumiem;</w:t>
      </w:r>
    </w:p>
    <w:p w14:paraId="32D6ABA7" w14:textId="50015A89" w:rsidR="00A575B6" w:rsidRPr="007A60BE" w:rsidRDefault="00927F58" w:rsidP="00705766">
      <w:pPr>
        <w:pStyle w:val="Sarakstarindkopa"/>
        <w:numPr>
          <w:ilvl w:val="2"/>
          <w:numId w:val="2"/>
        </w:numPr>
        <w:suppressAutoHyphens/>
        <w:ind w:left="567" w:firstLine="0"/>
        <w:contextualSpacing/>
        <w:jc w:val="both"/>
        <w:rPr>
          <w:szCs w:val="24"/>
        </w:rPr>
      </w:pPr>
      <w:r w:rsidRPr="007A60BE">
        <w:rPr>
          <w:szCs w:val="24"/>
        </w:rPr>
        <w:t>jebkurā Līguma izpildes laikā iesniegt Izpildītājam rakstveida pieprasījumu</w:t>
      </w:r>
      <w:r w:rsidR="003E1291">
        <w:rPr>
          <w:szCs w:val="24"/>
        </w:rPr>
        <w:t xml:space="preserve">, </w:t>
      </w:r>
      <w:r w:rsidR="003E1291" w:rsidRPr="007A60BE">
        <w:rPr>
          <w:szCs w:val="24"/>
        </w:rPr>
        <w:t>norādot argumentētus iemeslus</w:t>
      </w:r>
      <w:r w:rsidR="003E1291">
        <w:rPr>
          <w:szCs w:val="24"/>
        </w:rPr>
        <w:t>,</w:t>
      </w:r>
      <w:r w:rsidR="003E1291" w:rsidRPr="007A60BE">
        <w:rPr>
          <w:szCs w:val="24"/>
        </w:rPr>
        <w:t xml:space="preserve"> </w:t>
      </w:r>
      <w:r w:rsidR="00435B29" w:rsidRPr="007A60BE">
        <w:rPr>
          <w:szCs w:val="24"/>
        </w:rPr>
        <w:t xml:space="preserve">Izpildītāja piesaistītā speciālista </w:t>
      </w:r>
      <w:r w:rsidRPr="007A60BE">
        <w:rPr>
          <w:szCs w:val="24"/>
        </w:rPr>
        <w:t>atsaukšanai vai aizstāšanai ar citu speciālistu, kuram ir Pasūtītājam pieņemama kvalifikācija un pieredze (pielīdzināma vai augstāka),</w:t>
      </w:r>
      <w:r>
        <w:rPr>
          <w:szCs w:val="24"/>
        </w:rPr>
        <w:t xml:space="preserve"> </w:t>
      </w:r>
      <w:r w:rsidR="008A6C98">
        <w:rPr>
          <w:szCs w:val="24"/>
        </w:rPr>
        <w:t>j</w:t>
      </w:r>
      <w:r w:rsidR="003A4293" w:rsidRPr="007A60BE">
        <w:rPr>
          <w:szCs w:val="24"/>
        </w:rPr>
        <w:t>a Pasūtītājs uzskata, ka Izpildītāja piesaistītā speciālista darbība un Pakalpojumu kvalitāte neatbilst Līguma nosacījumiem</w:t>
      </w:r>
      <w:r w:rsidR="00435B29">
        <w:rPr>
          <w:szCs w:val="24"/>
        </w:rPr>
        <w:t>.</w:t>
      </w:r>
      <w:r w:rsidR="003A4293" w:rsidRPr="007A60BE">
        <w:rPr>
          <w:szCs w:val="24"/>
        </w:rPr>
        <w:t xml:space="preserve"> Izpildītājam ir pienākums pēc iespējas nekavējoties, bet ne vēlāk kā 5 (piecu) darbdienu laikā, šādu Pasūtītāja pieprasījumu izpildīt. Izpildītājam nav tiesību pieprasīt papildu izmaksu segšanu, kas saistīta ar Izpildītāja piesaistītā speciālista pamatotu atsaukšanu vai aizstāšanu</w:t>
      </w:r>
      <w:r w:rsidR="00A575B6" w:rsidRPr="007A60BE">
        <w:rPr>
          <w:szCs w:val="24"/>
        </w:rPr>
        <w:t>;</w:t>
      </w:r>
    </w:p>
    <w:p w14:paraId="5335BEB0" w14:textId="3DE9038A" w:rsidR="007A60BE" w:rsidRPr="007A60BE" w:rsidRDefault="00E9462E" w:rsidP="00705766">
      <w:pPr>
        <w:pStyle w:val="Sarakstarindkopa"/>
        <w:numPr>
          <w:ilvl w:val="2"/>
          <w:numId w:val="2"/>
        </w:numPr>
        <w:suppressAutoHyphens/>
        <w:ind w:left="567" w:firstLine="0"/>
        <w:contextualSpacing/>
        <w:jc w:val="both"/>
        <w:rPr>
          <w:szCs w:val="24"/>
        </w:rPr>
      </w:pPr>
      <w:r w:rsidRPr="007A60BE">
        <w:rPr>
          <w:szCs w:val="24"/>
        </w:rPr>
        <w:t>vienpusēji samazināt samaksu par Pakalpojum</w:t>
      </w:r>
      <w:r w:rsidR="00F85248">
        <w:rPr>
          <w:szCs w:val="24"/>
        </w:rPr>
        <w:t>iem</w:t>
      </w:r>
      <w:r w:rsidRPr="007A60BE">
        <w:rPr>
          <w:szCs w:val="24"/>
        </w:rPr>
        <w:t xml:space="preserve"> attiecīgajā mēnesī līdz 50% (piecdesmit procentiem), ja Izpildītājs nav veicis visus ikgadējā aktivitāšu kalendārajā plānā paredzētos darbus;</w:t>
      </w:r>
    </w:p>
    <w:p w14:paraId="720CE539" w14:textId="535DDEB6" w:rsidR="00E9462E" w:rsidRPr="007A60BE" w:rsidRDefault="00E9462E" w:rsidP="00705766">
      <w:pPr>
        <w:pStyle w:val="Sarakstarindkopa"/>
        <w:numPr>
          <w:ilvl w:val="2"/>
          <w:numId w:val="2"/>
        </w:numPr>
        <w:suppressAutoHyphens/>
        <w:ind w:left="567" w:firstLine="0"/>
        <w:contextualSpacing/>
        <w:jc w:val="both"/>
        <w:rPr>
          <w:szCs w:val="24"/>
        </w:rPr>
      </w:pPr>
      <w:r w:rsidRPr="007A60BE">
        <w:rPr>
          <w:szCs w:val="24"/>
        </w:rPr>
        <w:t>Līguma darbības laikā uzdot aktualizēt nodevumus bez papildus samaksas (darba samaksa par aktualizāciju netiek paredzēta), ja rodas tāda nepieciešamība.</w:t>
      </w:r>
    </w:p>
    <w:p w14:paraId="072067F8" w14:textId="77777777" w:rsidR="006A1007" w:rsidRPr="004436E4" w:rsidRDefault="006A1007" w:rsidP="003F0B62">
      <w:pPr>
        <w:pStyle w:val="Sarakstarindkopa"/>
        <w:ind w:left="780"/>
        <w:rPr>
          <w:szCs w:val="24"/>
        </w:rPr>
      </w:pPr>
    </w:p>
    <w:p w14:paraId="35DB6C95" w14:textId="04DCF576" w:rsidR="006A1007" w:rsidRPr="004436E4" w:rsidRDefault="006A1007" w:rsidP="00705766">
      <w:pPr>
        <w:pStyle w:val="Sarakstarindkopa"/>
        <w:numPr>
          <w:ilvl w:val="0"/>
          <w:numId w:val="2"/>
        </w:numPr>
        <w:jc w:val="center"/>
        <w:rPr>
          <w:b/>
          <w:szCs w:val="24"/>
        </w:rPr>
      </w:pPr>
      <w:r w:rsidRPr="004436E4">
        <w:rPr>
          <w:b/>
          <w:szCs w:val="24"/>
        </w:rPr>
        <w:t>Izpildītāja tiesības un pienākumi</w:t>
      </w:r>
    </w:p>
    <w:p w14:paraId="3E1736E8" w14:textId="58C6AFF4" w:rsidR="006A1007" w:rsidRPr="00F85248" w:rsidRDefault="006A1007" w:rsidP="00705766">
      <w:pPr>
        <w:pStyle w:val="Sarakstarindkopa"/>
        <w:numPr>
          <w:ilvl w:val="1"/>
          <w:numId w:val="2"/>
        </w:numPr>
        <w:ind w:left="567" w:hanging="567"/>
        <w:jc w:val="both"/>
        <w:rPr>
          <w:bCs/>
          <w:szCs w:val="24"/>
        </w:rPr>
      </w:pPr>
      <w:r w:rsidRPr="00F85248">
        <w:rPr>
          <w:bCs/>
          <w:szCs w:val="24"/>
        </w:rPr>
        <w:t>Izpildītājs apņemas:</w:t>
      </w:r>
    </w:p>
    <w:p w14:paraId="5685C677" w14:textId="77777777" w:rsidR="005F528A" w:rsidRPr="005F528A" w:rsidRDefault="00BB0B92" w:rsidP="00705766">
      <w:pPr>
        <w:pStyle w:val="Sarakstarindkopa"/>
        <w:numPr>
          <w:ilvl w:val="2"/>
          <w:numId w:val="2"/>
        </w:numPr>
        <w:ind w:left="567" w:firstLine="0"/>
        <w:jc w:val="both"/>
        <w:rPr>
          <w:b/>
          <w:szCs w:val="24"/>
        </w:rPr>
      </w:pPr>
      <w:r w:rsidRPr="004436E4">
        <w:rPr>
          <w:szCs w:val="24"/>
        </w:rPr>
        <w:t xml:space="preserve">sniegt Pakalpojumus </w:t>
      </w:r>
      <w:r w:rsidR="00192F6B" w:rsidRPr="004436E4">
        <w:rPr>
          <w:szCs w:val="24"/>
        </w:rPr>
        <w:t xml:space="preserve">Līgumā noteiktajā termiņā, apjomā un kvalitātē saskaņā ar Pasūtītāja norādījumiem, </w:t>
      </w:r>
      <w:r w:rsidRPr="004436E4">
        <w:rPr>
          <w:szCs w:val="24"/>
        </w:rPr>
        <w:t>Līguma noteikumiem</w:t>
      </w:r>
      <w:r w:rsidR="002F3FA3" w:rsidRPr="004436E4">
        <w:rPr>
          <w:szCs w:val="24"/>
        </w:rPr>
        <w:t>, ievērojot Latvijas Republikā spēkā esošos normatīvos aktus un konfidencialitāti attiecībā uz informāciju, kas pieejama saistībā ar Pakalpojumu sniegšanu;</w:t>
      </w:r>
    </w:p>
    <w:p w14:paraId="646F4AED" w14:textId="77777777" w:rsidR="005F528A" w:rsidRPr="005F528A" w:rsidRDefault="009E7959" w:rsidP="00705766">
      <w:pPr>
        <w:pStyle w:val="Sarakstarindkopa"/>
        <w:numPr>
          <w:ilvl w:val="2"/>
          <w:numId w:val="2"/>
        </w:numPr>
        <w:ind w:left="567" w:firstLine="0"/>
        <w:jc w:val="both"/>
        <w:rPr>
          <w:b/>
          <w:szCs w:val="24"/>
        </w:rPr>
      </w:pPr>
      <w:r w:rsidRPr="005F528A">
        <w:rPr>
          <w:szCs w:val="24"/>
        </w:rPr>
        <w:t>jebkuru Līguma izpildē iegūto informāciju izmantot tikai Līguma noteikumu izpildes nodrošināšanai;</w:t>
      </w:r>
    </w:p>
    <w:p w14:paraId="77571E25" w14:textId="77777777" w:rsidR="005F528A" w:rsidRPr="005F528A" w:rsidRDefault="00850B04" w:rsidP="00705766">
      <w:pPr>
        <w:pStyle w:val="Sarakstarindkopa"/>
        <w:numPr>
          <w:ilvl w:val="2"/>
          <w:numId w:val="2"/>
        </w:numPr>
        <w:ind w:left="567" w:firstLine="0"/>
        <w:jc w:val="both"/>
        <w:rPr>
          <w:b/>
          <w:szCs w:val="24"/>
        </w:rPr>
      </w:pPr>
      <w:r w:rsidRPr="005F528A">
        <w:rPr>
          <w:color w:val="000000"/>
          <w:szCs w:val="24"/>
        </w:rPr>
        <w:t xml:space="preserve">visus nodevumus iesniegt latviešu valodā gan papīra formā, gan elektroniskā formā, kurā iespējama informācijas meklēšana un kopēšana, nosūtot uz e-pastu: </w:t>
      </w:r>
      <w:hyperlink r:id="rId11" w:history="1">
        <w:r w:rsidRPr="005F528A">
          <w:rPr>
            <w:rStyle w:val="Hipersaite"/>
            <w:color w:val="auto"/>
            <w:szCs w:val="24"/>
            <w:u w:val="none"/>
          </w:rPr>
          <w:t>info@possessor.gov.lv</w:t>
        </w:r>
      </w:hyperlink>
      <w:r w:rsidRPr="005F528A">
        <w:rPr>
          <w:szCs w:val="24"/>
        </w:rPr>
        <w:t>;</w:t>
      </w:r>
    </w:p>
    <w:p w14:paraId="6E65ED31" w14:textId="06A8930A" w:rsidR="003929D4" w:rsidRPr="003929D4" w:rsidRDefault="0069659D" w:rsidP="00705766">
      <w:pPr>
        <w:pStyle w:val="Sarakstarindkopa"/>
        <w:numPr>
          <w:ilvl w:val="2"/>
          <w:numId w:val="2"/>
        </w:numPr>
        <w:ind w:left="567" w:firstLine="0"/>
        <w:jc w:val="both"/>
        <w:rPr>
          <w:b/>
          <w:szCs w:val="24"/>
        </w:rPr>
      </w:pPr>
      <w:r w:rsidRPr="005F528A">
        <w:rPr>
          <w:szCs w:val="24"/>
        </w:rPr>
        <w:lastRenderedPageBreak/>
        <w:t xml:space="preserve">pēc Pasūtītāja pamatotu iebildumu saņemšanas par Pakalpojumu izpildes rezultātiem </w:t>
      </w:r>
      <w:r w:rsidR="00852ED1" w:rsidRPr="005F528A">
        <w:rPr>
          <w:szCs w:val="24"/>
        </w:rPr>
        <w:t xml:space="preserve">par saviem līdzekļiem </w:t>
      </w:r>
      <w:r w:rsidR="00B36E3B">
        <w:rPr>
          <w:szCs w:val="24"/>
        </w:rPr>
        <w:t>novērst</w:t>
      </w:r>
      <w:r w:rsidRPr="005F528A">
        <w:rPr>
          <w:szCs w:val="24"/>
        </w:rPr>
        <w:t xml:space="preserve"> Pasūtītāja norādītos trūkumus 5 (piecu) darbdienu laikā no iebildumu saņemšanas brīža un iesni</w:t>
      </w:r>
      <w:r w:rsidR="006E0224">
        <w:rPr>
          <w:szCs w:val="24"/>
        </w:rPr>
        <w:t>egt</w:t>
      </w:r>
      <w:r w:rsidRPr="005F528A">
        <w:rPr>
          <w:szCs w:val="24"/>
        </w:rPr>
        <w:t xml:space="preserve"> Pakalpojumu izpildes rezultātus kopā ar jaunu </w:t>
      </w:r>
      <w:r w:rsidR="004144C5" w:rsidRPr="005F528A">
        <w:rPr>
          <w:color w:val="000000"/>
          <w:szCs w:val="24"/>
        </w:rPr>
        <w:t>Darba pieņemšanas un nodošanas aktu</w:t>
      </w:r>
      <w:r w:rsidRPr="005F528A">
        <w:rPr>
          <w:szCs w:val="24"/>
        </w:rPr>
        <w:t>, kurā norādīti novērstie trūkumi. Atkārtoti iesniegtos Pakalpojumu izpildes rezultātus Pasūtītājs izvērtē tādā pašā kārtībā, kā sākotnēji sagatavotos Pakalpojumu izpildes rezultātus</w:t>
      </w:r>
      <w:r w:rsidR="00B63352" w:rsidRPr="005F528A">
        <w:rPr>
          <w:szCs w:val="24"/>
        </w:rPr>
        <w:t>;</w:t>
      </w:r>
    </w:p>
    <w:p w14:paraId="631DE5AF" w14:textId="77777777" w:rsidR="003241DA" w:rsidRPr="003241DA" w:rsidRDefault="00BD180B" w:rsidP="003241DA">
      <w:pPr>
        <w:pStyle w:val="Sarakstarindkopa"/>
        <w:numPr>
          <w:ilvl w:val="2"/>
          <w:numId w:val="2"/>
        </w:numPr>
        <w:ind w:left="567" w:firstLine="0"/>
        <w:jc w:val="both"/>
        <w:rPr>
          <w:b/>
          <w:szCs w:val="24"/>
        </w:rPr>
      </w:pPr>
      <w:r w:rsidRPr="003929D4">
        <w:rPr>
          <w:szCs w:val="24"/>
        </w:rPr>
        <w:t>Līguma darbības laikā nodrošināt Pakalpojumu sniegšanas nepārtrauktību</w:t>
      </w:r>
      <w:r w:rsidR="008462D4">
        <w:rPr>
          <w:szCs w:val="24"/>
        </w:rPr>
        <w:t>;</w:t>
      </w:r>
      <w:r w:rsidRPr="003929D4">
        <w:rPr>
          <w:szCs w:val="24"/>
        </w:rPr>
        <w:t xml:space="preserve"> </w:t>
      </w:r>
    </w:p>
    <w:p w14:paraId="0FA16EF7" w14:textId="6250726D" w:rsidR="003241DA" w:rsidRPr="00D757ED" w:rsidRDefault="003241DA" w:rsidP="003241DA">
      <w:pPr>
        <w:pStyle w:val="Sarakstarindkopa"/>
        <w:numPr>
          <w:ilvl w:val="2"/>
          <w:numId w:val="2"/>
        </w:numPr>
        <w:ind w:left="567" w:firstLine="0"/>
        <w:jc w:val="both"/>
        <w:rPr>
          <w:b/>
          <w:szCs w:val="24"/>
        </w:rPr>
      </w:pPr>
      <w:r w:rsidRPr="00D757ED">
        <w:rPr>
          <w:szCs w:val="24"/>
        </w:rPr>
        <w:t>iesniegt Pasūtītājam darba aizsardzības pasākumu plānus turpmākajiem gadiem sekojošos termiņos: 2024.gadam - līdz 2023.gada 31.oktobrim un 2025.gadam - līdz 2024.gada 31.oktobrim.</w:t>
      </w:r>
      <w:r w:rsidR="00D757ED" w:rsidRPr="00D757ED">
        <w:rPr>
          <w:szCs w:val="24"/>
        </w:rPr>
        <w:t xml:space="preserve"> Darba aizsardzības pasākumu plāni pēc parakstīšanas kļūst par  Līguma neatņemam</w:t>
      </w:r>
      <w:r w:rsidR="0055401F">
        <w:rPr>
          <w:szCs w:val="24"/>
        </w:rPr>
        <w:t>ām</w:t>
      </w:r>
      <w:r w:rsidR="00D757ED" w:rsidRPr="00D757ED">
        <w:rPr>
          <w:szCs w:val="24"/>
        </w:rPr>
        <w:t xml:space="preserve"> sastāvdaļ</w:t>
      </w:r>
      <w:r w:rsidR="0055401F">
        <w:rPr>
          <w:szCs w:val="24"/>
        </w:rPr>
        <w:t>ām</w:t>
      </w:r>
      <w:r w:rsidR="00D757ED" w:rsidRPr="00D757ED">
        <w:rPr>
          <w:szCs w:val="24"/>
        </w:rPr>
        <w:t>;</w:t>
      </w:r>
    </w:p>
    <w:p w14:paraId="49DB3693" w14:textId="5D16F47B" w:rsidR="003929D4" w:rsidRPr="003929D4" w:rsidRDefault="004106CE" w:rsidP="00705766">
      <w:pPr>
        <w:pStyle w:val="Sarakstarindkopa"/>
        <w:numPr>
          <w:ilvl w:val="2"/>
          <w:numId w:val="2"/>
        </w:numPr>
        <w:ind w:left="567" w:firstLine="0"/>
        <w:jc w:val="both"/>
        <w:rPr>
          <w:b/>
          <w:szCs w:val="24"/>
        </w:rPr>
      </w:pPr>
      <w:r w:rsidRPr="003929D4">
        <w:rPr>
          <w:szCs w:val="24"/>
        </w:rPr>
        <w:t>Pakalpojumu sniegšanai piesaistīt tikai Izpildītāja iesniegtajā piedāvājumā Iepirkumam norādītos speciālistus</w:t>
      </w:r>
      <w:r w:rsidR="0093366B" w:rsidRPr="003929D4">
        <w:rPr>
          <w:szCs w:val="24"/>
        </w:rPr>
        <w:t>. Ja tādu iemeslu dēļ, kas atrodas ārpus attiecīgas Izpildītāja ietekmes (personāla pārejoša darbnespēja, darba attiecību pārtraukšana un tml. gadījumi), rodas nepieciešamība atsaukt vai aizstāt Līguma izpildē piesaistīto speciālistu, Izpildītājs to rakstveidā saskaņo ar Pasūtītāju, iesniedzot Līguma izpildē iesaistītā (-to) speciālista (-tu) kvalifikāciju apliecinošos dokumentus.</w:t>
      </w:r>
      <w:r w:rsidR="0093366B" w:rsidRPr="003929D4" w:rsidDel="00212580">
        <w:rPr>
          <w:szCs w:val="24"/>
        </w:rPr>
        <w:t xml:space="preserve"> </w:t>
      </w:r>
      <w:r w:rsidR="0093366B" w:rsidRPr="003929D4">
        <w:rPr>
          <w:szCs w:val="24"/>
        </w:rPr>
        <w:t>Izpildītājs garantē, ka nomainītā piesaistītā speciālista kvalifikācija nebūs zemāka, kā Iepirkumā prasītā speciālista kvalifikācija;</w:t>
      </w:r>
    </w:p>
    <w:p w14:paraId="1796FC0A" w14:textId="77777777" w:rsidR="0008713F" w:rsidRPr="0008713F" w:rsidRDefault="00BD1E90" w:rsidP="00705766">
      <w:pPr>
        <w:pStyle w:val="Sarakstarindkopa"/>
        <w:numPr>
          <w:ilvl w:val="2"/>
          <w:numId w:val="2"/>
        </w:numPr>
        <w:ind w:left="567" w:firstLine="0"/>
        <w:jc w:val="both"/>
        <w:rPr>
          <w:b/>
          <w:szCs w:val="24"/>
        </w:rPr>
      </w:pPr>
      <w:r w:rsidRPr="0027789A">
        <w:rPr>
          <w:bCs/>
          <w:szCs w:val="24"/>
        </w:rPr>
        <w:t xml:space="preserve">iesniegt Pasūtītājam rēķinu par iepriekšējā mēnesī sniegtajiem Pakalpojumiem līdz katra mēneša 10 (desmitajam) datumam un </w:t>
      </w:r>
      <w:r w:rsidRPr="0027789A">
        <w:rPr>
          <w:color w:val="000000"/>
          <w:szCs w:val="24"/>
        </w:rPr>
        <w:t>Darba pieņemšanas un nodošanas aktu</w:t>
      </w:r>
      <w:r w:rsidR="00495A19" w:rsidRPr="0027789A">
        <w:rPr>
          <w:color w:val="000000"/>
          <w:szCs w:val="24"/>
        </w:rPr>
        <w:t>;</w:t>
      </w:r>
    </w:p>
    <w:p w14:paraId="49CE5668" w14:textId="716700CF" w:rsidR="001C7346" w:rsidRPr="0008713F" w:rsidRDefault="00043E1F" w:rsidP="00705766">
      <w:pPr>
        <w:pStyle w:val="Sarakstarindkopa"/>
        <w:numPr>
          <w:ilvl w:val="2"/>
          <w:numId w:val="2"/>
        </w:numPr>
        <w:ind w:left="567" w:firstLine="0"/>
        <w:jc w:val="both"/>
        <w:rPr>
          <w:b/>
          <w:szCs w:val="24"/>
        </w:rPr>
      </w:pPr>
      <w:r w:rsidRPr="0008713F">
        <w:rPr>
          <w:szCs w:val="24"/>
        </w:rPr>
        <w:t xml:space="preserve">ar pēdējā </w:t>
      </w:r>
      <w:r w:rsidRPr="0008713F">
        <w:rPr>
          <w:color w:val="000000"/>
          <w:szCs w:val="24"/>
        </w:rPr>
        <w:t xml:space="preserve">Darba pieņemšanas un nodošanas akta </w:t>
      </w:r>
      <w:r w:rsidRPr="0008713F">
        <w:rPr>
          <w:szCs w:val="24"/>
        </w:rPr>
        <w:t xml:space="preserve">abpusējas parakstīšanas brīdi nodot </w:t>
      </w:r>
      <w:r w:rsidRPr="0008713F">
        <w:rPr>
          <w:bCs/>
          <w:szCs w:val="24"/>
        </w:rPr>
        <w:t xml:space="preserve">Pasūtītājam </w:t>
      </w:r>
      <w:r w:rsidRPr="0008713F">
        <w:rPr>
          <w:szCs w:val="24"/>
        </w:rPr>
        <w:t>visus ar Pakalpojumu izpildi saistītos materiālus, dokumentāciju un informāciju</w:t>
      </w:r>
      <w:r w:rsidR="005B38C0" w:rsidRPr="0008713F">
        <w:rPr>
          <w:szCs w:val="24"/>
        </w:rPr>
        <w:t>.</w:t>
      </w:r>
      <w:r w:rsidR="001C7346" w:rsidRPr="0008713F">
        <w:rPr>
          <w:szCs w:val="24"/>
        </w:rPr>
        <w:t xml:space="preserve"> Visi Līguma un tā pielikumos </w:t>
      </w:r>
      <w:r w:rsidR="00810C29" w:rsidRPr="0008713F">
        <w:rPr>
          <w:szCs w:val="24"/>
        </w:rPr>
        <w:t xml:space="preserve">noteiktie </w:t>
      </w:r>
      <w:r w:rsidR="001C7346" w:rsidRPr="0008713F">
        <w:rPr>
          <w:szCs w:val="24"/>
        </w:rPr>
        <w:t xml:space="preserve">Pakalpojumu izpildes rezultāti neatkarīgi no tā iesniegtā formāta pēc </w:t>
      </w:r>
      <w:r w:rsidR="00810C29" w:rsidRPr="0008713F">
        <w:rPr>
          <w:szCs w:val="24"/>
        </w:rPr>
        <w:t xml:space="preserve">pēdējā Darba </w:t>
      </w:r>
      <w:r w:rsidR="001C7346" w:rsidRPr="0008713F">
        <w:rPr>
          <w:szCs w:val="24"/>
        </w:rPr>
        <w:t>pieņemšanas</w:t>
      </w:r>
      <w:r w:rsidR="00810C29" w:rsidRPr="0008713F">
        <w:rPr>
          <w:szCs w:val="24"/>
        </w:rPr>
        <w:t xml:space="preserve"> un</w:t>
      </w:r>
      <w:r w:rsidR="001C7346" w:rsidRPr="0008713F">
        <w:rPr>
          <w:szCs w:val="24"/>
        </w:rPr>
        <w:t xml:space="preserve"> nodošanas akta parakstīšanas kļūst par Pasūtītāja īpašumu.</w:t>
      </w:r>
    </w:p>
    <w:p w14:paraId="4D452F3D" w14:textId="77777777" w:rsidR="007A101D" w:rsidRPr="004436E4" w:rsidRDefault="007A101D" w:rsidP="00705766">
      <w:pPr>
        <w:numPr>
          <w:ilvl w:val="1"/>
          <w:numId w:val="2"/>
        </w:numPr>
        <w:suppressAutoHyphens/>
        <w:ind w:left="567" w:hanging="567"/>
        <w:contextualSpacing/>
        <w:rPr>
          <w:szCs w:val="24"/>
        </w:rPr>
      </w:pPr>
      <w:r w:rsidRPr="004436E4">
        <w:rPr>
          <w:szCs w:val="24"/>
        </w:rPr>
        <w:t>Izpildītājs ir tiesīgs:</w:t>
      </w:r>
    </w:p>
    <w:p w14:paraId="7232072E" w14:textId="77777777" w:rsidR="007A101D" w:rsidRPr="004436E4" w:rsidRDefault="007A101D" w:rsidP="00705766">
      <w:pPr>
        <w:numPr>
          <w:ilvl w:val="2"/>
          <w:numId w:val="2"/>
        </w:numPr>
        <w:suppressAutoHyphens/>
        <w:ind w:left="567" w:firstLine="0"/>
        <w:contextualSpacing/>
        <w:jc w:val="both"/>
        <w:rPr>
          <w:szCs w:val="24"/>
        </w:rPr>
      </w:pPr>
      <w:r w:rsidRPr="004436E4">
        <w:rPr>
          <w:szCs w:val="24"/>
        </w:rPr>
        <w:t>saņemt Pasūtītāja rīcībā esošo informāciju, kas nepieciešama Līguma ietvaros noteikto Pakalpojumu sniegšanai;</w:t>
      </w:r>
    </w:p>
    <w:p w14:paraId="044A6F9E" w14:textId="58C329C6" w:rsidR="007A101D" w:rsidRPr="004436E4" w:rsidRDefault="007A101D" w:rsidP="00705766">
      <w:pPr>
        <w:numPr>
          <w:ilvl w:val="2"/>
          <w:numId w:val="2"/>
        </w:numPr>
        <w:suppressAutoHyphens/>
        <w:ind w:left="567" w:firstLine="0"/>
        <w:contextualSpacing/>
        <w:jc w:val="both"/>
        <w:rPr>
          <w:szCs w:val="24"/>
        </w:rPr>
      </w:pPr>
      <w:r w:rsidRPr="004436E4">
        <w:rPr>
          <w:szCs w:val="24"/>
        </w:rPr>
        <w:t>saņemt atlīdzību par atbilstoši Līguma noteikumiem sniegtiem Pakalpojumiem Līgumā paredzētajos termiņos un kārtībā.</w:t>
      </w:r>
    </w:p>
    <w:p w14:paraId="367F75B7" w14:textId="56C43AD7" w:rsidR="006A1007" w:rsidRPr="00F403DA" w:rsidRDefault="00244236" w:rsidP="00705766">
      <w:pPr>
        <w:pStyle w:val="Sarakstarindkopa"/>
        <w:numPr>
          <w:ilvl w:val="1"/>
          <w:numId w:val="2"/>
        </w:numPr>
        <w:spacing w:after="120" w:line="240" w:lineRule="atLeast"/>
        <w:ind w:left="567" w:hanging="567"/>
        <w:jc w:val="both"/>
        <w:rPr>
          <w:b/>
          <w:szCs w:val="24"/>
        </w:rPr>
      </w:pPr>
      <w:r w:rsidRPr="004436E4">
        <w:rPr>
          <w:szCs w:val="24"/>
        </w:rPr>
        <w:t xml:space="preserve">Ja Izpildītājs pārkāpj Līgumā noteiktās konfidencialitātes, personas datu aizsardzības un drošības prasības, tad Izpildītājs maksā Pasūtītājam līgumsodu </w:t>
      </w:r>
      <w:r w:rsidRPr="004436E4">
        <w:rPr>
          <w:b/>
          <w:szCs w:val="24"/>
        </w:rPr>
        <w:t xml:space="preserve">500 EUR  </w:t>
      </w:r>
      <w:r w:rsidRPr="004436E4">
        <w:rPr>
          <w:szCs w:val="24"/>
        </w:rPr>
        <w:t xml:space="preserve">(pieci simti </w:t>
      </w:r>
      <w:r w:rsidRPr="00995DC8">
        <w:rPr>
          <w:i/>
          <w:iCs/>
          <w:szCs w:val="24"/>
        </w:rPr>
        <w:t>euro</w:t>
      </w:r>
      <w:r w:rsidRPr="004436E4">
        <w:rPr>
          <w:szCs w:val="24"/>
        </w:rPr>
        <w:t>) par katru atsevišķu pārkāpuma gadījumu. Pasūtītāja pienākums pirms līgumsoda ieturēšanas ir iesniegt Izpildītājam personas datu aizsardzības un drošības prasību pārkāpumu apstiprinošus pierādījumus.</w:t>
      </w:r>
    </w:p>
    <w:p w14:paraId="411236C0" w14:textId="77777777" w:rsidR="00F403DA" w:rsidRPr="004436E4" w:rsidRDefault="00F403DA" w:rsidP="00F403DA">
      <w:pPr>
        <w:pStyle w:val="Sarakstarindkopa"/>
        <w:spacing w:line="240" w:lineRule="atLeast"/>
        <w:ind w:left="567"/>
        <w:jc w:val="both"/>
        <w:rPr>
          <w:b/>
          <w:szCs w:val="24"/>
        </w:rPr>
      </w:pPr>
    </w:p>
    <w:p w14:paraId="317F3590" w14:textId="26DD98B6" w:rsidR="0031161D" w:rsidRPr="004436E4" w:rsidRDefault="00B56DD1" w:rsidP="00705766">
      <w:pPr>
        <w:pStyle w:val="Sarakstarindkopa"/>
        <w:numPr>
          <w:ilvl w:val="0"/>
          <w:numId w:val="2"/>
        </w:numPr>
        <w:spacing w:line="240" w:lineRule="atLeast"/>
        <w:jc w:val="center"/>
        <w:rPr>
          <w:b/>
          <w:szCs w:val="24"/>
        </w:rPr>
      </w:pPr>
      <w:r w:rsidRPr="004436E4">
        <w:rPr>
          <w:b/>
          <w:szCs w:val="24"/>
        </w:rPr>
        <w:t>Pušu atbildība</w:t>
      </w:r>
    </w:p>
    <w:p w14:paraId="196611B2" w14:textId="3E4A89B5" w:rsidR="00F67669" w:rsidRPr="004436E4" w:rsidRDefault="00796114" w:rsidP="00F403DA">
      <w:pPr>
        <w:spacing w:line="240" w:lineRule="atLeast"/>
        <w:ind w:left="567" w:hanging="567"/>
        <w:jc w:val="both"/>
        <w:rPr>
          <w:szCs w:val="24"/>
        </w:rPr>
      </w:pPr>
      <w:r w:rsidRPr="004436E4">
        <w:rPr>
          <w:szCs w:val="24"/>
        </w:rPr>
        <w:t>5.1.</w:t>
      </w:r>
      <w:r w:rsidR="00F67669" w:rsidRPr="004436E4">
        <w:rPr>
          <w:szCs w:val="24"/>
        </w:rPr>
        <w:t xml:space="preserve"> </w:t>
      </w:r>
      <w:r w:rsidR="00F403DA">
        <w:rPr>
          <w:szCs w:val="24"/>
        </w:rPr>
        <w:tab/>
      </w:r>
      <w:r w:rsidR="00F67669" w:rsidRPr="004436E4">
        <w:rPr>
          <w:szCs w:val="24"/>
        </w:rPr>
        <w:t>Gadījumā, ja Izpildītāja darbības vai bezdarbības rezultātā, sniedzot Līgumā noteiktos Pakalpojumus, tiek bojāta Pasūtītāja vai trešās personas manta vai nodarīts kaitējums Pasūtītāja darbinieku dzīvībai vai veselībai, tad jebkādus zaudējumus un kompensācijas par radīto kaitējumu sedz Izpildītājs, kā arī Izpildītājs uzņemas visu un jebkāda veida atbildību par nodarījumu un tā radītajām un iespējamām sekām.</w:t>
      </w:r>
    </w:p>
    <w:p w14:paraId="1CF6D584" w14:textId="0854F513" w:rsidR="00EA6388" w:rsidRPr="004436E4" w:rsidRDefault="00796114" w:rsidP="00F403DA">
      <w:pPr>
        <w:suppressAutoHyphens/>
        <w:ind w:left="567" w:hanging="567"/>
        <w:contextualSpacing/>
        <w:jc w:val="both"/>
        <w:rPr>
          <w:szCs w:val="24"/>
        </w:rPr>
      </w:pPr>
      <w:r w:rsidRPr="004436E4">
        <w:rPr>
          <w:szCs w:val="24"/>
        </w:rPr>
        <w:t xml:space="preserve">5.2. </w:t>
      </w:r>
      <w:r w:rsidR="00F403DA">
        <w:rPr>
          <w:szCs w:val="24"/>
        </w:rPr>
        <w:tab/>
      </w:r>
      <w:r w:rsidR="006931D8" w:rsidRPr="004436E4">
        <w:rPr>
          <w:szCs w:val="24"/>
        </w:rPr>
        <w:t xml:space="preserve">Puses apņemas atlīdzināt viena otrai zaudējumus, ja tie radušies vienas Puses vai tās darbinieku darbības vai bezdarbības, kā arī rupjas neuzmanības, ļaunā nolūkā izdarīto darbību vai nolaidības rezultātā. </w:t>
      </w:r>
    </w:p>
    <w:p w14:paraId="42B29920" w14:textId="4397926B" w:rsidR="00036AE9" w:rsidRPr="004436E4" w:rsidRDefault="00EA6388" w:rsidP="00F403DA">
      <w:pPr>
        <w:suppressAutoHyphens/>
        <w:ind w:left="567" w:hanging="567"/>
        <w:contextualSpacing/>
        <w:jc w:val="both"/>
        <w:rPr>
          <w:szCs w:val="24"/>
        </w:rPr>
      </w:pPr>
      <w:r w:rsidRPr="004436E4">
        <w:rPr>
          <w:szCs w:val="24"/>
        </w:rPr>
        <w:lastRenderedPageBreak/>
        <w:t xml:space="preserve">5.3. </w:t>
      </w:r>
      <w:r w:rsidR="00F403DA">
        <w:rPr>
          <w:szCs w:val="24"/>
        </w:rPr>
        <w:tab/>
      </w:r>
      <w:r w:rsidR="00F0695C" w:rsidRPr="004436E4">
        <w:rPr>
          <w:szCs w:val="24"/>
        </w:rPr>
        <w:t>Katr</w:t>
      </w:r>
      <w:r w:rsidRPr="004436E4">
        <w:rPr>
          <w:szCs w:val="24"/>
        </w:rPr>
        <w:t>a</w:t>
      </w:r>
      <w:r w:rsidR="00F0695C" w:rsidRPr="004436E4">
        <w:rPr>
          <w:szCs w:val="24"/>
        </w:rPr>
        <w:t xml:space="preserve"> </w:t>
      </w:r>
      <w:r w:rsidRPr="004436E4">
        <w:rPr>
          <w:szCs w:val="24"/>
        </w:rPr>
        <w:t>Puse</w:t>
      </w:r>
      <w:r w:rsidR="00F0695C" w:rsidRPr="004436E4">
        <w:rPr>
          <w:szCs w:val="24"/>
        </w:rPr>
        <w:t xml:space="preserve"> ir atbildīg</w:t>
      </w:r>
      <w:r w:rsidRPr="004436E4">
        <w:rPr>
          <w:szCs w:val="24"/>
        </w:rPr>
        <w:t>a</w:t>
      </w:r>
      <w:r w:rsidR="00F0695C" w:rsidRPr="004436E4">
        <w:rPr>
          <w:szCs w:val="24"/>
        </w:rPr>
        <w:t xml:space="preserve"> par Līguma neizpildi vai par to, ka Līgums nav izpildīts pienācīgi tā vainas dēļ</w:t>
      </w:r>
      <w:r w:rsidR="00036AE9" w:rsidRPr="004436E4">
        <w:rPr>
          <w:szCs w:val="24"/>
        </w:rPr>
        <w:t>.</w:t>
      </w:r>
      <w:r w:rsidR="00ED3C8E" w:rsidRPr="00ED3C8E">
        <w:rPr>
          <w:szCs w:val="24"/>
        </w:rPr>
        <w:t xml:space="preserve"> </w:t>
      </w:r>
      <w:r w:rsidR="00ED3C8E" w:rsidRPr="004436E4">
        <w:rPr>
          <w:szCs w:val="24"/>
        </w:rPr>
        <w:t>Ja kāda Puse nav sniegusi informāciju par izmaiņām Līguma izpildē, tā uzņemas atbildību par zaudējumiem, kas šajā sakarā radušies otrai Pusei.</w:t>
      </w:r>
    </w:p>
    <w:p w14:paraId="1AF4A0B6" w14:textId="4332A7E0" w:rsidR="00036AE9" w:rsidRPr="004436E4" w:rsidRDefault="00036AE9" w:rsidP="00F403DA">
      <w:pPr>
        <w:suppressAutoHyphens/>
        <w:ind w:left="567" w:hanging="567"/>
        <w:contextualSpacing/>
        <w:jc w:val="both"/>
        <w:rPr>
          <w:szCs w:val="24"/>
        </w:rPr>
      </w:pPr>
      <w:r w:rsidRPr="004436E4">
        <w:rPr>
          <w:szCs w:val="24"/>
        </w:rPr>
        <w:t xml:space="preserve">5.4. </w:t>
      </w:r>
      <w:r w:rsidR="00F403DA">
        <w:rPr>
          <w:szCs w:val="24"/>
        </w:rPr>
        <w:tab/>
      </w:r>
      <w:r w:rsidRPr="004436E4">
        <w:rPr>
          <w:szCs w:val="24"/>
        </w:rPr>
        <w:t xml:space="preserve">Izpildītājs apņemas maksāt Pasūtītājam līgumsodu 0,1 % </w:t>
      </w:r>
      <w:r w:rsidRPr="004436E4">
        <w:rPr>
          <w:rFonts w:eastAsia="Calibri"/>
          <w:szCs w:val="24"/>
        </w:rPr>
        <w:t xml:space="preserve">(nulle, komats, viena procenta) </w:t>
      </w:r>
      <w:r w:rsidRPr="004436E4">
        <w:rPr>
          <w:szCs w:val="24"/>
        </w:rPr>
        <w:t xml:space="preserve">apmērā no </w:t>
      </w:r>
      <w:r w:rsidR="009A1685" w:rsidRPr="004436E4">
        <w:rPr>
          <w:szCs w:val="24"/>
        </w:rPr>
        <w:t xml:space="preserve">Līguma kopējās summas </w:t>
      </w:r>
      <w:r w:rsidRPr="004436E4">
        <w:rPr>
          <w:szCs w:val="24"/>
        </w:rPr>
        <w:t xml:space="preserve">par katru Līgumā noteikto saistību izpildes nokavējuma dienu, ja tas radies Izpildītāja vainas dēļ, bet ne vairāk kā 10 % </w:t>
      </w:r>
      <w:r w:rsidRPr="004436E4">
        <w:rPr>
          <w:szCs w:val="24"/>
          <w:lang w:eastAsia="zh-CN"/>
        </w:rPr>
        <w:t xml:space="preserve">(desmit procentu) </w:t>
      </w:r>
      <w:r w:rsidRPr="004436E4">
        <w:rPr>
          <w:szCs w:val="24"/>
        </w:rPr>
        <w:t xml:space="preserve">apmērā no kopējās līgumcenas. </w:t>
      </w:r>
    </w:p>
    <w:p w14:paraId="53AC1C69" w14:textId="77777777" w:rsidR="008F7E1A" w:rsidRPr="004436E4" w:rsidRDefault="003D5194" w:rsidP="00F403DA">
      <w:pPr>
        <w:ind w:left="567"/>
        <w:jc w:val="both"/>
        <w:rPr>
          <w:szCs w:val="24"/>
        </w:rPr>
      </w:pPr>
      <w:r w:rsidRPr="004436E4">
        <w:rPr>
          <w:szCs w:val="24"/>
        </w:rPr>
        <w:t>Pasūtītājam ir tiesības vienpusēji no Izpildītājam veicamajiem maksājumiem ar ieskaitu dzēst līgumsoda summu.</w:t>
      </w:r>
    </w:p>
    <w:p w14:paraId="57F2CC5D" w14:textId="3D6D6C8F" w:rsidR="008F7E1A" w:rsidRPr="004436E4" w:rsidRDefault="008F7E1A" w:rsidP="00F403DA">
      <w:pPr>
        <w:ind w:left="567" w:hanging="567"/>
        <w:jc w:val="both"/>
        <w:rPr>
          <w:szCs w:val="24"/>
        </w:rPr>
      </w:pPr>
      <w:r w:rsidRPr="004436E4">
        <w:rPr>
          <w:szCs w:val="24"/>
        </w:rPr>
        <w:t xml:space="preserve">5.5. </w:t>
      </w:r>
      <w:r w:rsidR="00F403DA">
        <w:rPr>
          <w:szCs w:val="24"/>
        </w:rPr>
        <w:tab/>
      </w:r>
      <w:r w:rsidRPr="004436E4">
        <w:rPr>
          <w:szCs w:val="24"/>
        </w:rPr>
        <w:t xml:space="preserve">Pasūtītājs apņemas maksāt </w:t>
      </w:r>
      <w:r w:rsidRPr="004436E4">
        <w:rPr>
          <w:bCs/>
          <w:szCs w:val="24"/>
        </w:rPr>
        <w:t>Izpildītājam</w:t>
      </w:r>
      <w:r w:rsidRPr="004436E4">
        <w:rPr>
          <w:szCs w:val="24"/>
        </w:rPr>
        <w:t xml:space="preserve"> līgumsodu 0,1% (nulle, komats, viena procenta) apmērā no nesamaksātās summas par katru nokavēto maksājuma dienu, bet ne vairāk kā 10% (desmit procentus) no rēķina summas.</w:t>
      </w:r>
    </w:p>
    <w:p w14:paraId="1897004D" w14:textId="77777777" w:rsidR="008F7E1A" w:rsidRPr="004436E4" w:rsidRDefault="008F7E1A" w:rsidP="00F403DA">
      <w:pPr>
        <w:suppressAutoHyphens/>
        <w:ind w:left="567"/>
        <w:contextualSpacing/>
        <w:jc w:val="both"/>
        <w:rPr>
          <w:szCs w:val="24"/>
        </w:rPr>
      </w:pPr>
      <w:r w:rsidRPr="004436E4">
        <w:rPr>
          <w:szCs w:val="24"/>
        </w:rPr>
        <w:t>Pasūtītāja pienākums patstāvīgi aprēķināt līgumsodu un veikt tā samaksu bez atsevišķa Izpildītāja prasījuma.</w:t>
      </w:r>
    </w:p>
    <w:p w14:paraId="49E8FA91" w14:textId="29EA88CF" w:rsidR="00233BC0" w:rsidRPr="004436E4" w:rsidRDefault="00233BC0" w:rsidP="00F403DA">
      <w:pPr>
        <w:suppressAutoHyphens/>
        <w:ind w:left="567" w:hanging="567"/>
        <w:contextualSpacing/>
        <w:jc w:val="both"/>
        <w:rPr>
          <w:szCs w:val="24"/>
        </w:rPr>
      </w:pPr>
      <w:r w:rsidRPr="004436E4">
        <w:rPr>
          <w:szCs w:val="24"/>
        </w:rPr>
        <w:t xml:space="preserve">5.6. </w:t>
      </w:r>
      <w:r w:rsidR="00F403DA">
        <w:rPr>
          <w:szCs w:val="24"/>
        </w:rPr>
        <w:tab/>
      </w:r>
      <w:r w:rsidRPr="004436E4">
        <w:rPr>
          <w:szCs w:val="24"/>
        </w:rPr>
        <w:t>Līgumsoda samaksa neatbrīvo Puses no saistību izpildes.</w:t>
      </w:r>
    </w:p>
    <w:p w14:paraId="0895EC4F" w14:textId="4456D196" w:rsidR="00973AF6" w:rsidRPr="004436E4" w:rsidRDefault="00D666BE" w:rsidP="00F403DA">
      <w:pPr>
        <w:suppressAutoHyphens/>
        <w:ind w:left="567" w:hanging="567"/>
        <w:contextualSpacing/>
        <w:jc w:val="both"/>
        <w:rPr>
          <w:szCs w:val="24"/>
        </w:rPr>
      </w:pPr>
      <w:r>
        <w:rPr>
          <w:szCs w:val="24"/>
        </w:rPr>
        <w:t>5</w:t>
      </w:r>
      <w:r w:rsidR="0031161D" w:rsidRPr="004436E4">
        <w:rPr>
          <w:szCs w:val="24"/>
        </w:rPr>
        <w:t xml:space="preserve">.7. </w:t>
      </w:r>
      <w:r w:rsidR="00F403DA">
        <w:rPr>
          <w:szCs w:val="24"/>
        </w:rPr>
        <w:tab/>
      </w:r>
      <w:r w:rsidR="0031161D" w:rsidRPr="004436E4">
        <w:rPr>
          <w:szCs w:val="24"/>
        </w:rPr>
        <w:t>Ja viena</w:t>
      </w:r>
      <w:r>
        <w:rPr>
          <w:szCs w:val="24"/>
        </w:rPr>
        <w:t>s</w:t>
      </w:r>
      <w:r w:rsidR="0031161D" w:rsidRPr="004436E4">
        <w:rPr>
          <w:szCs w:val="24"/>
        </w:rPr>
        <w:t xml:space="preserve"> </w:t>
      </w:r>
      <w:r>
        <w:rPr>
          <w:szCs w:val="24"/>
        </w:rPr>
        <w:t>Puses</w:t>
      </w:r>
      <w:r w:rsidR="0031161D" w:rsidRPr="004436E4">
        <w:rPr>
          <w:szCs w:val="24"/>
        </w:rPr>
        <w:t xml:space="preserve"> saistību izpildes nokavējums (tikai tāds nokavējums, kas ietekmē otra</w:t>
      </w:r>
      <w:r>
        <w:rPr>
          <w:szCs w:val="24"/>
        </w:rPr>
        <w:t xml:space="preserve">s Puses </w:t>
      </w:r>
      <w:r w:rsidR="0031161D" w:rsidRPr="004436E4">
        <w:rPr>
          <w:szCs w:val="24"/>
        </w:rPr>
        <w:t xml:space="preserve">iespējas izpildīt savas saistības) liedz </w:t>
      </w:r>
      <w:r>
        <w:rPr>
          <w:szCs w:val="24"/>
        </w:rPr>
        <w:t>otrai Pusei</w:t>
      </w:r>
      <w:r w:rsidR="0031161D" w:rsidRPr="004436E4">
        <w:rPr>
          <w:szCs w:val="24"/>
        </w:rPr>
        <w:t xml:space="preserve"> veikt savlaicīgu saistību izpildi, tā izpilde tiek pagarināta par pirmā</w:t>
      </w:r>
      <w:r>
        <w:rPr>
          <w:szCs w:val="24"/>
        </w:rPr>
        <w:t>s Puses</w:t>
      </w:r>
      <w:r w:rsidR="0031161D" w:rsidRPr="004436E4">
        <w:rPr>
          <w:szCs w:val="24"/>
        </w:rPr>
        <w:t xml:space="preserve"> nokavēto laika posmu. Šādos gadījumos par to tiek informēt</w:t>
      </w:r>
      <w:r>
        <w:rPr>
          <w:szCs w:val="24"/>
        </w:rPr>
        <w:t>a</w:t>
      </w:r>
      <w:r w:rsidR="0031161D" w:rsidRPr="004436E4">
        <w:rPr>
          <w:szCs w:val="24"/>
        </w:rPr>
        <w:t xml:space="preserve"> otr</w:t>
      </w:r>
      <w:r>
        <w:rPr>
          <w:szCs w:val="24"/>
        </w:rPr>
        <w:t>a Puse</w:t>
      </w:r>
      <w:r w:rsidR="0031161D" w:rsidRPr="004436E4">
        <w:rPr>
          <w:szCs w:val="24"/>
        </w:rPr>
        <w:t xml:space="preserve">. </w:t>
      </w:r>
      <w:r>
        <w:rPr>
          <w:szCs w:val="24"/>
        </w:rPr>
        <w:t>Pusei</w:t>
      </w:r>
      <w:r w:rsidR="0031161D" w:rsidRPr="004436E4">
        <w:rPr>
          <w:szCs w:val="24"/>
        </w:rPr>
        <w:t>, kur</w:t>
      </w:r>
      <w:r>
        <w:rPr>
          <w:szCs w:val="24"/>
        </w:rPr>
        <w:t>a</w:t>
      </w:r>
      <w:r w:rsidR="0031161D" w:rsidRPr="004436E4">
        <w:rPr>
          <w:szCs w:val="24"/>
        </w:rPr>
        <w:t xml:space="preserve"> prasa, lai minēto apstākļu dēļ tiktu pagarināts saistību izpildes termiņš, ir pienākums iesniegt pierādījumus, kuri apliecina otra</w:t>
      </w:r>
      <w:r>
        <w:rPr>
          <w:szCs w:val="24"/>
        </w:rPr>
        <w:t>s</w:t>
      </w:r>
      <w:r w:rsidR="0031161D" w:rsidRPr="004436E4">
        <w:rPr>
          <w:szCs w:val="24"/>
        </w:rPr>
        <w:t xml:space="preserve"> </w:t>
      </w:r>
      <w:r>
        <w:rPr>
          <w:szCs w:val="24"/>
        </w:rPr>
        <w:t>Puses</w:t>
      </w:r>
      <w:r w:rsidR="0031161D" w:rsidRPr="004436E4">
        <w:rPr>
          <w:szCs w:val="24"/>
        </w:rPr>
        <w:t xml:space="preserve"> saistību izpildes nokavējuma faktu.</w:t>
      </w:r>
      <w:r w:rsidR="00973AF6" w:rsidRPr="004436E4">
        <w:rPr>
          <w:szCs w:val="24"/>
        </w:rPr>
        <w:t xml:space="preserve"> </w:t>
      </w:r>
    </w:p>
    <w:p w14:paraId="4BA5D2B8" w14:textId="77777777" w:rsidR="00D666BE" w:rsidRDefault="00D666BE" w:rsidP="0031161D">
      <w:pPr>
        <w:spacing w:after="120" w:line="240" w:lineRule="atLeast"/>
        <w:jc w:val="center"/>
        <w:rPr>
          <w:b/>
          <w:szCs w:val="24"/>
        </w:rPr>
      </w:pPr>
    </w:p>
    <w:p w14:paraId="08AAA84F" w14:textId="3A96F0EF" w:rsidR="0031161D" w:rsidRPr="004436E4" w:rsidRDefault="0031161D" w:rsidP="00D666BE">
      <w:pPr>
        <w:spacing w:line="240" w:lineRule="atLeast"/>
        <w:jc w:val="center"/>
        <w:rPr>
          <w:b/>
          <w:szCs w:val="24"/>
        </w:rPr>
      </w:pPr>
      <w:r w:rsidRPr="004436E4">
        <w:rPr>
          <w:b/>
          <w:szCs w:val="24"/>
        </w:rPr>
        <w:t>6. Konfidencialitāte</w:t>
      </w:r>
    </w:p>
    <w:p w14:paraId="160794A7" w14:textId="2AC4431E" w:rsidR="0031161D" w:rsidRPr="004436E4" w:rsidRDefault="0031161D" w:rsidP="00316B7C">
      <w:pPr>
        <w:ind w:left="567" w:hanging="567"/>
        <w:jc w:val="both"/>
        <w:rPr>
          <w:szCs w:val="24"/>
        </w:rPr>
      </w:pPr>
      <w:r w:rsidRPr="004436E4">
        <w:rPr>
          <w:szCs w:val="24"/>
        </w:rPr>
        <w:t xml:space="preserve">6.1. </w:t>
      </w:r>
      <w:r w:rsidR="00D666BE">
        <w:rPr>
          <w:szCs w:val="24"/>
        </w:rPr>
        <w:tab/>
      </w:r>
      <w:r w:rsidRPr="004436E4">
        <w:rPr>
          <w:szCs w:val="24"/>
        </w:rPr>
        <w:t>Visa un jebkāda informācija, ko Pasūtītājs sniedz Izpildītājam Līguma izpildes laikā vai arī</w:t>
      </w:r>
      <w:r w:rsidR="00717A14" w:rsidRPr="004436E4">
        <w:rPr>
          <w:szCs w:val="24"/>
        </w:rPr>
        <w:t>, kas</w:t>
      </w:r>
      <w:r w:rsidRPr="004436E4">
        <w:rPr>
          <w:szCs w:val="24"/>
        </w:rPr>
        <w:t xml:space="preserve"> atklājas pildot ar Līgumu uzņemtos pienākumus, un Līguma izpildes rezultāti, kā arī jebkura šīs informācijas daļa, tajā skaitā, bet ne tikai</w:t>
      </w:r>
      <w:r w:rsidR="00E74A09" w:rsidRPr="004436E4">
        <w:rPr>
          <w:szCs w:val="24"/>
        </w:rPr>
        <w:t>,</w:t>
      </w:r>
      <w:r w:rsidRPr="004436E4">
        <w:rPr>
          <w:szCs w:val="24"/>
        </w:rPr>
        <w:t xml:space="preserve"> informācija par Pasūtītāja darbību, finanšu stāvokli, tehnoloģijām, tajā skaitā rakstveida, mutiska vai datu formā uzglabāta informācija, kā arī informācija par</w:t>
      </w:r>
      <w:r w:rsidR="00E74A09" w:rsidRPr="004436E4">
        <w:rPr>
          <w:szCs w:val="24"/>
        </w:rPr>
        <w:t xml:space="preserve"> </w:t>
      </w:r>
      <w:r w:rsidRPr="004436E4">
        <w:rPr>
          <w:szCs w:val="24"/>
        </w:rPr>
        <w:t>Līguma izpildi, tiek atzīta un uzskatīta par konfidenciālu.</w:t>
      </w:r>
    </w:p>
    <w:p w14:paraId="60583199" w14:textId="464FA16D" w:rsidR="0031161D" w:rsidRPr="004436E4" w:rsidRDefault="0031161D" w:rsidP="00316B7C">
      <w:pPr>
        <w:ind w:left="567" w:hanging="567"/>
        <w:jc w:val="both"/>
        <w:rPr>
          <w:szCs w:val="24"/>
        </w:rPr>
      </w:pPr>
      <w:r w:rsidRPr="004436E4">
        <w:rPr>
          <w:szCs w:val="24"/>
        </w:rPr>
        <w:t>6.</w:t>
      </w:r>
      <w:r w:rsidR="00BA2647" w:rsidRPr="004436E4">
        <w:rPr>
          <w:szCs w:val="24"/>
        </w:rPr>
        <w:t>2</w:t>
      </w:r>
      <w:r w:rsidRPr="004436E4">
        <w:rPr>
          <w:szCs w:val="24"/>
        </w:rPr>
        <w:t xml:space="preserve">. </w:t>
      </w:r>
      <w:r w:rsidR="00D666BE">
        <w:rPr>
          <w:szCs w:val="24"/>
        </w:rPr>
        <w:tab/>
      </w:r>
      <w:r w:rsidRPr="004436E4">
        <w:rPr>
          <w:szCs w:val="24"/>
        </w:rPr>
        <w:t>Izpildītāja pienākums ir nodrošināt, ka tā darbinieki, kuri izmantos Pasūtītāja konfidenciālo informāciju, saņems un izmantos to vienīgi Līguma izpildes nodrošināšanai un tikai nepieciešamajā apjomā, kā arī uzņemsies un ievēros vismaz tādas pašas konfidencialitātes saistības, kādas ir Izpildītājam Līgumā.</w:t>
      </w:r>
    </w:p>
    <w:p w14:paraId="3273952C" w14:textId="35DE7BB7" w:rsidR="0031161D" w:rsidRPr="004436E4" w:rsidRDefault="0031161D" w:rsidP="00316B7C">
      <w:pPr>
        <w:ind w:left="567" w:hanging="567"/>
        <w:jc w:val="both"/>
        <w:rPr>
          <w:szCs w:val="24"/>
        </w:rPr>
      </w:pPr>
      <w:r w:rsidRPr="004436E4">
        <w:rPr>
          <w:szCs w:val="24"/>
        </w:rPr>
        <w:t>6.</w:t>
      </w:r>
      <w:r w:rsidR="00D666BE">
        <w:rPr>
          <w:szCs w:val="24"/>
        </w:rPr>
        <w:t>3</w:t>
      </w:r>
      <w:r w:rsidRPr="004436E4">
        <w:rPr>
          <w:szCs w:val="24"/>
        </w:rPr>
        <w:t xml:space="preserve">. </w:t>
      </w:r>
      <w:r w:rsidR="00D666BE">
        <w:rPr>
          <w:szCs w:val="24"/>
        </w:rPr>
        <w:tab/>
      </w:r>
      <w:r w:rsidRPr="004436E4">
        <w:rPr>
          <w:szCs w:val="24"/>
        </w:rPr>
        <w:t>Pasūtītāja informācijas izpaušana netiks uzskatīta par Līguma noteikumu pārkāpumu tikai un vienīgi šādos gadījumos:</w:t>
      </w:r>
    </w:p>
    <w:p w14:paraId="172E839E" w14:textId="32708DA7" w:rsidR="0031161D" w:rsidRPr="004436E4" w:rsidRDefault="0031161D" w:rsidP="00316B7C">
      <w:pPr>
        <w:ind w:left="567"/>
        <w:jc w:val="both"/>
        <w:rPr>
          <w:szCs w:val="24"/>
        </w:rPr>
      </w:pPr>
      <w:r w:rsidRPr="004436E4">
        <w:rPr>
          <w:szCs w:val="24"/>
        </w:rPr>
        <w:t>6.</w:t>
      </w:r>
      <w:r w:rsidR="00E20239">
        <w:rPr>
          <w:szCs w:val="24"/>
        </w:rPr>
        <w:t>3</w:t>
      </w:r>
      <w:r w:rsidRPr="004436E4">
        <w:rPr>
          <w:szCs w:val="24"/>
        </w:rPr>
        <w:t xml:space="preserve">.1. informācija tiek izpausta pēc tam, kad tā kļuvusi publiski zināma vai pieejama neatkarīgi no </w:t>
      </w:r>
      <w:r w:rsidR="003814B4" w:rsidRPr="004436E4">
        <w:rPr>
          <w:szCs w:val="24"/>
        </w:rPr>
        <w:t>Pusēm</w:t>
      </w:r>
      <w:r w:rsidRPr="004436E4">
        <w:rPr>
          <w:szCs w:val="24"/>
        </w:rPr>
        <w:t>;</w:t>
      </w:r>
    </w:p>
    <w:p w14:paraId="6E7BF493" w14:textId="787E513B" w:rsidR="0031161D" w:rsidRPr="004436E4" w:rsidRDefault="0031161D" w:rsidP="00316B7C">
      <w:pPr>
        <w:ind w:left="567"/>
        <w:jc w:val="both"/>
        <w:rPr>
          <w:szCs w:val="24"/>
        </w:rPr>
      </w:pPr>
      <w:r w:rsidRPr="004436E4">
        <w:rPr>
          <w:szCs w:val="24"/>
        </w:rPr>
        <w:t>6.</w:t>
      </w:r>
      <w:r w:rsidR="00E20239">
        <w:rPr>
          <w:szCs w:val="24"/>
        </w:rPr>
        <w:t>3</w:t>
      </w:r>
      <w:r w:rsidRPr="004436E4">
        <w:rPr>
          <w:szCs w:val="24"/>
        </w:rPr>
        <w:t>.2. informācija tiek izpausta normatīvajos aktos noteiktajos gadījumos, apjomā un kārtībā.</w:t>
      </w:r>
    </w:p>
    <w:p w14:paraId="2462A3BD" w14:textId="77F9A100" w:rsidR="0031161D" w:rsidRPr="004436E4" w:rsidRDefault="0031161D" w:rsidP="00316B7C">
      <w:pPr>
        <w:widowControl w:val="0"/>
        <w:autoSpaceDE w:val="0"/>
        <w:autoSpaceDN w:val="0"/>
        <w:ind w:left="567" w:hanging="567"/>
        <w:jc w:val="both"/>
        <w:rPr>
          <w:szCs w:val="24"/>
        </w:rPr>
      </w:pPr>
      <w:r w:rsidRPr="004436E4">
        <w:rPr>
          <w:szCs w:val="24"/>
        </w:rPr>
        <w:t>6.</w:t>
      </w:r>
      <w:r w:rsidR="00E20239">
        <w:rPr>
          <w:szCs w:val="24"/>
        </w:rPr>
        <w:t>4</w:t>
      </w:r>
      <w:r w:rsidRPr="004436E4">
        <w:rPr>
          <w:szCs w:val="24"/>
        </w:rPr>
        <w:t xml:space="preserve">. </w:t>
      </w:r>
      <w:r w:rsidR="00D666BE">
        <w:rPr>
          <w:szCs w:val="24"/>
        </w:rPr>
        <w:tab/>
      </w:r>
      <w:r w:rsidRPr="004436E4">
        <w:rPr>
          <w:szCs w:val="24"/>
        </w:rPr>
        <w:t>Līguma 6.</w:t>
      </w:r>
      <w:r w:rsidR="003814B4" w:rsidRPr="004436E4">
        <w:rPr>
          <w:szCs w:val="24"/>
        </w:rPr>
        <w:t>punkta</w:t>
      </w:r>
      <w:r w:rsidRPr="004436E4">
        <w:rPr>
          <w:szCs w:val="24"/>
        </w:rPr>
        <w:t xml:space="preserve"> noteikumi ir spēkā arī Līgumam zaudējot spēku, bez termiņa ierobežojumiem.</w:t>
      </w:r>
    </w:p>
    <w:p w14:paraId="773058B5" w14:textId="7748CCA3" w:rsidR="0031161D" w:rsidRDefault="0031161D" w:rsidP="00316B7C">
      <w:pPr>
        <w:widowControl w:val="0"/>
        <w:autoSpaceDE w:val="0"/>
        <w:autoSpaceDN w:val="0"/>
        <w:ind w:left="567" w:hanging="567"/>
        <w:jc w:val="both"/>
        <w:rPr>
          <w:szCs w:val="24"/>
        </w:rPr>
      </w:pPr>
      <w:r w:rsidRPr="004436E4">
        <w:rPr>
          <w:szCs w:val="24"/>
        </w:rPr>
        <w:t>6.</w:t>
      </w:r>
      <w:r w:rsidR="00E20239">
        <w:rPr>
          <w:szCs w:val="24"/>
        </w:rPr>
        <w:t>5</w:t>
      </w:r>
      <w:r w:rsidRPr="004436E4">
        <w:rPr>
          <w:szCs w:val="24"/>
        </w:rPr>
        <w:t xml:space="preserve">. </w:t>
      </w:r>
      <w:r w:rsidR="00D666BE">
        <w:rPr>
          <w:szCs w:val="24"/>
        </w:rPr>
        <w:tab/>
      </w:r>
      <w:r w:rsidRPr="004436E4">
        <w:rPr>
          <w:szCs w:val="24"/>
        </w:rPr>
        <w:t>Līguma 6.</w:t>
      </w:r>
      <w:r w:rsidR="00E64FEA" w:rsidRPr="004436E4">
        <w:rPr>
          <w:szCs w:val="24"/>
        </w:rPr>
        <w:t>punkta</w:t>
      </w:r>
      <w:r w:rsidRPr="004436E4">
        <w:rPr>
          <w:szCs w:val="24"/>
        </w:rPr>
        <w:t xml:space="preserve"> noteikumi nav attiecināmi uz Pasūtītāja tiesībām brīvi rīkoties ar jebkuriem un jebkādas formas materiāliem un citiem darbu rezultātiem, kurus Līguma izpildes gaitā Izpildītājs ir sagatavojis un nodevis Pasūtītājam. Materiālu un citu darbu rezultātu izmantošanai pēc Pasūtītāja ieskatiem nav nepieciešama rakstiska Izpildītāja piekrišanas saņemšana. </w:t>
      </w:r>
    </w:p>
    <w:p w14:paraId="59C540B2" w14:textId="3EDF7D5B" w:rsidR="00D666BE" w:rsidRDefault="00D666BE" w:rsidP="00316B7C">
      <w:pPr>
        <w:widowControl w:val="0"/>
        <w:autoSpaceDE w:val="0"/>
        <w:autoSpaceDN w:val="0"/>
        <w:ind w:left="567" w:hanging="567"/>
        <w:jc w:val="both"/>
        <w:rPr>
          <w:szCs w:val="24"/>
        </w:rPr>
      </w:pPr>
    </w:p>
    <w:p w14:paraId="1ED8D484" w14:textId="77777777" w:rsidR="00E20239" w:rsidRPr="004436E4" w:rsidRDefault="00E20239" w:rsidP="00316B7C">
      <w:pPr>
        <w:widowControl w:val="0"/>
        <w:autoSpaceDE w:val="0"/>
        <w:autoSpaceDN w:val="0"/>
        <w:ind w:left="567" w:hanging="567"/>
        <w:jc w:val="both"/>
        <w:rPr>
          <w:szCs w:val="24"/>
        </w:rPr>
      </w:pPr>
    </w:p>
    <w:p w14:paraId="14C809CC" w14:textId="70FE6104" w:rsidR="0031161D" w:rsidRPr="004436E4" w:rsidRDefault="0031161D" w:rsidP="00D666BE">
      <w:pPr>
        <w:widowControl w:val="0"/>
        <w:autoSpaceDE w:val="0"/>
        <w:autoSpaceDN w:val="0"/>
        <w:spacing w:line="240" w:lineRule="atLeast"/>
        <w:jc w:val="center"/>
        <w:rPr>
          <w:b/>
          <w:szCs w:val="24"/>
        </w:rPr>
      </w:pPr>
      <w:r w:rsidRPr="004436E4">
        <w:rPr>
          <w:b/>
          <w:szCs w:val="24"/>
        </w:rPr>
        <w:lastRenderedPageBreak/>
        <w:t xml:space="preserve">7. </w:t>
      </w:r>
      <w:r w:rsidR="009B48F1" w:rsidRPr="004436E4">
        <w:rPr>
          <w:b/>
          <w:szCs w:val="24"/>
        </w:rPr>
        <w:t>Perso</w:t>
      </w:r>
      <w:r w:rsidR="007928CE" w:rsidRPr="004436E4">
        <w:rPr>
          <w:b/>
          <w:szCs w:val="24"/>
        </w:rPr>
        <w:t>n</w:t>
      </w:r>
      <w:r w:rsidR="00A82776">
        <w:rPr>
          <w:b/>
          <w:szCs w:val="24"/>
        </w:rPr>
        <w:t>u</w:t>
      </w:r>
      <w:r w:rsidRPr="004436E4">
        <w:rPr>
          <w:b/>
          <w:szCs w:val="24"/>
        </w:rPr>
        <w:t xml:space="preserve"> datu aizsardzība</w:t>
      </w:r>
    </w:p>
    <w:p w14:paraId="592C9C44" w14:textId="5BD36B56" w:rsidR="0031161D" w:rsidRPr="004436E4" w:rsidRDefault="0031161D" w:rsidP="00D666BE">
      <w:pPr>
        <w:ind w:left="567" w:hanging="567"/>
        <w:jc w:val="both"/>
        <w:rPr>
          <w:szCs w:val="24"/>
        </w:rPr>
      </w:pPr>
      <w:r w:rsidRPr="004436E4">
        <w:rPr>
          <w:szCs w:val="24"/>
        </w:rPr>
        <w:t xml:space="preserve">7.1. </w:t>
      </w:r>
      <w:r w:rsidR="00D666BE">
        <w:rPr>
          <w:szCs w:val="24"/>
        </w:rPr>
        <w:tab/>
      </w:r>
      <w:r w:rsidR="00316B7C">
        <w:rPr>
          <w:szCs w:val="24"/>
        </w:rPr>
        <w:t>Pusēm</w:t>
      </w:r>
      <w:r w:rsidRPr="004436E4">
        <w:rPr>
          <w:szCs w:val="24"/>
        </w:rPr>
        <w:t xml:space="preserve"> ir tiesības apstrādāt no </w:t>
      </w:r>
      <w:r w:rsidR="00316B7C">
        <w:rPr>
          <w:szCs w:val="24"/>
        </w:rPr>
        <w:t>otras Puses</w:t>
      </w:r>
      <w:r w:rsidRPr="004436E4">
        <w:rPr>
          <w:szCs w:val="24"/>
        </w:rPr>
        <w:t xml:space="preserve"> iegūtos fizisko personu datus, kā arī šī Līguma izpildes laikā iegūtos fizisk</w:t>
      </w:r>
      <w:r w:rsidR="00316B7C">
        <w:rPr>
          <w:szCs w:val="24"/>
        </w:rPr>
        <w:t>u</w:t>
      </w:r>
      <w:r w:rsidRPr="004436E4">
        <w:rPr>
          <w:szCs w:val="24"/>
        </w:rPr>
        <w:t xml:space="preserve">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1F73CFA5" w14:textId="52256BC9" w:rsidR="0031161D" w:rsidRPr="004436E4" w:rsidRDefault="0031161D" w:rsidP="00D736E7">
      <w:pPr>
        <w:ind w:left="567" w:hanging="567"/>
        <w:jc w:val="both"/>
        <w:rPr>
          <w:szCs w:val="24"/>
        </w:rPr>
      </w:pPr>
      <w:r w:rsidRPr="004436E4">
        <w:rPr>
          <w:szCs w:val="24"/>
        </w:rPr>
        <w:t xml:space="preserve">7.2. </w:t>
      </w:r>
      <w:r w:rsidR="00316B7C">
        <w:rPr>
          <w:szCs w:val="24"/>
        </w:rPr>
        <w:tab/>
        <w:t>Puse</w:t>
      </w:r>
      <w:r w:rsidRPr="004436E4">
        <w:rPr>
          <w:szCs w:val="24"/>
        </w:rPr>
        <w:t>, kur</w:t>
      </w:r>
      <w:r w:rsidR="00316B7C">
        <w:rPr>
          <w:szCs w:val="24"/>
        </w:rPr>
        <w:t>a</w:t>
      </w:r>
      <w:r w:rsidRPr="004436E4">
        <w:rPr>
          <w:szCs w:val="24"/>
        </w:rPr>
        <w:t xml:space="preserve"> nodod otra</w:t>
      </w:r>
      <w:r w:rsidR="00316B7C">
        <w:rPr>
          <w:szCs w:val="24"/>
        </w:rPr>
        <w:t xml:space="preserve">i Pusei </w:t>
      </w:r>
      <w:r w:rsidRPr="004436E4">
        <w:rPr>
          <w:szCs w:val="24"/>
        </w:rPr>
        <w:t>fizisk</w:t>
      </w:r>
      <w:r w:rsidR="003B2BC4">
        <w:rPr>
          <w:szCs w:val="24"/>
        </w:rPr>
        <w:t>o</w:t>
      </w:r>
      <w:r w:rsidRPr="004436E4">
        <w:rPr>
          <w:szCs w:val="24"/>
        </w:rPr>
        <w:t xml:space="preserve"> personu datus apstrādei, atbild par piekrišanas iegūšanu no attiecīgajiem datu subjektiem, ja tāda ir nepieciešama saskaņā ar normatīvajiem aktiem. </w:t>
      </w:r>
    </w:p>
    <w:p w14:paraId="38F1B8D8" w14:textId="4EA96837" w:rsidR="0031161D" w:rsidRPr="004436E4" w:rsidRDefault="0031161D" w:rsidP="00D736E7">
      <w:pPr>
        <w:ind w:left="567" w:hanging="567"/>
        <w:jc w:val="both"/>
        <w:rPr>
          <w:szCs w:val="24"/>
        </w:rPr>
      </w:pPr>
      <w:r w:rsidRPr="004436E4">
        <w:rPr>
          <w:szCs w:val="24"/>
        </w:rPr>
        <w:t xml:space="preserve">7.3. </w:t>
      </w:r>
      <w:r w:rsidR="00703E15">
        <w:rPr>
          <w:szCs w:val="24"/>
        </w:rPr>
        <w:tab/>
        <w:t xml:space="preserve">Puses </w:t>
      </w:r>
      <w:r w:rsidRPr="004436E4">
        <w:rPr>
          <w:szCs w:val="24"/>
        </w:rPr>
        <w:t>apņemas nenodot tālāk trešajām personām no otra</w:t>
      </w:r>
      <w:r w:rsidR="00703E15">
        <w:rPr>
          <w:szCs w:val="24"/>
        </w:rPr>
        <w:t xml:space="preserve">s Puses </w:t>
      </w:r>
      <w:r w:rsidRPr="004436E4">
        <w:rPr>
          <w:szCs w:val="24"/>
        </w:rPr>
        <w:t>iegūtos fizisk</w:t>
      </w:r>
      <w:r w:rsidR="003B2BC4">
        <w:rPr>
          <w:szCs w:val="24"/>
        </w:rPr>
        <w:t>o</w:t>
      </w:r>
      <w:r w:rsidRPr="004436E4">
        <w:rPr>
          <w:szCs w:val="24"/>
        </w:rPr>
        <w:t xml:space="preserve"> personu datus, izņemot gadījumus, kad Līgumā noteikts citādāk vai spēkā esošajos normatīvajos aktos noteikta šāda datu nodošana.</w:t>
      </w:r>
    </w:p>
    <w:p w14:paraId="2C4D1062" w14:textId="000498B0" w:rsidR="0031161D" w:rsidRPr="004436E4" w:rsidRDefault="0031161D" w:rsidP="00D736E7">
      <w:pPr>
        <w:ind w:left="567" w:hanging="567"/>
        <w:jc w:val="both"/>
        <w:rPr>
          <w:szCs w:val="24"/>
        </w:rPr>
      </w:pPr>
      <w:r w:rsidRPr="004436E4">
        <w:rPr>
          <w:szCs w:val="24"/>
        </w:rPr>
        <w:t xml:space="preserve">7.4. </w:t>
      </w:r>
      <w:r w:rsidR="00703E15">
        <w:rPr>
          <w:szCs w:val="24"/>
        </w:rPr>
        <w:tab/>
      </w:r>
      <w:r w:rsidRPr="004436E4">
        <w:rPr>
          <w:szCs w:val="24"/>
        </w:rPr>
        <w:t xml:space="preserve">Ja saskaņā ar spēkā esošajiem normatīvajiem aktiem </w:t>
      </w:r>
      <w:r w:rsidR="00703E15">
        <w:rPr>
          <w:szCs w:val="24"/>
        </w:rPr>
        <w:t>Pusei</w:t>
      </w:r>
      <w:r w:rsidRPr="004436E4">
        <w:rPr>
          <w:szCs w:val="24"/>
        </w:rPr>
        <w:t xml:space="preserve"> var rasties pienākums nodot tālāk trešajām personām no otra</w:t>
      </w:r>
      <w:r w:rsidR="00703E15">
        <w:rPr>
          <w:szCs w:val="24"/>
        </w:rPr>
        <w:t xml:space="preserve">s Puses </w:t>
      </w:r>
      <w:r w:rsidRPr="004436E4">
        <w:rPr>
          <w:szCs w:val="24"/>
        </w:rPr>
        <w:t>iegūtos fizisk</w:t>
      </w:r>
      <w:r w:rsidR="003B2BC4">
        <w:rPr>
          <w:szCs w:val="24"/>
        </w:rPr>
        <w:t>o</w:t>
      </w:r>
      <w:r w:rsidRPr="004436E4">
        <w:rPr>
          <w:szCs w:val="24"/>
        </w:rPr>
        <w:t xml:space="preserve"> personu datus, tas pirms šādu datu nodošanas informē par to otru </w:t>
      </w:r>
      <w:r w:rsidR="00703E15">
        <w:rPr>
          <w:szCs w:val="24"/>
        </w:rPr>
        <w:t>Pusi</w:t>
      </w:r>
      <w:r w:rsidRPr="004436E4">
        <w:rPr>
          <w:szCs w:val="24"/>
        </w:rPr>
        <w:t>, ja vien spēkā esošie normatīvie akti to neaizliedz.</w:t>
      </w:r>
    </w:p>
    <w:p w14:paraId="237A583E" w14:textId="14EB5392" w:rsidR="0031161D" w:rsidRPr="004436E4" w:rsidRDefault="0031161D" w:rsidP="00D736E7">
      <w:pPr>
        <w:ind w:left="567" w:hanging="567"/>
        <w:jc w:val="both"/>
        <w:rPr>
          <w:szCs w:val="24"/>
        </w:rPr>
      </w:pPr>
      <w:r w:rsidRPr="004436E4">
        <w:rPr>
          <w:szCs w:val="24"/>
        </w:rPr>
        <w:t xml:space="preserve">7.5. </w:t>
      </w:r>
      <w:r w:rsidR="00703E15">
        <w:rPr>
          <w:szCs w:val="24"/>
        </w:rPr>
        <w:tab/>
      </w:r>
      <w:r w:rsidRPr="004436E4">
        <w:rPr>
          <w:szCs w:val="24"/>
        </w:rPr>
        <w:t>Pasūtītājs piekrīt, ka Izpildītājs nodod no Pasūtītāja saņemtos fizisk</w:t>
      </w:r>
      <w:r w:rsidR="003B2BC4">
        <w:rPr>
          <w:szCs w:val="24"/>
        </w:rPr>
        <w:t>o</w:t>
      </w:r>
      <w:r w:rsidRPr="004436E4">
        <w:rPr>
          <w:szCs w:val="24"/>
        </w:rPr>
        <w:t xml:space="preserve"> personu datus trešajām personām, ar kurām Izpildītājs sadarbosies Līguma izpildes nodrošināšanai.</w:t>
      </w:r>
    </w:p>
    <w:p w14:paraId="279817CB" w14:textId="33941D4C" w:rsidR="0031161D" w:rsidRPr="004436E4" w:rsidRDefault="0031161D" w:rsidP="00D736E7">
      <w:pPr>
        <w:ind w:left="567" w:hanging="567"/>
        <w:jc w:val="both"/>
        <w:rPr>
          <w:szCs w:val="24"/>
        </w:rPr>
      </w:pPr>
      <w:r w:rsidRPr="004436E4">
        <w:rPr>
          <w:szCs w:val="24"/>
        </w:rPr>
        <w:t xml:space="preserve">7.6. </w:t>
      </w:r>
      <w:r w:rsidR="00703E15">
        <w:rPr>
          <w:szCs w:val="24"/>
        </w:rPr>
        <w:tab/>
      </w:r>
      <w:r w:rsidRPr="004436E4">
        <w:rPr>
          <w:szCs w:val="24"/>
        </w:rPr>
        <w:t xml:space="preserve">Izpildītājs apliecina, ka tas glabā personas datus tikai tik ilgi, cik tas ir nepieciešams attiecīgā nolūka sasniegšanai, nodrošinot </w:t>
      </w:r>
      <w:r w:rsidR="000F5A1B" w:rsidRPr="004436E4">
        <w:rPr>
          <w:szCs w:val="24"/>
        </w:rPr>
        <w:t>P</w:t>
      </w:r>
      <w:r w:rsidRPr="004436E4">
        <w:rPr>
          <w:szCs w:val="24"/>
        </w:rPr>
        <w:t>akalpojumu izpildi, lai izpildītu saistoš</w:t>
      </w:r>
      <w:r w:rsidR="003B2D26">
        <w:rPr>
          <w:szCs w:val="24"/>
        </w:rPr>
        <w:t>ā</w:t>
      </w:r>
      <w:r w:rsidRPr="004436E4">
        <w:rPr>
          <w:szCs w:val="24"/>
        </w:rPr>
        <w:t>s normatīvajos aktos noteiktās prasības un lai īstenotu normatīvajos aktos noteiktās leģitīmās intereses. Izpildītājs neveic datu apstrādi, nezinot kādiem nolūkiem un kad ievāktie dati tiks izmantoti, kā arī neievāc datus un neuzglabā tos nekonkrētiem nākotnes nolūkiem, kuru vajadzība nav izvērtēta.</w:t>
      </w:r>
    </w:p>
    <w:p w14:paraId="10D59559" w14:textId="77777777" w:rsidR="0031161D" w:rsidRPr="004436E4" w:rsidRDefault="0031161D" w:rsidP="0031161D">
      <w:pPr>
        <w:rPr>
          <w:szCs w:val="24"/>
        </w:rPr>
      </w:pPr>
    </w:p>
    <w:p w14:paraId="6CCF3F8F" w14:textId="50F57BF7" w:rsidR="0031161D" w:rsidRPr="004436E4" w:rsidRDefault="0031161D" w:rsidP="0031161D">
      <w:pPr>
        <w:widowControl w:val="0"/>
        <w:autoSpaceDE w:val="0"/>
        <w:autoSpaceDN w:val="0"/>
        <w:spacing w:after="120" w:line="240" w:lineRule="atLeast"/>
        <w:jc w:val="center"/>
        <w:rPr>
          <w:b/>
          <w:szCs w:val="24"/>
        </w:rPr>
      </w:pPr>
      <w:r w:rsidRPr="004436E4">
        <w:rPr>
          <w:b/>
          <w:szCs w:val="24"/>
        </w:rPr>
        <w:t>8. Nepārvaram</w:t>
      </w:r>
      <w:r w:rsidR="00961524" w:rsidRPr="004436E4">
        <w:rPr>
          <w:b/>
          <w:szCs w:val="24"/>
        </w:rPr>
        <w:t>ā</w:t>
      </w:r>
      <w:r w:rsidRPr="004436E4">
        <w:rPr>
          <w:b/>
          <w:szCs w:val="24"/>
        </w:rPr>
        <w:t xml:space="preserve"> vara (force majeure)</w:t>
      </w:r>
    </w:p>
    <w:p w14:paraId="65C6550C" w14:textId="7DEB4DA1" w:rsidR="0031161D" w:rsidRPr="004436E4" w:rsidRDefault="0031161D" w:rsidP="00DA47D2">
      <w:pPr>
        <w:pStyle w:val="Pamatteksts"/>
        <w:spacing w:after="0"/>
        <w:ind w:left="567" w:hanging="567"/>
        <w:jc w:val="both"/>
        <w:rPr>
          <w:b/>
          <w:szCs w:val="24"/>
        </w:rPr>
      </w:pPr>
      <w:r w:rsidRPr="004436E4">
        <w:rPr>
          <w:szCs w:val="24"/>
        </w:rPr>
        <w:t>8.1.</w:t>
      </w:r>
      <w:r w:rsidRPr="004436E4">
        <w:rPr>
          <w:color w:val="000000"/>
          <w:szCs w:val="24"/>
        </w:rPr>
        <w:t xml:space="preserve"> </w:t>
      </w:r>
      <w:r w:rsidR="00A82776">
        <w:rPr>
          <w:color w:val="000000"/>
          <w:szCs w:val="24"/>
        </w:rPr>
        <w:tab/>
        <w:t>Puses</w:t>
      </w:r>
      <w:r w:rsidRPr="004436E4">
        <w:rPr>
          <w:color w:val="000000"/>
          <w:szCs w:val="24"/>
        </w:rPr>
        <w:t xml:space="preserve"> tiek atbrīvot</w:t>
      </w:r>
      <w:r w:rsidR="00A82776">
        <w:rPr>
          <w:color w:val="000000"/>
          <w:szCs w:val="24"/>
        </w:rPr>
        <w:t>as</w:t>
      </w:r>
      <w:r w:rsidRPr="004436E4">
        <w:rPr>
          <w:color w:val="000000"/>
          <w:szCs w:val="24"/>
        </w:rPr>
        <w:t xml:space="preserve"> no atbildības par</w:t>
      </w:r>
      <w:r w:rsidR="00A82776">
        <w:rPr>
          <w:color w:val="000000"/>
          <w:szCs w:val="24"/>
        </w:rPr>
        <w:t xml:space="preserve"> </w:t>
      </w:r>
      <w:r w:rsidRPr="004436E4">
        <w:rPr>
          <w:color w:val="000000"/>
          <w:szCs w:val="24"/>
        </w:rPr>
        <w:t>Līguma saistību nepildīšanu nepārvaramas varas vai ārkārtēju apstākļu dēļ, kurus attiecīg</w:t>
      </w:r>
      <w:r w:rsidR="00A82776">
        <w:rPr>
          <w:color w:val="000000"/>
          <w:szCs w:val="24"/>
        </w:rPr>
        <w:t>ā Puse</w:t>
      </w:r>
      <w:r w:rsidRPr="004436E4">
        <w:rPr>
          <w:color w:val="000000"/>
          <w:szCs w:val="24"/>
        </w:rPr>
        <w:t xml:space="preserve"> nevarēja ne paredzēt, ne novērst, ne ietekmēt un par kuru rašanos </w:t>
      </w:r>
      <w:r w:rsidR="00A82776">
        <w:rPr>
          <w:color w:val="000000"/>
          <w:szCs w:val="24"/>
        </w:rPr>
        <w:t>Puse</w:t>
      </w:r>
      <w:r w:rsidRPr="004436E4">
        <w:rPr>
          <w:color w:val="000000"/>
          <w:szCs w:val="24"/>
        </w:rPr>
        <w:t xml:space="preserve"> nav atbildīg</w:t>
      </w:r>
      <w:r w:rsidR="00A82776">
        <w:rPr>
          <w:color w:val="000000"/>
          <w:szCs w:val="24"/>
        </w:rPr>
        <w:t>a</w:t>
      </w:r>
      <w:r w:rsidRPr="004436E4">
        <w:rPr>
          <w:color w:val="000000"/>
          <w:szCs w:val="24"/>
        </w:rPr>
        <w:t>.</w:t>
      </w:r>
    </w:p>
    <w:p w14:paraId="04B99032" w14:textId="20EA310A" w:rsidR="0031161D" w:rsidRPr="004436E4" w:rsidRDefault="0031161D" w:rsidP="008526D3">
      <w:pPr>
        <w:widowControl w:val="0"/>
        <w:autoSpaceDE w:val="0"/>
        <w:autoSpaceDN w:val="0"/>
        <w:ind w:left="567" w:hanging="567"/>
        <w:jc w:val="both"/>
        <w:rPr>
          <w:b/>
          <w:szCs w:val="24"/>
        </w:rPr>
      </w:pPr>
      <w:r w:rsidRPr="004436E4">
        <w:rPr>
          <w:szCs w:val="24"/>
        </w:rPr>
        <w:t xml:space="preserve">8.2. </w:t>
      </w:r>
      <w:r w:rsidR="00A82776">
        <w:rPr>
          <w:szCs w:val="24"/>
        </w:rPr>
        <w:tab/>
      </w:r>
      <w:r w:rsidRPr="004436E4">
        <w:rPr>
          <w:szCs w:val="24"/>
        </w:rPr>
        <w:t xml:space="preserve">Līguma izpratnē nepārvarama vara nozīmē notikumu, kas ir ārpus </w:t>
      </w:r>
      <w:r w:rsidR="00A82776">
        <w:rPr>
          <w:szCs w:val="24"/>
        </w:rPr>
        <w:t>Puses</w:t>
      </w:r>
      <w:r w:rsidRPr="004436E4">
        <w:rPr>
          <w:szCs w:val="24"/>
        </w:rPr>
        <w:t xml:space="preserve"> pamatotas kontroles un atbildības (tādi kā dabas katastrofas, avārijas, sabiedriskie nemieri, ārkārtas stāvoklis un citi) un kas padara </w:t>
      </w:r>
      <w:r w:rsidR="00A82776">
        <w:rPr>
          <w:szCs w:val="24"/>
        </w:rPr>
        <w:t>kādai no Pusēm</w:t>
      </w:r>
      <w:r w:rsidRPr="004436E4">
        <w:rPr>
          <w:szCs w:val="24"/>
        </w:rPr>
        <w:t xml:space="preserve"> savu no Līguma izrietošo saistību izpildi par neiespējamu.</w:t>
      </w:r>
    </w:p>
    <w:p w14:paraId="5DDD71AE" w14:textId="5B31B770" w:rsidR="0031161D" w:rsidRPr="004436E4" w:rsidRDefault="0031161D" w:rsidP="008526D3">
      <w:pPr>
        <w:widowControl w:val="0"/>
        <w:autoSpaceDE w:val="0"/>
        <w:autoSpaceDN w:val="0"/>
        <w:ind w:left="567" w:hanging="567"/>
        <w:jc w:val="both"/>
        <w:rPr>
          <w:b/>
          <w:szCs w:val="24"/>
        </w:rPr>
      </w:pPr>
      <w:r w:rsidRPr="004436E4">
        <w:rPr>
          <w:szCs w:val="24"/>
        </w:rPr>
        <w:t xml:space="preserve">8.3. </w:t>
      </w:r>
      <w:r w:rsidR="00A82776">
        <w:rPr>
          <w:szCs w:val="24"/>
        </w:rPr>
        <w:tab/>
        <w:t>Puses</w:t>
      </w:r>
      <w:r w:rsidRPr="004436E4">
        <w:rPr>
          <w:szCs w:val="24"/>
        </w:rPr>
        <w:t xml:space="preserve"> nespēja pildīt kādu no savām saistībām saskaņā ar Līgumu netiks uzskatīta par atkāpšanos no Līguma vai saistību nepildīšanu, ja </w:t>
      </w:r>
      <w:r w:rsidR="00A82776">
        <w:rPr>
          <w:szCs w:val="24"/>
        </w:rPr>
        <w:t>Puse</w:t>
      </w:r>
      <w:r w:rsidRPr="004436E4">
        <w:rPr>
          <w:szCs w:val="24"/>
        </w:rPr>
        <w:t xml:space="preserve"> nespēja izriet no nepārvaramas varas notikuma, ja </w:t>
      </w:r>
      <w:r w:rsidR="00A82776">
        <w:rPr>
          <w:szCs w:val="24"/>
        </w:rPr>
        <w:t>Puse</w:t>
      </w:r>
      <w:r w:rsidRPr="004436E4">
        <w:rPr>
          <w:szCs w:val="24"/>
        </w:rPr>
        <w:t>, kuru ietekmējis šāds notikums, ir vei</w:t>
      </w:r>
      <w:r w:rsidR="006120CA">
        <w:rPr>
          <w:szCs w:val="24"/>
        </w:rPr>
        <w:t>kusi</w:t>
      </w:r>
      <w:r w:rsidRPr="004436E4">
        <w:rPr>
          <w:szCs w:val="24"/>
        </w:rPr>
        <w:t xml:space="preserve"> visus pamatotos piesardzības pasākumus, veltīj</w:t>
      </w:r>
      <w:r w:rsidR="006120CA">
        <w:rPr>
          <w:szCs w:val="24"/>
        </w:rPr>
        <w:t>usi</w:t>
      </w:r>
      <w:r w:rsidRPr="004436E4">
        <w:rPr>
          <w:szCs w:val="24"/>
        </w:rPr>
        <w:t xml:space="preserve"> nepieciešamo uzmanību un spēr</w:t>
      </w:r>
      <w:r w:rsidR="006120CA">
        <w:rPr>
          <w:szCs w:val="24"/>
        </w:rPr>
        <w:t>usi</w:t>
      </w:r>
      <w:r w:rsidRPr="004436E4">
        <w:rPr>
          <w:szCs w:val="24"/>
        </w:rPr>
        <w:t xml:space="preserve"> pamatotos alternatīvos soļus, lai izpildītu Līguma noteikumus, un ir informēj</w:t>
      </w:r>
      <w:r w:rsidR="006120CA">
        <w:rPr>
          <w:szCs w:val="24"/>
        </w:rPr>
        <w:t>usi</w:t>
      </w:r>
      <w:r w:rsidRPr="004436E4">
        <w:rPr>
          <w:szCs w:val="24"/>
        </w:rPr>
        <w:t xml:space="preserve"> otru </w:t>
      </w:r>
      <w:r w:rsidR="00A82776">
        <w:rPr>
          <w:szCs w:val="24"/>
        </w:rPr>
        <w:t>Pusi</w:t>
      </w:r>
      <w:r w:rsidRPr="004436E4">
        <w:rPr>
          <w:szCs w:val="24"/>
        </w:rPr>
        <w:t xml:space="preserve"> pēc iespējas ātrāk par šāda notikuma iestāšanos, ziņojumam pievienojot kompetentas iestādes izsniegtu izziņu, kura satur minēto apstākļu apstiprinājumu un raksturojumu.</w:t>
      </w:r>
    </w:p>
    <w:p w14:paraId="135EFDCD" w14:textId="29386D8E" w:rsidR="0031161D" w:rsidRDefault="0031161D" w:rsidP="008526D3">
      <w:pPr>
        <w:widowControl w:val="0"/>
        <w:autoSpaceDE w:val="0"/>
        <w:autoSpaceDN w:val="0"/>
        <w:ind w:left="567" w:hanging="567"/>
        <w:jc w:val="both"/>
        <w:rPr>
          <w:szCs w:val="24"/>
        </w:rPr>
      </w:pPr>
      <w:r w:rsidRPr="004436E4">
        <w:rPr>
          <w:szCs w:val="24"/>
        </w:rPr>
        <w:t xml:space="preserve">8.4. </w:t>
      </w:r>
      <w:r w:rsidR="00A82776">
        <w:rPr>
          <w:szCs w:val="24"/>
        </w:rPr>
        <w:tab/>
      </w:r>
      <w:r w:rsidRPr="004436E4">
        <w:rPr>
          <w:szCs w:val="24"/>
        </w:rPr>
        <w:t xml:space="preserve">Jebkurš periods, kurā </w:t>
      </w:r>
      <w:r w:rsidR="00A82776">
        <w:rPr>
          <w:szCs w:val="24"/>
        </w:rPr>
        <w:t>Pusei</w:t>
      </w:r>
      <w:r w:rsidRPr="004436E4">
        <w:rPr>
          <w:szCs w:val="24"/>
        </w:rPr>
        <w:t xml:space="preserve"> saskaņā ar Līgumu ir jāveic kāda darbība vai uzdevums, ir pagarināms par periodu, kas pielīdzināms laikam, kurā </w:t>
      </w:r>
      <w:r w:rsidR="00A82776">
        <w:rPr>
          <w:szCs w:val="24"/>
        </w:rPr>
        <w:t>Puse</w:t>
      </w:r>
      <w:r w:rsidRPr="004436E4">
        <w:rPr>
          <w:szCs w:val="24"/>
        </w:rPr>
        <w:t xml:space="preserve"> nespēja veikt šādu darbību nepārvaramas varas ietekmē.</w:t>
      </w:r>
    </w:p>
    <w:p w14:paraId="74CFA631" w14:textId="77777777" w:rsidR="00A82776" w:rsidRPr="004436E4" w:rsidRDefault="00A82776" w:rsidP="00A82776">
      <w:pPr>
        <w:widowControl w:val="0"/>
        <w:autoSpaceDE w:val="0"/>
        <w:autoSpaceDN w:val="0"/>
        <w:spacing w:line="240" w:lineRule="atLeast"/>
        <w:ind w:left="567" w:hanging="567"/>
        <w:jc w:val="both"/>
        <w:rPr>
          <w:szCs w:val="24"/>
        </w:rPr>
      </w:pPr>
    </w:p>
    <w:p w14:paraId="3E3B4FEE" w14:textId="78224505" w:rsidR="0031161D" w:rsidRPr="004436E4" w:rsidRDefault="0031161D" w:rsidP="0031161D">
      <w:pPr>
        <w:widowControl w:val="0"/>
        <w:autoSpaceDE w:val="0"/>
        <w:autoSpaceDN w:val="0"/>
        <w:spacing w:after="120" w:line="240" w:lineRule="atLeast"/>
        <w:jc w:val="center"/>
        <w:rPr>
          <w:b/>
          <w:szCs w:val="24"/>
        </w:rPr>
      </w:pPr>
      <w:r w:rsidRPr="004436E4">
        <w:rPr>
          <w:b/>
          <w:szCs w:val="24"/>
        </w:rPr>
        <w:t xml:space="preserve">9. </w:t>
      </w:r>
      <w:r w:rsidR="00FE10BB" w:rsidRPr="004436E4">
        <w:rPr>
          <w:b/>
          <w:szCs w:val="24"/>
          <w:lang w:eastAsia="zh-CN"/>
        </w:rPr>
        <w:t>Līguma darbības termiņš, grozīšana un izbeigšana</w:t>
      </w:r>
    </w:p>
    <w:p w14:paraId="79F593EE" w14:textId="57147D3A" w:rsidR="00B22138" w:rsidRPr="004436E4" w:rsidRDefault="00B22138" w:rsidP="003660E4">
      <w:pPr>
        <w:widowControl w:val="0"/>
        <w:autoSpaceDE w:val="0"/>
        <w:autoSpaceDN w:val="0"/>
        <w:spacing w:line="240" w:lineRule="atLeast"/>
        <w:ind w:left="567" w:hanging="567"/>
        <w:jc w:val="both"/>
        <w:rPr>
          <w:szCs w:val="24"/>
        </w:rPr>
      </w:pPr>
      <w:r w:rsidRPr="004436E4">
        <w:rPr>
          <w:szCs w:val="24"/>
        </w:rPr>
        <w:t xml:space="preserve">9.1. </w:t>
      </w:r>
      <w:r w:rsidR="00A82776">
        <w:rPr>
          <w:szCs w:val="24"/>
        </w:rPr>
        <w:tab/>
      </w:r>
      <w:r w:rsidRPr="004436E4">
        <w:rPr>
          <w:szCs w:val="24"/>
        </w:rPr>
        <w:t>Līgums ir spēkā ar tā parakstīšanas dienu un ir spēkā līdz saistību pilnīgai izpildei.</w:t>
      </w:r>
    </w:p>
    <w:p w14:paraId="0476289E" w14:textId="0F57B632" w:rsidR="0031161D" w:rsidRPr="004436E4" w:rsidRDefault="0031161D" w:rsidP="003660E4">
      <w:pPr>
        <w:widowControl w:val="0"/>
        <w:autoSpaceDE w:val="0"/>
        <w:autoSpaceDN w:val="0"/>
        <w:spacing w:line="240" w:lineRule="atLeast"/>
        <w:ind w:left="567" w:hanging="567"/>
        <w:jc w:val="both"/>
        <w:rPr>
          <w:szCs w:val="24"/>
        </w:rPr>
      </w:pPr>
      <w:r w:rsidRPr="004436E4">
        <w:rPr>
          <w:szCs w:val="24"/>
        </w:rPr>
        <w:t>9.</w:t>
      </w:r>
      <w:r w:rsidR="00A82776">
        <w:rPr>
          <w:szCs w:val="24"/>
        </w:rPr>
        <w:t>2</w:t>
      </w:r>
      <w:r w:rsidRPr="004436E4">
        <w:rPr>
          <w:szCs w:val="24"/>
        </w:rPr>
        <w:t xml:space="preserve">. </w:t>
      </w:r>
      <w:r w:rsidR="00A82776">
        <w:rPr>
          <w:szCs w:val="24"/>
        </w:rPr>
        <w:tab/>
      </w:r>
      <w:r w:rsidR="00917179" w:rsidRPr="004436E4">
        <w:rPr>
          <w:szCs w:val="24"/>
        </w:rPr>
        <w:t xml:space="preserve">Visi Līguma grozījumi, labojumi un papildinājumi noformējami rakstveidā, Pusēm savstarpēji vienojoties, izņemot Līgumā noteiktajos gadījumos, kad Pusēm ir tiesības veikt darbības </w:t>
      </w:r>
      <w:r w:rsidR="00917179" w:rsidRPr="004436E4">
        <w:rPr>
          <w:szCs w:val="24"/>
        </w:rPr>
        <w:lastRenderedPageBreak/>
        <w:t>vienpusēji.</w:t>
      </w:r>
    </w:p>
    <w:p w14:paraId="4400EFFE" w14:textId="79B96E28" w:rsidR="0031161D" w:rsidRPr="004436E4" w:rsidRDefault="0031161D" w:rsidP="003660E4">
      <w:pPr>
        <w:widowControl w:val="0"/>
        <w:autoSpaceDE w:val="0"/>
        <w:autoSpaceDN w:val="0"/>
        <w:spacing w:line="240" w:lineRule="atLeast"/>
        <w:ind w:left="567" w:hanging="567"/>
        <w:jc w:val="both"/>
        <w:rPr>
          <w:szCs w:val="24"/>
        </w:rPr>
      </w:pPr>
      <w:r w:rsidRPr="004436E4">
        <w:rPr>
          <w:szCs w:val="24"/>
        </w:rPr>
        <w:t>9.</w:t>
      </w:r>
      <w:r w:rsidR="00A82776">
        <w:rPr>
          <w:szCs w:val="24"/>
        </w:rPr>
        <w:t>3</w:t>
      </w:r>
      <w:r w:rsidRPr="004436E4">
        <w:rPr>
          <w:szCs w:val="24"/>
        </w:rPr>
        <w:t xml:space="preserve">. </w:t>
      </w:r>
      <w:r w:rsidR="00A82776">
        <w:rPr>
          <w:szCs w:val="24"/>
        </w:rPr>
        <w:tab/>
        <w:t>Puses</w:t>
      </w:r>
      <w:r w:rsidRPr="004436E4">
        <w:rPr>
          <w:szCs w:val="24"/>
        </w:rPr>
        <w:t xml:space="preserve"> ir tiesīg</w:t>
      </w:r>
      <w:r w:rsidR="00A82776">
        <w:rPr>
          <w:szCs w:val="24"/>
        </w:rPr>
        <w:t>as</w:t>
      </w:r>
      <w:r w:rsidRPr="004436E4">
        <w:rPr>
          <w:szCs w:val="24"/>
        </w:rPr>
        <w:t xml:space="preserve"> veikt grozījumus Līgumā tikai šādos gadījumos:</w:t>
      </w:r>
    </w:p>
    <w:p w14:paraId="7303BEC2" w14:textId="24B15F0A" w:rsidR="0031161D" w:rsidRPr="004436E4" w:rsidRDefault="0031161D" w:rsidP="003660E4">
      <w:pPr>
        <w:widowControl w:val="0"/>
        <w:autoSpaceDE w:val="0"/>
        <w:autoSpaceDN w:val="0"/>
        <w:spacing w:line="240" w:lineRule="atLeast"/>
        <w:ind w:left="567"/>
        <w:jc w:val="both"/>
        <w:rPr>
          <w:szCs w:val="24"/>
        </w:rPr>
      </w:pPr>
      <w:r w:rsidRPr="004436E4">
        <w:rPr>
          <w:szCs w:val="24"/>
        </w:rPr>
        <w:t>9.</w:t>
      </w:r>
      <w:r w:rsidR="00A82776">
        <w:rPr>
          <w:szCs w:val="24"/>
        </w:rPr>
        <w:t>3</w:t>
      </w:r>
      <w:r w:rsidRPr="004436E4">
        <w:rPr>
          <w:szCs w:val="24"/>
        </w:rPr>
        <w:t>.1. ja Izpildītājs tiek aizstāts ar citu atbilstoši komerctiesību jomas normatīvo aktu noteikumiem par komersantu reorganizāciju un uzņēmuma pāreju;</w:t>
      </w:r>
    </w:p>
    <w:p w14:paraId="71BA105C" w14:textId="32203495" w:rsidR="0031161D" w:rsidRPr="004436E4" w:rsidRDefault="0031161D" w:rsidP="003660E4">
      <w:pPr>
        <w:widowControl w:val="0"/>
        <w:autoSpaceDE w:val="0"/>
        <w:autoSpaceDN w:val="0"/>
        <w:spacing w:line="240" w:lineRule="atLeast"/>
        <w:ind w:left="567"/>
        <w:jc w:val="both"/>
        <w:rPr>
          <w:szCs w:val="24"/>
        </w:rPr>
      </w:pPr>
      <w:r w:rsidRPr="004436E4">
        <w:rPr>
          <w:szCs w:val="24"/>
        </w:rPr>
        <w:t>9.</w:t>
      </w:r>
      <w:r w:rsidR="00A82776">
        <w:rPr>
          <w:szCs w:val="24"/>
        </w:rPr>
        <w:t>3</w:t>
      </w:r>
      <w:r w:rsidRPr="004436E4">
        <w:rPr>
          <w:szCs w:val="24"/>
        </w:rPr>
        <w:t>.2. Līgumā tiek veikti tehniski grozījumi, lai precizētu Līgumā ietvertos noteikumus;</w:t>
      </w:r>
    </w:p>
    <w:p w14:paraId="0A128B3E" w14:textId="19D3511E" w:rsidR="0031161D" w:rsidRPr="004436E4" w:rsidRDefault="0031161D" w:rsidP="003660E4">
      <w:pPr>
        <w:widowControl w:val="0"/>
        <w:autoSpaceDE w:val="0"/>
        <w:autoSpaceDN w:val="0"/>
        <w:spacing w:line="240" w:lineRule="atLeast"/>
        <w:ind w:left="567"/>
        <w:jc w:val="both"/>
        <w:rPr>
          <w:szCs w:val="24"/>
        </w:rPr>
      </w:pPr>
      <w:r w:rsidRPr="004436E4">
        <w:rPr>
          <w:szCs w:val="24"/>
        </w:rPr>
        <w:t>9.</w:t>
      </w:r>
      <w:r w:rsidR="00A82776">
        <w:rPr>
          <w:szCs w:val="24"/>
        </w:rPr>
        <w:t>3</w:t>
      </w:r>
      <w:r w:rsidRPr="004436E4">
        <w:rPr>
          <w:szCs w:val="24"/>
        </w:rPr>
        <w:t>.3. ja tiek samazināts Izpildītājam nododam</w:t>
      </w:r>
      <w:r w:rsidR="000F5A1B" w:rsidRPr="004436E4">
        <w:rPr>
          <w:szCs w:val="24"/>
        </w:rPr>
        <w:t>o</w:t>
      </w:r>
      <w:r w:rsidRPr="004436E4">
        <w:rPr>
          <w:szCs w:val="24"/>
        </w:rPr>
        <w:t xml:space="preserve"> Pakalpojum</w:t>
      </w:r>
      <w:r w:rsidR="000F5A1B" w:rsidRPr="004436E4">
        <w:rPr>
          <w:szCs w:val="24"/>
        </w:rPr>
        <w:t>u</w:t>
      </w:r>
      <w:r w:rsidRPr="004436E4">
        <w:rPr>
          <w:szCs w:val="24"/>
        </w:rPr>
        <w:t xml:space="preserve"> apjoms.</w:t>
      </w:r>
    </w:p>
    <w:p w14:paraId="0E404458" w14:textId="60032CCA" w:rsidR="00303B9E" w:rsidRPr="004436E4" w:rsidRDefault="00303B9E" w:rsidP="003660E4">
      <w:pPr>
        <w:widowControl w:val="0"/>
        <w:autoSpaceDE w:val="0"/>
        <w:autoSpaceDN w:val="0"/>
        <w:spacing w:line="240" w:lineRule="atLeast"/>
        <w:ind w:left="567" w:hanging="567"/>
        <w:jc w:val="both"/>
        <w:rPr>
          <w:szCs w:val="24"/>
        </w:rPr>
      </w:pPr>
      <w:r w:rsidRPr="004436E4">
        <w:rPr>
          <w:szCs w:val="24"/>
        </w:rPr>
        <w:t>9.</w:t>
      </w:r>
      <w:r w:rsidR="00A82776">
        <w:rPr>
          <w:szCs w:val="24"/>
        </w:rPr>
        <w:t>4</w:t>
      </w:r>
      <w:r w:rsidRPr="004436E4">
        <w:rPr>
          <w:szCs w:val="24"/>
        </w:rPr>
        <w:t xml:space="preserve">. </w:t>
      </w:r>
      <w:r w:rsidR="00A82776">
        <w:rPr>
          <w:szCs w:val="24"/>
        </w:rPr>
        <w:tab/>
      </w:r>
      <w:r w:rsidRPr="004436E4">
        <w:rPr>
          <w:szCs w:val="24"/>
        </w:rPr>
        <w:t>Līgums var tikt vienpusēji izbeigts, ja kāda no Pusēm pilnībā vai daļēji nepilda Līguma saistības, paziņojot to rakstiski otrai Pusei 10 (desmit) darbdienas iepriekš un pievienojot attiecīgus pierādījumus par Līguma saistību neizpildi.</w:t>
      </w:r>
    </w:p>
    <w:p w14:paraId="61B0CA48" w14:textId="49EF2684" w:rsidR="00B22918" w:rsidRPr="004436E4" w:rsidRDefault="00150858" w:rsidP="003660E4">
      <w:pPr>
        <w:widowControl w:val="0"/>
        <w:autoSpaceDE w:val="0"/>
        <w:autoSpaceDN w:val="0"/>
        <w:spacing w:line="240" w:lineRule="atLeast"/>
        <w:ind w:left="567" w:hanging="567"/>
        <w:jc w:val="both"/>
        <w:rPr>
          <w:szCs w:val="24"/>
        </w:rPr>
      </w:pPr>
      <w:r w:rsidRPr="004436E4">
        <w:rPr>
          <w:szCs w:val="24"/>
        </w:rPr>
        <w:t>9.</w:t>
      </w:r>
      <w:r w:rsidR="00A82776">
        <w:rPr>
          <w:szCs w:val="24"/>
        </w:rPr>
        <w:t>5</w:t>
      </w:r>
      <w:r w:rsidRPr="004436E4">
        <w:rPr>
          <w:szCs w:val="24"/>
        </w:rPr>
        <w:t xml:space="preserve">. </w:t>
      </w:r>
      <w:r w:rsidR="00A82776">
        <w:rPr>
          <w:szCs w:val="24"/>
        </w:rPr>
        <w:tab/>
      </w:r>
      <w:r w:rsidRPr="004436E4">
        <w:rPr>
          <w:szCs w:val="24"/>
        </w:rPr>
        <w:t>Pusēm ir tiesības vienpusēji atkāpties no Līguma tikai Līgumā un Latvijas Republikas spēkā esošo normatīvo aktu noteiktos gadījumos.</w:t>
      </w:r>
    </w:p>
    <w:p w14:paraId="1C6ED27E" w14:textId="6B7E8806" w:rsidR="00BC5AB9" w:rsidRPr="004436E4" w:rsidRDefault="0031161D" w:rsidP="003660E4">
      <w:pPr>
        <w:widowControl w:val="0"/>
        <w:autoSpaceDE w:val="0"/>
        <w:autoSpaceDN w:val="0"/>
        <w:spacing w:line="240" w:lineRule="atLeast"/>
        <w:ind w:left="567" w:hanging="567"/>
        <w:jc w:val="both"/>
        <w:rPr>
          <w:szCs w:val="24"/>
        </w:rPr>
      </w:pPr>
      <w:r w:rsidRPr="004436E4">
        <w:rPr>
          <w:szCs w:val="24"/>
        </w:rPr>
        <w:t>9.</w:t>
      </w:r>
      <w:r w:rsidR="003660E4">
        <w:rPr>
          <w:szCs w:val="24"/>
        </w:rPr>
        <w:t>6</w:t>
      </w:r>
      <w:r w:rsidRPr="004436E4">
        <w:rPr>
          <w:szCs w:val="24"/>
        </w:rPr>
        <w:t xml:space="preserve">. </w:t>
      </w:r>
      <w:r w:rsidR="00A82776">
        <w:rPr>
          <w:szCs w:val="24"/>
        </w:rPr>
        <w:tab/>
      </w:r>
      <w:r w:rsidRPr="004436E4">
        <w:rPr>
          <w:szCs w:val="24"/>
        </w:rPr>
        <w:t>Pasūtītājam ir tiesības vienpusēji izbeigt Līgumu, rakstveidā brīdinot Izpildītāju par to 10 (desmit) kalendārās dienas iepriekš, ja</w:t>
      </w:r>
      <w:r w:rsidR="00BC5AB9" w:rsidRPr="004436E4">
        <w:rPr>
          <w:szCs w:val="24"/>
        </w:rPr>
        <w:t>:</w:t>
      </w:r>
    </w:p>
    <w:p w14:paraId="036DC05E" w14:textId="43D407FA" w:rsidR="0031161D" w:rsidRPr="004436E4" w:rsidRDefault="00BC5AB9" w:rsidP="003660E4">
      <w:pPr>
        <w:widowControl w:val="0"/>
        <w:autoSpaceDE w:val="0"/>
        <w:autoSpaceDN w:val="0"/>
        <w:spacing w:line="240" w:lineRule="atLeast"/>
        <w:ind w:left="567"/>
        <w:jc w:val="both"/>
        <w:rPr>
          <w:szCs w:val="24"/>
        </w:rPr>
      </w:pPr>
      <w:r w:rsidRPr="004436E4">
        <w:rPr>
          <w:szCs w:val="24"/>
        </w:rPr>
        <w:t>9.</w:t>
      </w:r>
      <w:r w:rsidR="003660E4">
        <w:rPr>
          <w:szCs w:val="24"/>
        </w:rPr>
        <w:t>6</w:t>
      </w:r>
      <w:r w:rsidRPr="004436E4">
        <w:rPr>
          <w:szCs w:val="24"/>
        </w:rPr>
        <w:t>.1.</w:t>
      </w:r>
      <w:r w:rsidR="0031161D" w:rsidRPr="004436E4">
        <w:rPr>
          <w:szCs w:val="24"/>
        </w:rPr>
        <w:t xml:space="preserve"> Pasūtītājs konstatē, ka Izpildītājs sniedz Pakalpojumu</w:t>
      </w:r>
      <w:r w:rsidR="000F5A1B" w:rsidRPr="004436E4">
        <w:rPr>
          <w:szCs w:val="24"/>
        </w:rPr>
        <w:t>s</w:t>
      </w:r>
      <w:r w:rsidR="0031161D" w:rsidRPr="004436E4">
        <w:rPr>
          <w:szCs w:val="24"/>
        </w:rPr>
        <w:t xml:space="preserve"> neatbilstoši Līgumam vai nepienācīgā kvalitātē</w:t>
      </w:r>
      <w:r w:rsidR="0068489B" w:rsidRPr="004436E4">
        <w:rPr>
          <w:szCs w:val="24"/>
        </w:rPr>
        <w:t xml:space="preserve"> ilgāk kā 20 (divdesmit) kalendārās dienas</w:t>
      </w:r>
      <w:r w:rsidR="0031161D" w:rsidRPr="004436E4">
        <w:rPr>
          <w:szCs w:val="24"/>
        </w:rPr>
        <w:t>. Pasūtītājs šajā gadījumā Izpildītājam neatlīdzina ar Līguma izbeigšanu radītos zaudējumus</w:t>
      </w:r>
      <w:r w:rsidR="0068489B" w:rsidRPr="004436E4">
        <w:rPr>
          <w:szCs w:val="24"/>
        </w:rPr>
        <w:t>;</w:t>
      </w:r>
    </w:p>
    <w:p w14:paraId="24797EB0" w14:textId="501AFB13" w:rsidR="0031161D" w:rsidRDefault="00BC5AB9" w:rsidP="003660E4">
      <w:pPr>
        <w:spacing w:line="240" w:lineRule="atLeast"/>
        <w:ind w:left="567"/>
        <w:jc w:val="both"/>
        <w:rPr>
          <w:szCs w:val="24"/>
        </w:rPr>
      </w:pPr>
      <w:r w:rsidRPr="004436E4">
        <w:rPr>
          <w:szCs w:val="24"/>
        </w:rPr>
        <w:t>9.</w:t>
      </w:r>
      <w:r w:rsidR="003660E4">
        <w:rPr>
          <w:szCs w:val="24"/>
        </w:rPr>
        <w:t>6</w:t>
      </w:r>
      <w:r w:rsidRPr="004436E4">
        <w:rPr>
          <w:szCs w:val="24"/>
        </w:rPr>
        <w:t>.2.</w:t>
      </w:r>
      <w:r w:rsidR="0031161D" w:rsidRPr="004436E4">
        <w:rPr>
          <w:szCs w:val="24"/>
        </w:rPr>
        <w:t xml:space="preserve"> ja Līgumā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r w:rsidR="00031274">
        <w:rPr>
          <w:szCs w:val="24"/>
        </w:rPr>
        <w:t>;</w:t>
      </w:r>
    </w:p>
    <w:p w14:paraId="361EEC9B" w14:textId="7BF285E9" w:rsidR="00031274" w:rsidRPr="004436E4" w:rsidRDefault="00031274" w:rsidP="003660E4">
      <w:pPr>
        <w:spacing w:line="240" w:lineRule="atLeast"/>
        <w:ind w:left="567"/>
        <w:jc w:val="both"/>
        <w:rPr>
          <w:szCs w:val="24"/>
        </w:rPr>
      </w:pPr>
      <w:r>
        <w:rPr>
          <w:szCs w:val="24"/>
        </w:rPr>
        <w:t xml:space="preserve">9.6.3. Pasūtītājs </w:t>
      </w:r>
      <w:r w:rsidR="004A398E">
        <w:rPr>
          <w:szCs w:val="24"/>
        </w:rPr>
        <w:t xml:space="preserve">noslēdz </w:t>
      </w:r>
      <w:r w:rsidR="00CE720A">
        <w:rPr>
          <w:szCs w:val="24"/>
        </w:rPr>
        <w:t xml:space="preserve">darba </w:t>
      </w:r>
      <w:r w:rsidR="009E51D0">
        <w:rPr>
          <w:szCs w:val="24"/>
        </w:rPr>
        <w:t xml:space="preserve">tiesiskās </w:t>
      </w:r>
      <w:r w:rsidR="00CE720A">
        <w:rPr>
          <w:szCs w:val="24"/>
        </w:rPr>
        <w:t xml:space="preserve">attiecības </w:t>
      </w:r>
      <w:r w:rsidR="00EB004F">
        <w:rPr>
          <w:szCs w:val="24"/>
        </w:rPr>
        <w:t>a</w:t>
      </w:r>
      <w:r w:rsidR="00CE720A">
        <w:rPr>
          <w:szCs w:val="24"/>
        </w:rPr>
        <w:t>r jaunu darbinieku</w:t>
      </w:r>
      <w:r w:rsidR="00222808">
        <w:rPr>
          <w:szCs w:val="24"/>
        </w:rPr>
        <w:t xml:space="preserve"> vai kāds no Pasūtītāja darbiniekiem ir </w:t>
      </w:r>
      <w:r w:rsidR="004A398E">
        <w:rPr>
          <w:szCs w:val="24"/>
        </w:rPr>
        <w:t xml:space="preserve">ieguvis </w:t>
      </w:r>
      <w:r w:rsidR="00CE720A">
        <w:rPr>
          <w:szCs w:val="24"/>
        </w:rPr>
        <w:t>kvalifikāciju Līgum</w:t>
      </w:r>
      <w:r w:rsidR="00EB004F">
        <w:rPr>
          <w:szCs w:val="24"/>
        </w:rPr>
        <w:t>ā</w:t>
      </w:r>
      <w:r w:rsidR="00CE720A">
        <w:rPr>
          <w:szCs w:val="24"/>
        </w:rPr>
        <w:t xml:space="preserve"> noteikto Pakalpojumu izpildei</w:t>
      </w:r>
      <w:r w:rsidR="00EB004F">
        <w:rPr>
          <w:szCs w:val="24"/>
        </w:rPr>
        <w:t>.</w:t>
      </w:r>
    </w:p>
    <w:p w14:paraId="0E9F2CE9" w14:textId="4A310FE3" w:rsidR="006B00AF" w:rsidRPr="004436E4" w:rsidRDefault="006B00AF" w:rsidP="003660E4">
      <w:pPr>
        <w:spacing w:line="240" w:lineRule="atLeast"/>
        <w:ind w:left="567" w:hanging="567"/>
        <w:jc w:val="both"/>
        <w:rPr>
          <w:szCs w:val="24"/>
        </w:rPr>
      </w:pPr>
      <w:r w:rsidRPr="004436E4">
        <w:rPr>
          <w:szCs w:val="24"/>
        </w:rPr>
        <w:t>9.</w:t>
      </w:r>
      <w:r w:rsidR="003660E4">
        <w:rPr>
          <w:szCs w:val="24"/>
        </w:rPr>
        <w:t>7</w:t>
      </w:r>
      <w:r w:rsidRPr="004436E4">
        <w:rPr>
          <w:szCs w:val="24"/>
        </w:rPr>
        <w:t xml:space="preserve">. </w:t>
      </w:r>
      <w:r w:rsidR="003660E4">
        <w:rPr>
          <w:szCs w:val="24"/>
        </w:rPr>
        <w:tab/>
      </w:r>
      <w:r w:rsidRPr="004436E4">
        <w:rPr>
          <w:szCs w:val="24"/>
        </w:rPr>
        <w:t>Izbeidzot Līgumu, Izpildītājam ir pienākums nodot visus ar Pakalpojumu sniegšanu saistītos materiālus, dokumentāciju un informāciju Pasūtītājam.</w:t>
      </w:r>
    </w:p>
    <w:p w14:paraId="3814107B" w14:textId="43F4C3DC" w:rsidR="00302A17" w:rsidRPr="004436E4" w:rsidRDefault="003660E4" w:rsidP="003660E4">
      <w:pPr>
        <w:spacing w:line="240" w:lineRule="atLeast"/>
        <w:ind w:left="567" w:hanging="567"/>
        <w:jc w:val="both"/>
        <w:rPr>
          <w:szCs w:val="24"/>
        </w:rPr>
      </w:pPr>
      <w:r>
        <w:rPr>
          <w:szCs w:val="24"/>
        </w:rPr>
        <w:t>9.8</w:t>
      </w:r>
      <w:r w:rsidR="00302A17" w:rsidRPr="004436E4">
        <w:rPr>
          <w:szCs w:val="24"/>
        </w:rPr>
        <w:t xml:space="preserve">. </w:t>
      </w:r>
      <w:r>
        <w:rPr>
          <w:szCs w:val="24"/>
        </w:rPr>
        <w:tab/>
      </w:r>
      <w:r w:rsidR="00302A17" w:rsidRPr="004436E4">
        <w:rPr>
          <w:szCs w:val="24"/>
        </w:rPr>
        <w:t xml:space="preserve">Gadījumā, ja Līgums tiek </w:t>
      </w:r>
      <w:r w:rsidR="00B73633" w:rsidRPr="004436E4">
        <w:rPr>
          <w:szCs w:val="24"/>
        </w:rPr>
        <w:t>izbeigts</w:t>
      </w:r>
      <w:r w:rsidR="00302A17" w:rsidRPr="004436E4">
        <w:rPr>
          <w:szCs w:val="24"/>
        </w:rPr>
        <w:t xml:space="preserve"> Izpildītāja vainas dēļ, Izpildītājs maksā Pasūtītājam līgumsodu 10 % </w:t>
      </w:r>
      <w:r w:rsidR="00302A17" w:rsidRPr="004436E4">
        <w:rPr>
          <w:szCs w:val="24"/>
          <w:lang w:eastAsia="zh-CN"/>
        </w:rPr>
        <w:t xml:space="preserve">(desmit procentu) </w:t>
      </w:r>
      <w:r w:rsidR="00302A17" w:rsidRPr="004436E4">
        <w:rPr>
          <w:szCs w:val="24"/>
        </w:rPr>
        <w:t>apmērā no Līguma kopējās summas.</w:t>
      </w:r>
    </w:p>
    <w:p w14:paraId="74C9172C" w14:textId="583FB81E" w:rsidR="00302A17" w:rsidRDefault="003660E4" w:rsidP="00A82776">
      <w:pPr>
        <w:spacing w:after="120" w:line="240" w:lineRule="atLeast"/>
        <w:ind w:left="567" w:hanging="567"/>
        <w:jc w:val="both"/>
        <w:rPr>
          <w:szCs w:val="24"/>
        </w:rPr>
      </w:pPr>
      <w:r>
        <w:rPr>
          <w:szCs w:val="24"/>
        </w:rPr>
        <w:t>9.9</w:t>
      </w:r>
      <w:r w:rsidR="00302A17" w:rsidRPr="004436E4">
        <w:rPr>
          <w:szCs w:val="24"/>
        </w:rPr>
        <w:t xml:space="preserve">. </w:t>
      </w:r>
      <w:r>
        <w:rPr>
          <w:szCs w:val="24"/>
        </w:rPr>
        <w:tab/>
      </w:r>
      <w:r w:rsidR="00302A17" w:rsidRPr="004436E4">
        <w:rPr>
          <w:szCs w:val="24"/>
        </w:rPr>
        <w:t xml:space="preserve">Gadījumā, ja Līgums tiek </w:t>
      </w:r>
      <w:r w:rsidR="00B73633" w:rsidRPr="004436E4">
        <w:rPr>
          <w:szCs w:val="24"/>
        </w:rPr>
        <w:t>izbeigts</w:t>
      </w:r>
      <w:r w:rsidR="00882071" w:rsidRPr="004436E4">
        <w:rPr>
          <w:szCs w:val="24"/>
        </w:rPr>
        <w:t xml:space="preserve"> </w:t>
      </w:r>
      <w:r w:rsidR="00302A17" w:rsidRPr="004436E4">
        <w:rPr>
          <w:szCs w:val="24"/>
        </w:rPr>
        <w:t xml:space="preserve">Pasūtītāja vainas dēļ, Pasūtītājs maksā Izpildītājam līgumsodu 10% </w:t>
      </w:r>
      <w:r w:rsidR="00302A17" w:rsidRPr="004436E4">
        <w:rPr>
          <w:szCs w:val="24"/>
          <w:lang w:eastAsia="zh-CN"/>
        </w:rPr>
        <w:t xml:space="preserve">(desmit procentu) </w:t>
      </w:r>
      <w:r w:rsidR="00302A17" w:rsidRPr="004436E4">
        <w:rPr>
          <w:szCs w:val="24"/>
        </w:rPr>
        <w:t>apmērā no Līguma kopējās summas</w:t>
      </w:r>
      <w:r w:rsidR="00855ACF">
        <w:rPr>
          <w:szCs w:val="24"/>
        </w:rPr>
        <w:t xml:space="preserve">, izņemot </w:t>
      </w:r>
      <w:r w:rsidR="00302A17" w:rsidRPr="004436E4">
        <w:rPr>
          <w:szCs w:val="24"/>
        </w:rPr>
        <w:t xml:space="preserve"> </w:t>
      </w:r>
      <w:r w:rsidR="00D151A7">
        <w:rPr>
          <w:szCs w:val="24"/>
        </w:rPr>
        <w:t xml:space="preserve">9.6.punktā noteiktos </w:t>
      </w:r>
      <w:r w:rsidR="00F50C75">
        <w:rPr>
          <w:szCs w:val="24"/>
        </w:rPr>
        <w:t>gadījumus.</w:t>
      </w:r>
    </w:p>
    <w:p w14:paraId="1B6C2036" w14:textId="77777777" w:rsidR="003660E4" w:rsidRPr="004436E4" w:rsidRDefault="003660E4" w:rsidP="003660E4">
      <w:pPr>
        <w:spacing w:line="240" w:lineRule="atLeast"/>
        <w:ind w:left="567" w:hanging="567"/>
        <w:jc w:val="both"/>
        <w:rPr>
          <w:szCs w:val="24"/>
        </w:rPr>
      </w:pPr>
    </w:p>
    <w:p w14:paraId="0A323674" w14:textId="3425BCA5" w:rsidR="0031161D" w:rsidRPr="004436E4" w:rsidRDefault="0031161D" w:rsidP="0031161D">
      <w:pPr>
        <w:widowControl w:val="0"/>
        <w:autoSpaceDE w:val="0"/>
        <w:autoSpaceDN w:val="0"/>
        <w:spacing w:after="120" w:line="240" w:lineRule="atLeast"/>
        <w:jc w:val="center"/>
        <w:rPr>
          <w:b/>
          <w:szCs w:val="24"/>
        </w:rPr>
      </w:pPr>
      <w:r w:rsidRPr="004436E4">
        <w:rPr>
          <w:b/>
          <w:szCs w:val="24"/>
        </w:rPr>
        <w:t>1</w:t>
      </w:r>
      <w:r w:rsidR="003660E4">
        <w:rPr>
          <w:b/>
          <w:szCs w:val="24"/>
        </w:rPr>
        <w:t>0</w:t>
      </w:r>
      <w:r w:rsidRPr="004436E4">
        <w:rPr>
          <w:b/>
          <w:szCs w:val="24"/>
        </w:rPr>
        <w:t>. Citi noteikumi</w:t>
      </w:r>
    </w:p>
    <w:p w14:paraId="3E306BAF" w14:textId="21A9E7B9" w:rsidR="00EA565A" w:rsidRPr="004436E4" w:rsidRDefault="003660E4" w:rsidP="003660E4">
      <w:pPr>
        <w:spacing w:line="240" w:lineRule="atLeast"/>
        <w:ind w:left="567" w:hanging="567"/>
        <w:jc w:val="both"/>
        <w:rPr>
          <w:szCs w:val="24"/>
        </w:rPr>
      </w:pPr>
      <w:r>
        <w:rPr>
          <w:szCs w:val="24"/>
        </w:rPr>
        <w:t>10.1</w:t>
      </w:r>
      <w:r w:rsidR="000D7623" w:rsidRPr="004436E4">
        <w:rPr>
          <w:szCs w:val="24"/>
        </w:rPr>
        <w:t xml:space="preserve">. </w:t>
      </w:r>
      <w:r>
        <w:rPr>
          <w:szCs w:val="24"/>
        </w:rPr>
        <w:tab/>
      </w:r>
      <w:r w:rsidR="000D7623" w:rsidRPr="004436E4">
        <w:rPr>
          <w:szCs w:val="24"/>
        </w:rPr>
        <w:t>Parakstot Līgumu, Izpildītājs apliecina, ka</w:t>
      </w:r>
      <w:r w:rsidR="00EA565A" w:rsidRPr="004436E4">
        <w:rPr>
          <w:szCs w:val="24"/>
        </w:rPr>
        <w:t>:</w:t>
      </w:r>
    </w:p>
    <w:p w14:paraId="10947BFB" w14:textId="3E73A310" w:rsidR="0063151A" w:rsidRPr="004436E4" w:rsidRDefault="003660E4" w:rsidP="003660E4">
      <w:pPr>
        <w:spacing w:line="240" w:lineRule="atLeast"/>
        <w:ind w:left="567"/>
        <w:jc w:val="both"/>
        <w:rPr>
          <w:szCs w:val="24"/>
        </w:rPr>
      </w:pPr>
      <w:r>
        <w:rPr>
          <w:szCs w:val="24"/>
        </w:rPr>
        <w:t>10.1</w:t>
      </w:r>
      <w:r w:rsidR="00EA565A" w:rsidRPr="004436E4">
        <w:rPr>
          <w:szCs w:val="24"/>
        </w:rPr>
        <w:t xml:space="preserve">.1. </w:t>
      </w:r>
      <w:r w:rsidR="000D7623" w:rsidRPr="004436E4">
        <w:rPr>
          <w:szCs w:val="24"/>
        </w:rPr>
        <w:t xml:space="preserve">tā darbinieki, kas ir vai būs iesaistīti Līguma izpildē ir vai tiks iepazīstināti ar nosacījumiem par konfidencialitāti pirms </w:t>
      </w:r>
      <w:r w:rsidR="00615223">
        <w:rPr>
          <w:szCs w:val="24"/>
        </w:rPr>
        <w:t>Pakalpojumu</w:t>
      </w:r>
      <w:r w:rsidR="00AE6543">
        <w:rPr>
          <w:szCs w:val="24"/>
        </w:rPr>
        <w:t xml:space="preserve"> sniegšanas</w:t>
      </w:r>
      <w:r w:rsidR="000D7623" w:rsidRPr="004436E4">
        <w:rPr>
          <w:szCs w:val="24"/>
        </w:rPr>
        <w:t xml:space="preserve"> uzsākšanas</w:t>
      </w:r>
      <w:r w:rsidR="00EA565A" w:rsidRPr="004436E4">
        <w:rPr>
          <w:szCs w:val="24"/>
        </w:rPr>
        <w:t>;</w:t>
      </w:r>
    </w:p>
    <w:p w14:paraId="6E275DD2" w14:textId="397EE715" w:rsidR="0063151A" w:rsidRPr="004436E4" w:rsidRDefault="003660E4" w:rsidP="003660E4">
      <w:pPr>
        <w:spacing w:line="240" w:lineRule="atLeast"/>
        <w:ind w:left="567"/>
        <w:jc w:val="both"/>
        <w:rPr>
          <w:szCs w:val="24"/>
        </w:rPr>
      </w:pPr>
      <w:r>
        <w:rPr>
          <w:szCs w:val="24"/>
        </w:rPr>
        <w:t>10.1</w:t>
      </w:r>
      <w:r w:rsidR="00EA565A" w:rsidRPr="004436E4">
        <w:rPr>
          <w:szCs w:val="24"/>
        </w:rPr>
        <w:t>.2.</w:t>
      </w:r>
      <w:r w:rsidR="0063151A" w:rsidRPr="004436E4">
        <w:rPr>
          <w:szCs w:val="24"/>
        </w:rPr>
        <w:t xml:space="preserve"> ir iepazinies ar Līguma noteikumiem un atzinis tos par saistošiem un izpildāmiem. Izpildītājs apliecina, ka tā rīcībā atrodas pietiekoši darbinieku un nepieciešamo materiālu resurs</w:t>
      </w:r>
      <w:r w:rsidR="00AE6543">
        <w:rPr>
          <w:szCs w:val="24"/>
        </w:rPr>
        <w:t>i</w:t>
      </w:r>
      <w:r w:rsidR="0063151A" w:rsidRPr="004436E4">
        <w:rPr>
          <w:szCs w:val="24"/>
        </w:rPr>
        <w:t>, kā arī citi līdzekļi, lai savlaicīgi un kvalitatīvi veiktu visus Līgumā un tā pielikumos noteiktos pienākumus.</w:t>
      </w:r>
    </w:p>
    <w:p w14:paraId="5856A63F" w14:textId="72F461D6" w:rsidR="000D7623" w:rsidRPr="004436E4" w:rsidRDefault="003660E4" w:rsidP="003660E4">
      <w:pPr>
        <w:spacing w:line="240" w:lineRule="atLeast"/>
        <w:ind w:left="567" w:hanging="567"/>
        <w:jc w:val="both"/>
        <w:rPr>
          <w:szCs w:val="24"/>
        </w:rPr>
      </w:pPr>
      <w:r>
        <w:rPr>
          <w:szCs w:val="24"/>
        </w:rPr>
        <w:t>10.2</w:t>
      </w:r>
      <w:r w:rsidR="00210C79" w:rsidRPr="004436E4">
        <w:rPr>
          <w:szCs w:val="24"/>
        </w:rPr>
        <w:t xml:space="preserve">. Visus strīdus un nesaskaņas, kas </w:t>
      </w:r>
      <w:r w:rsidR="00F34522">
        <w:rPr>
          <w:szCs w:val="24"/>
        </w:rPr>
        <w:t>rodas</w:t>
      </w:r>
      <w:r w:rsidR="00210C79" w:rsidRPr="004436E4">
        <w:rPr>
          <w:szCs w:val="24"/>
        </w:rPr>
        <w:t xml:space="preserve"> Līgum</w:t>
      </w:r>
      <w:r w:rsidR="00F34522">
        <w:rPr>
          <w:szCs w:val="24"/>
        </w:rPr>
        <w:t>a izpildes gaitā</w:t>
      </w:r>
      <w:r w:rsidR="00210C79" w:rsidRPr="004436E4">
        <w:rPr>
          <w:szCs w:val="24"/>
        </w:rPr>
        <w:t xml:space="preserve">, </w:t>
      </w:r>
      <w:r w:rsidR="009142ED">
        <w:rPr>
          <w:rFonts w:eastAsia="Calibri"/>
          <w:szCs w:val="24"/>
          <w:lang w:eastAsia="en-US"/>
        </w:rPr>
        <w:t>P</w:t>
      </w:r>
      <w:r w:rsidR="009142ED" w:rsidRPr="00A91757">
        <w:rPr>
          <w:rFonts w:eastAsia="Calibri"/>
          <w:szCs w:val="24"/>
          <w:lang w:eastAsia="en-US"/>
        </w:rPr>
        <w:t>uses cenšas atrisināt</w:t>
      </w:r>
      <w:r w:rsidR="009142ED">
        <w:rPr>
          <w:rFonts w:eastAsia="Calibri"/>
          <w:szCs w:val="24"/>
          <w:lang w:eastAsia="en-US"/>
        </w:rPr>
        <w:t>,</w:t>
      </w:r>
      <w:r w:rsidR="009142ED" w:rsidRPr="00A91757">
        <w:rPr>
          <w:rFonts w:eastAsia="Calibri"/>
          <w:szCs w:val="24"/>
          <w:lang w:eastAsia="en-US"/>
        </w:rPr>
        <w:t xml:space="preserve"> savstarpēji vienojoties</w:t>
      </w:r>
      <w:r w:rsidR="009142ED">
        <w:rPr>
          <w:rFonts w:eastAsia="Calibri"/>
          <w:szCs w:val="24"/>
          <w:lang w:eastAsia="en-US"/>
        </w:rPr>
        <w:t>,</w:t>
      </w:r>
      <w:r w:rsidR="009142ED" w:rsidRPr="00A91757">
        <w:rPr>
          <w:rFonts w:eastAsia="Calibri"/>
          <w:szCs w:val="24"/>
          <w:lang w:eastAsia="en-US"/>
        </w:rPr>
        <w:t xml:space="preserve"> sarunu ceļā</w:t>
      </w:r>
      <w:r w:rsidR="00210C79" w:rsidRPr="004436E4">
        <w:rPr>
          <w:szCs w:val="24"/>
        </w:rPr>
        <w:t xml:space="preserve">. </w:t>
      </w:r>
      <w:r w:rsidR="00A35D5E" w:rsidRPr="00A91757">
        <w:rPr>
          <w:rFonts w:eastAsia="Calibri"/>
          <w:szCs w:val="24"/>
          <w:lang w:eastAsia="en-US"/>
        </w:rPr>
        <w:t>Ja vienošanās netiek panākta, strīds tiek izšķirts vispārējās jurisdikcijas tiesā</w:t>
      </w:r>
      <w:r w:rsidR="00A35D5E">
        <w:rPr>
          <w:rFonts w:eastAsia="Calibri"/>
          <w:szCs w:val="24"/>
          <w:lang w:eastAsia="en-US"/>
        </w:rPr>
        <w:t xml:space="preserve"> saskaņā ar</w:t>
      </w:r>
      <w:r w:rsidR="00A35D5E" w:rsidRPr="004436E4">
        <w:rPr>
          <w:szCs w:val="24"/>
        </w:rPr>
        <w:t xml:space="preserve"> </w:t>
      </w:r>
      <w:r w:rsidR="00210C79" w:rsidRPr="004436E4">
        <w:rPr>
          <w:szCs w:val="24"/>
        </w:rPr>
        <w:t>Latvijas Republikā spēkā esoša</w:t>
      </w:r>
      <w:r w:rsidR="00517779">
        <w:rPr>
          <w:szCs w:val="24"/>
        </w:rPr>
        <w:t>jos</w:t>
      </w:r>
      <w:r w:rsidR="00210C79" w:rsidRPr="004436E4">
        <w:rPr>
          <w:szCs w:val="24"/>
        </w:rPr>
        <w:t xml:space="preserve"> normatīvaj</w:t>
      </w:r>
      <w:r w:rsidR="00517779">
        <w:rPr>
          <w:szCs w:val="24"/>
        </w:rPr>
        <w:t>os</w:t>
      </w:r>
      <w:r w:rsidR="00210C79" w:rsidRPr="004436E4">
        <w:rPr>
          <w:szCs w:val="24"/>
        </w:rPr>
        <w:t xml:space="preserve"> aktos noteikt</w:t>
      </w:r>
      <w:r w:rsidR="00517779">
        <w:rPr>
          <w:szCs w:val="24"/>
        </w:rPr>
        <w:t>o</w:t>
      </w:r>
      <w:r w:rsidR="00210C79" w:rsidRPr="004436E4">
        <w:rPr>
          <w:szCs w:val="24"/>
        </w:rPr>
        <w:t xml:space="preserve"> kārtīb</w:t>
      </w:r>
      <w:r w:rsidR="00517779">
        <w:rPr>
          <w:szCs w:val="24"/>
        </w:rPr>
        <w:t>u</w:t>
      </w:r>
      <w:r w:rsidR="00210C79" w:rsidRPr="004436E4">
        <w:rPr>
          <w:szCs w:val="24"/>
        </w:rPr>
        <w:t>.</w:t>
      </w:r>
    </w:p>
    <w:p w14:paraId="5F006D6D" w14:textId="04B8548B" w:rsidR="0077630A" w:rsidRPr="004436E4" w:rsidRDefault="003660E4" w:rsidP="003660E4">
      <w:pPr>
        <w:spacing w:line="240" w:lineRule="atLeast"/>
        <w:ind w:left="567" w:hanging="567"/>
        <w:jc w:val="both"/>
        <w:rPr>
          <w:szCs w:val="24"/>
        </w:rPr>
      </w:pPr>
      <w:r>
        <w:rPr>
          <w:szCs w:val="24"/>
        </w:rPr>
        <w:t>10.3</w:t>
      </w:r>
      <w:r w:rsidR="0077630A" w:rsidRPr="004436E4">
        <w:rPr>
          <w:szCs w:val="24"/>
        </w:rPr>
        <w:t xml:space="preserve">. </w:t>
      </w:r>
      <w:r>
        <w:rPr>
          <w:szCs w:val="24"/>
        </w:rPr>
        <w:tab/>
      </w:r>
      <w:r w:rsidR="0077630A" w:rsidRPr="004436E4">
        <w:rPr>
          <w:szCs w:val="24"/>
        </w:rPr>
        <w:t>Visi Līguma grozījumi, labojumi un papildinājumi noformējami rakstveidā, Pusēm savstarpēji vienojoties, izņemot Līgumā noteiktajos gadījumos, kad Pusēm ir tiesības veikt darbības vienpusēji.</w:t>
      </w:r>
    </w:p>
    <w:p w14:paraId="4BE68753" w14:textId="2D532C7C" w:rsidR="00B156DB" w:rsidRPr="004436E4" w:rsidRDefault="003660E4" w:rsidP="003660E4">
      <w:pPr>
        <w:suppressAutoHyphens/>
        <w:ind w:left="567" w:hanging="567"/>
        <w:contextualSpacing/>
        <w:jc w:val="both"/>
        <w:rPr>
          <w:szCs w:val="24"/>
        </w:rPr>
      </w:pPr>
      <w:r>
        <w:rPr>
          <w:szCs w:val="24"/>
        </w:rPr>
        <w:lastRenderedPageBreak/>
        <w:t>10.4</w:t>
      </w:r>
      <w:r w:rsidR="00B156DB" w:rsidRPr="004436E4">
        <w:rPr>
          <w:szCs w:val="24"/>
        </w:rPr>
        <w:t xml:space="preserve">. </w:t>
      </w:r>
      <w:r>
        <w:rPr>
          <w:szCs w:val="24"/>
        </w:rPr>
        <w:tab/>
      </w:r>
      <w:r w:rsidR="00B156DB" w:rsidRPr="004436E4">
        <w:rPr>
          <w:szCs w:val="24"/>
        </w:rPr>
        <w:t xml:space="preserve">Pasūtītāja kontaktpersona: </w:t>
      </w:r>
      <w:r w:rsidR="00E20239">
        <w:rPr>
          <w:szCs w:val="24"/>
        </w:rPr>
        <w:t>____________________________________________________</w:t>
      </w:r>
      <w:r w:rsidR="00B156DB" w:rsidRPr="004436E4">
        <w:rPr>
          <w:szCs w:val="24"/>
        </w:rPr>
        <w:t>.</w:t>
      </w:r>
    </w:p>
    <w:p w14:paraId="51144E54" w14:textId="27F991D7" w:rsidR="00B156DB" w:rsidRPr="004436E4" w:rsidRDefault="00B156DB" w:rsidP="003660E4">
      <w:pPr>
        <w:spacing w:line="240" w:lineRule="atLeast"/>
        <w:ind w:left="567" w:hanging="567"/>
        <w:jc w:val="both"/>
        <w:rPr>
          <w:szCs w:val="24"/>
        </w:rPr>
      </w:pPr>
      <w:r w:rsidRPr="004436E4">
        <w:rPr>
          <w:szCs w:val="24"/>
        </w:rPr>
        <w:t xml:space="preserve">10.5. </w:t>
      </w:r>
      <w:r w:rsidR="003660E4">
        <w:rPr>
          <w:szCs w:val="24"/>
        </w:rPr>
        <w:tab/>
      </w:r>
      <w:r w:rsidRPr="004436E4">
        <w:rPr>
          <w:szCs w:val="24"/>
        </w:rPr>
        <w:t>Izpildītāja kontaktpersona:</w:t>
      </w:r>
      <w:r w:rsidR="003660E4">
        <w:rPr>
          <w:szCs w:val="24"/>
        </w:rPr>
        <w:t xml:space="preserve"> ___________________________________________________</w:t>
      </w:r>
      <w:r w:rsidR="00225BFE">
        <w:rPr>
          <w:szCs w:val="24"/>
        </w:rPr>
        <w:t>.</w:t>
      </w:r>
    </w:p>
    <w:p w14:paraId="65BD4FDC" w14:textId="1F9A498A" w:rsidR="00D517E6" w:rsidRPr="004436E4" w:rsidRDefault="003660E4" w:rsidP="003660E4">
      <w:pPr>
        <w:spacing w:line="240" w:lineRule="atLeast"/>
        <w:ind w:left="567" w:hanging="567"/>
        <w:jc w:val="both"/>
        <w:rPr>
          <w:color w:val="000000"/>
          <w:szCs w:val="24"/>
        </w:rPr>
      </w:pPr>
      <w:r>
        <w:rPr>
          <w:szCs w:val="24"/>
        </w:rPr>
        <w:t>10.6</w:t>
      </w:r>
      <w:r w:rsidR="0031161D" w:rsidRPr="004436E4">
        <w:rPr>
          <w:szCs w:val="24"/>
        </w:rPr>
        <w:t xml:space="preserve">. </w:t>
      </w:r>
      <w:r w:rsidR="001F19F6" w:rsidRPr="004436E4">
        <w:rPr>
          <w:szCs w:val="24"/>
        </w:rPr>
        <w:t>Par Līguma izpild</w:t>
      </w:r>
      <w:r w:rsidR="00F23F6F">
        <w:rPr>
          <w:szCs w:val="24"/>
        </w:rPr>
        <w:t xml:space="preserve">i </w:t>
      </w:r>
      <w:r w:rsidR="001F19F6" w:rsidRPr="004436E4">
        <w:rPr>
          <w:szCs w:val="24"/>
        </w:rPr>
        <w:t>atbildīg</w:t>
      </w:r>
      <w:r w:rsidR="00F23F6F">
        <w:rPr>
          <w:szCs w:val="24"/>
        </w:rPr>
        <w:t>o</w:t>
      </w:r>
      <w:r w:rsidR="001F19F6" w:rsidRPr="004436E4">
        <w:rPr>
          <w:szCs w:val="24"/>
        </w:rPr>
        <w:t xml:space="preserve"> kontaktperson</w:t>
      </w:r>
      <w:r w:rsidR="00F23F6F">
        <w:rPr>
          <w:szCs w:val="24"/>
        </w:rPr>
        <w:t xml:space="preserve">u </w:t>
      </w:r>
      <w:r w:rsidR="001F19F6" w:rsidRPr="004436E4">
        <w:rPr>
          <w:szCs w:val="24"/>
        </w:rPr>
        <w:t>nomaiņu vai informāciju, kura ir būtiska Līguma izpildei, Puse informē otru Pusi rakstveidā, nodrošinot tās saņemšanas apliecinājumu.</w:t>
      </w:r>
    </w:p>
    <w:p w14:paraId="397EA7DB" w14:textId="7F7CAFC3" w:rsidR="003660E4" w:rsidRDefault="003660E4" w:rsidP="003660E4">
      <w:pPr>
        <w:spacing w:after="120" w:line="240" w:lineRule="atLeast"/>
        <w:ind w:left="567" w:hanging="567"/>
        <w:jc w:val="both"/>
        <w:rPr>
          <w:b/>
          <w:szCs w:val="24"/>
        </w:rPr>
      </w:pPr>
    </w:p>
    <w:p w14:paraId="75B2EA76" w14:textId="2378F67A" w:rsidR="0031161D" w:rsidRPr="004436E4" w:rsidRDefault="0031161D" w:rsidP="003660E4">
      <w:pPr>
        <w:spacing w:after="120" w:line="240" w:lineRule="atLeast"/>
        <w:ind w:left="567" w:hanging="567"/>
        <w:jc w:val="center"/>
        <w:rPr>
          <w:b/>
          <w:szCs w:val="24"/>
        </w:rPr>
      </w:pPr>
      <w:r w:rsidRPr="004436E4">
        <w:rPr>
          <w:b/>
          <w:szCs w:val="24"/>
        </w:rPr>
        <w:t xml:space="preserve">12. </w:t>
      </w:r>
      <w:r w:rsidR="003660E4">
        <w:rPr>
          <w:b/>
          <w:szCs w:val="24"/>
        </w:rPr>
        <w:t>Pušu</w:t>
      </w:r>
      <w:r w:rsidRPr="004436E4">
        <w:rPr>
          <w:b/>
          <w:szCs w:val="24"/>
        </w:rPr>
        <w:t xml:space="preserve"> rekvizīti</w:t>
      </w:r>
    </w:p>
    <w:tbl>
      <w:tblPr>
        <w:tblW w:w="9747" w:type="dxa"/>
        <w:tblLook w:val="04A0" w:firstRow="1" w:lastRow="0" w:firstColumn="1" w:lastColumn="0" w:noHBand="0" w:noVBand="1"/>
      </w:tblPr>
      <w:tblGrid>
        <w:gridCol w:w="4928"/>
        <w:gridCol w:w="4819"/>
      </w:tblGrid>
      <w:tr w:rsidR="007364B7" w:rsidRPr="004436E4" w14:paraId="3A154B68" w14:textId="77777777" w:rsidTr="007364B7">
        <w:tc>
          <w:tcPr>
            <w:tcW w:w="4928" w:type="dxa"/>
            <w:hideMark/>
          </w:tcPr>
          <w:p w14:paraId="1E2BCC4B" w14:textId="77777777" w:rsidR="007364B7" w:rsidRPr="004436E4" w:rsidRDefault="007364B7" w:rsidP="007364B7">
            <w:pPr>
              <w:rPr>
                <w:rFonts w:eastAsia="Calibri"/>
                <w:szCs w:val="24"/>
                <w:lang w:eastAsia="en-US"/>
              </w:rPr>
            </w:pPr>
            <w:r w:rsidRPr="004436E4">
              <w:rPr>
                <w:rFonts w:eastAsia="Calibri"/>
                <w:b/>
                <w:szCs w:val="24"/>
              </w:rPr>
              <w:t>Pasūtītājs:</w:t>
            </w:r>
          </w:p>
        </w:tc>
        <w:tc>
          <w:tcPr>
            <w:tcW w:w="4819" w:type="dxa"/>
            <w:hideMark/>
          </w:tcPr>
          <w:p w14:paraId="11490A1A" w14:textId="77777777" w:rsidR="007364B7" w:rsidRPr="004436E4" w:rsidRDefault="007364B7" w:rsidP="007364B7">
            <w:pPr>
              <w:rPr>
                <w:rFonts w:eastAsia="Calibri"/>
                <w:szCs w:val="24"/>
                <w:lang w:eastAsia="en-US"/>
              </w:rPr>
            </w:pPr>
            <w:r w:rsidRPr="004436E4">
              <w:rPr>
                <w:rFonts w:eastAsia="Calibri"/>
                <w:b/>
                <w:szCs w:val="24"/>
              </w:rPr>
              <w:t>Izpildītājs:</w:t>
            </w:r>
          </w:p>
        </w:tc>
      </w:tr>
      <w:tr w:rsidR="007364B7" w:rsidRPr="004436E4" w14:paraId="071F0BB1" w14:textId="77777777" w:rsidTr="00F76DD2">
        <w:trPr>
          <w:trHeight w:val="2583"/>
        </w:trPr>
        <w:tc>
          <w:tcPr>
            <w:tcW w:w="4928" w:type="dxa"/>
          </w:tcPr>
          <w:p w14:paraId="5DFAA4F4" w14:textId="30B8243E" w:rsidR="007364B7" w:rsidRPr="004436E4" w:rsidRDefault="00BE5BF8" w:rsidP="007364B7">
            <w:pPr>
              <w:jc w:val="both"/>
              <w:rPr>
                <w:rFonts w:eastAsia="Calibri"/>
                <w:szCs w:val="24"/>
                <w:lang w:eastAsia="en-US"/>
              </w:rPr>
            </w:pPr>
            <w:r w:rsidRPr="004436E4">
              <w:rPr>
                <w:rFonts w:eastAsia="Calibri"/>
                <w:szCs w:val="24"/>
                <w:lang w:eastAsia="en-US"/>
              </w:rPr>
              <w:t>SIA</w:t>
            </w:r>
            <w:r w:rsidR="00E31DC8" w:rsidRPr="004436E4">
              <w:rPr>
                <w:rFonts w:eastAsia="Calibri"/>
                <w:szCs w:val="24"/>
                <w:lang w:eastAsia="en-US"/>
              </w:rPr>
              <w:t xml:space="preserve"> “Publisko aktīvu pārvaldītājs P</w:t>
            </w:r>
            <w:r w:rsidRPr="004436E4">
              <w:rPr>
                <w:rFonts w:eastAsia="Calibri"/>
                <w:szCs w:val="24"/>
                <w:lang w:eastAsia="en-US"/>
              </w:rPr>
              <w:t>oss</w:t>
            </w:r>
            <w:r w:rsidR="00FE00D5" w:rsidRPr="004436E4">
              <w:rPr>
                <w:rFonts w:eastAsia="Calibri"/>
                <w:szCs w:val="24"/>
                <w:lang w:eastAsia="en-US"/>
              </w:rPr>
              <w:t>essor</w:t>
            </w:r>
            <w:r w:rsidR="00E31DC8" w:rsidRPr="004436E4">
              <w:rPr>
                <w:rFonts w:eastAsia="Calibri"/>
                <w:szCs w:val="24"/>
                <w:lang w:eastAsia="en-US"/>
              </w:rPr>
              <w:t>”</w:t>
            </w:r>
          </w:p>
          <w:p w14:paraId="73970C1D" w14:textId="027ED30C" w:rsidR="007364B7" w:rsidRPr="004436E4" w:rsidRDefault="007364B7" w:rsidP="007364B7">
            <w:pPr>
              <w:jc w:val="both"/>
              <w:rPr>
                <w:rFonts w:eastAsia="Calibri"/>
                <w:szCs w:val="24"/>
                <w:lang w:eastAsia="en-US"/>
              </w:rPr>
            </w:pPr>
            <w:r w:rsidRPr="004436E4">
              <w:rPr>
                <w:rFonts w:eastAsia="Calibri"/>
                <w:szCs w:val="24"/>
                <w:lang w:eastAsia="en-US"/>
              </w:rPr>
              <w:t>K</w:t>
            </w:r>
            <w:r w:rsidR="00367D8C" w:rsidRPr="004436E4">
              <w:rPr>
                <w:rFonts w:eastAsia="Calibri"/>
                <w:szCs w:val="24"/>
                <w:lang w:eastAsia="en-US"/>
              </w:rPr>
              <w:t xml:space="preserve">rišjāņa </w:t>
            </w:r>
            <w:r w:rsidRPr="004436E4">
              <w:rPr>
                <w:rFonts w:eastAsia="Calibri"/>
                <w:szCs w:val="24"/>
                <w:lang w:eastAsia="en-US"/>
              </w:rPr>
              <w:t xml:space="preserve">Valdemāra iela 31, Rīga, LV-1887 </w:t>
            </w:r>
          </w:p>
          <w:p w14:paraId="04B8AED2" w14:textId="77777777" w:rsidR="007364B7" w:rsidRPr="004436E4" w:rsidRDefault="007364B7" w:rsidP="007364B7">
            <w:pPr>
              <w:jc w:val="both"/>
              <w:rPr>
                <w:rFonts w:eastAsia="Calibri"/>
                <w:szCs w:val="24"/>
                <w:lang w:eastAsia="en-US"/>
              </w:rPr>
            </w:pPr>
            <w:r w:rsidRPr="004436E4">
              <w:rPr>
                <w:rFonts w:eastAsia="Calibri"/>
                <w:szCs w:val="24"/>
                <w:lang w:eastAsia="en-US"/>
              </w:rPr>
              <w:t xml:space="preserve">vienotais reģ.Nr.40003192154 </w:t>
            </w:r>
          </w:p>
          <w:p w14:paraId="3C17728D" w14:textId="77777777" w:rsidR="007364B7" w:rsidRPr="004436E4" w:rsidRDefault="007364B7" w:rsidP="007364B7">
            <w:pPr>
              <w:jc w:val="both"/>
              <w:rPr>
                <w:rFonts w:eastAsia="Calibri"/>
                <w:szCs w:val="24"/>
                <w:lang w:eastAsia="en-US"/>
              </w:rPr>
            </w:pPr>
            <w:r w:rsidRPr="004436E4">
              <w:rPr>
                <w:rFonts w:eastAsia="Calibri"/>
                <w:szCs w:val="24"/>
                <w:lang w:eastAsia="en-US"/>
              </w:rPr>
              <w:t>Norēķinu konts Nr.LV17HABA0551032309150</w:t>
            </w:r>
          </w:p>
          <w:p w14:paraId="6A9250E7" w14:textId="77777777" w:rsidR="007364B7" w:rsidRPr="004436E4" w:rsidRDefault="007364B7" w:rsidP="007364B7">
            <w:pPr>
              <w:jc w:val="both"/>
              <w:rPr>
                <w:rFonts w:eastAsia="Calibri"/>
                <w:szCs w:val="24"/>
                <w:lang w:eastAsia="en-US"/>
              </w:rPr>
            </w:pPr>
            <w:r w:rsidRPr="004436E4">
              <w:rPr>
                <w:rFonts w:eastAsia="Calibri"/>
                <w:szCs w:val="24"/>
                <w:lang w:eastAsia="en-US"/>
              </w:rPr>
              <w:t>Banka: AS „Swedbank”</w:t>
            </w:r>
          </w:p>
          <w:p w14:paraId="0A36AB47" w14:textId="77777777" w:rsidR="007364B7" w:rsidRPr="004436E4" w:rsidRDefault="007364B7" w:rsidP="007364B7">
            <w:pPr>
              <w:jc w:val="both"/>
              <w:rPr>
                <w:rFonts w:eastAsia="Calibri"/>
                <w:szCs w:val="24"/>
                <w:lang w:eastAsia="en-US"/>
              </w:rPr>
            </w:pPr>
            <w:r w:rsidRPr="004436E4">
              <w:rPr>
                <w:rFonts w:eastAsia="Calibri"/>
                <w:szCs w:val="24"/>
                <w:lang w:eastAsia="en-US"/>
              </w:rPr>
              <w:t xml:space="preserve">Kods: HABALV22 </w:t>
            </w:r>
          </w:p>
          <w:p w14:paraId="57A9CDF6" w14:textId="77777777" w:rsidR="00367D8C" w:rsidRPr="004436E4" w:rsidRDefault="00367D8C" w:rsidP="007364B7">
            <w:pPr>
              <w:rPr>
                <w:rFonts w:eastAsia="Calibri"/>
                <w:szCs w:val="24"/>
              </w:rPr>
            </w:pPr>
          </w:p>
          <w:p w14:paraId="00F6039C" w14:textId="676D29C6" w:rsidR="007364B7" w:rsidRPr="004436E4" w:rsidRDefault="007364B7" w:rsidP="007364B7">
            <w:pPr>
              <w:rPr>
                <w:rFonts w:eastAsia="Calibri"/>
                <w:szCs w:val="24"/>
              </w:rPr>
            </w:pPr>
            <w:r w:rsidRPr="004436E4">
              <w:rPr>
                <w:rFonts w:eastAsia="Calibri"/>
                <w:szCs w:val="24"/>
              </w:rPr>
              <w:t xml:space="preserve">Valdes </w:t>
            </w:r>
            <w:r w:rsidR="00E31DC8" w:rsidRPr="004436E4">
              <w:rPr>
                <w:rFonts w:eastAsia="Calibri"/>
                <w:szCs w:val="24"/>
              </w:rPr>
              <w:t xml:space="preserve">loceklis </w:t>
            </w:r>
            <w:r w:rsidR="00367D8C" w:rsidRPr="004436E4">
              <w:rPr>
                <w:rFonts w:eastAsia="Calibri"/>
                <w:szCs w:val="24"/>
              </w:rPr>
              <w:t>K.Kociņš</w:t>
            </w:r>
          </w:p>
        </w:tc>
        <w:tc>
          <w:tcPr>
            <w:tcW w:w="4819" w:type="dxa"/>
          </w:tcPr>
          <w:p w14:paraId="78F5333D" w14:textId="77777777" w:rsidR="007364B7" w:rsidRPr="004436E4" w:rsidRDefault="007364B7" w:rsidP="007364B7">
            <w:pPr>
              <w:rPr>
                <w:rFonts w:eastAsia="Calibri"/>
                <w:szCs w:val="24"/>
              </w:rPr>
            </w:pPr>
          </w:p>
          <w:p w14:paraId="71BB9482" w14:textId="77777777" w:rsidR="007364B7" w:rsidRPr="004436E4" w:rsidRDefault="007364B7" w:rsidP="007364B7">
            <w:pPr>
              <w:rPr>
                <w:rFonts w:eastAsia="Calibri"/>
                <w:szCs w:val="24"/>
              </w:rPr>
            </w:pPr>
          </w:p>
          <w:p w14:paraId="4D13AEA0" w14:textId="77777777" w:rsidR="007364B7" w:rsidRPr="004436E4" w:rsidRDefault="007364B7" w:rsidP="007364B7">
            <w:pPr>
              <w:rPr>
                <w:rFonts w:eastAsia="Calibri"/>
                <w:szCs w:val="24"/>
                <w:lang w:eastAsia="en-US"/>
              </w:rPr>
            </w:pPr>
          </w:p>
        </w:tc>
      </w:tr>
    </w:tbl>
    <w:p w14:paraId="4D10376D" w14:textId="77777777" w:rsidR="007364B7" w:rsidRPr="004436E4" w:rsidRDefault="007364B7" w:rsidP="007364B7">
      <w:pPr>
        <w:ind w:right="-760"/>
        <w:rPr>
          <w:rFonts w:eastAsia="Calibri"/>
          <w:b/>
          <w:szCs w:val="24"/>
        </w:rPr>
      </w:pPr>
    </w:p>
    <w:p w14:paraId="022B3E4C" w14:textId="2F414EF4" w:rsidR="007364B7" w:rsidRPr="004436E4" w:rsidRDefault="00F76DD2" w:rsidP="00B553E7">
      <w:pPr>
        <w:ind w:right="-1"/>
        <w:jc w:val="center"/>
        <w:rPr>
          <w:rFonts w:eastAsia="Calibri"/>
          <w:szCs w:val="24"/>
        </w:rPr>
      </w:pPr>
      <w:r w:rsidRPr="004436E4">
        <w:rPr>
          <w:szCs w:val="24"/>
        </w:rPr>
        <w:t>Līgums parakstīts ar drošu elektronisko parakstu un satur laika zīmogu</w:t>
      </w:r>
      <w:r w:rsidRPr="004436E4">
        <w:rPr>
          <w:rFonts w:eastAsia="Calibri"/>
          <w:szCs w:val="24"/>
        </w:rPr>
        <w:t>.</w:t>
      </w:r>
    </w:p>
    <w:p w14:paraId="777EC2E0" w14:textId="5506FC37" w:rsidR="00F76DD2" w:rsidRPr="004436E4" w:rsidRDefault="00F76DD2" w:rsidP="007364B7">
      <w:pPr>
        <w:ind w:right="-760"/>
        <w:rPr>
          <w:rFonts w:eastAsia="Calibri"/>
          <w:szCs w:val="24"/>
        </w:rPr>
      </w:pPr>
    </w:p>
    <w:p w14:paraId="0806B91A" w14:textId="77777777" w:rsidR="00F76DD2" w:rsidRPr="000F11AF" w:rsidRDefault="00F76DD2" w:rsidP="007364B7">
      <w:pPr>
        <w:ind w:right="-760"/>
        <w:rPr>
          <w:rFonts w:eastAsia="Calibri"/>
          <w:b/>
          <w:szCs w:val="24"/>
        </w:rPr>
      </w:pPr>
    </w:p>
    <w:p w14:paraId="10FC27FD" w14:textId="77777777" w:rsidR="002D63A9" w:rsidRDefault="002D63A9" w:rsidP="007364B7">
      <w:pPr>
        <w:ind w:firstLine="851"/>
        <w:jc w:val="right"/>
        <w:rPr>
          <w:rFonts w:eastAsia="Calibri"/>
          <w:b/>
          <w:szCs w:val="24"/>
          <w:lang w:eastAsia="en-US"/>
        </w:rPr>
      </w:pPr>
    </w:p>
    <w:p w14:paraId="16281FEF" w14:textId="77777777" w:rsidR="002D63A9" w:rsidRDefault="002D63A9" w:rsidP="007364B7">
      <w:pPr>
        <w:ind w:firstLine="851"/>
        <w:jc w:val="right"/>
        <w:rPr>
          <w:rFonts w:eastAsia="Calibri"/>
          <w:b/>
          <w:szCs w:val="24"/>
          <w:lang w:eastAsia="en-US"/>
        </w:rPr>
      </w:pPr>
    </w:p>
    <w:p w14:paraId="6B3D86C3" w14:textId="77777777" w:rsidR="003660E4" w:rsidRDefault="003660E4" w:rsidP="007364B7">
      <w:pPr>
        <w:ind w:firstLine="851"/>
        <w:jc w:val="right"/>
        <w:rPr>
          <w:rFonts w:eastAsia="Calibri"/>
          <w:b/>
          <w:szCs w:val="24"/>
          <w:lang w:eastAsia="en-US"/>
        </w:rPr>
      </w:pPr>
    </w:p>
    <w:p w14:paraId="56372CD4" w14:textId="77777777" w:rsidR="003660E4" w:rsidRDefault="003660E4" w:rsidP="007364B7">
      <w:pPr>
        <w:ind w:firstLine="851"/>
        <w:jc w:val="right"/>
        <w:rPr>
          <w:rFonts w:eastAsia="Calibri"/>
          <w:b/>
          <w:szCs w:val="24"/>
          <w:lang w:eastAsia="en-US"/>
        </w:rPr>
      </w:pPr>
    </w:p>
    <w:p w14:paraId="5DCC50E3" w14:textId="77777777" w:rsidR="003660E4" w:rsidRDefault="003660E4" w:rsidP="007364B7">
      <w:pPr>
        <w:ind w:firstLine="851"/>
        <w:jc w:val="right"/>
        <w:rPr>
          <w:rFonts w:eastAsia="Calibri"/>
          <w:b/>
          <w:szCs w:val="24"/>
          <w:lang w:eastAsia="en-US"/>
        </w:rPr>
      </w:pPr>
    </w:p>
    <w:p w14:paraId="212B62DB" w14:textId="77777777" w:rsidR="003660E4" w:rsidRDefault="003660E4" w:rsidP="007364B7">
      <w:pPr>
        <w:ind w:firstLine="851"/>
        <w:jc w:val="right"/>
        <w:rPr>
          <w:rFonts w:eastAsia="Calibri"/>
          <w:b/>
          <w:szCs w:val="24"/>
          <w:lang w:eastAsia="en-US"/>
        </w:rPr>
      </w:pPr>
    </w:p>
    <w:p w14:paraId="7190AD76" w14:textId="77777777" w:rsidR="003660E4" w:rsidRDefault="003660E4" w:rsidP="007364B7">
      <w:pPr>
        <w:ind w:firstLine="851"/>
        <w:jc w:val="right"/>
        <w:rPr>
          <w:rFonts w:eastAsia="Calibri"/>
          <w:b/>
          <w:szCs w:val="24"/>
          <w:lang w:eastAsia="en-US"/>
        </w:rPr>
      </w:pPr>
    </w:p>
    <w:p w14:paraId="0E974246" w14:textId="77777777" w:rsidR="003660E4" w:rsidRDefault="003660E4" w:rsidP="007364B7">
      <w:pPr>
        <w:ind w:firstLine="851"/>
        <w:jc w:val="right"/>
        <w:rPr>
          <w:rFonts w:eastAsia="Calibri"/>
          <w:b/>
          <w:szCs w:val="24"/>
          <w:lang w:eastAsia="en-US"/>
        </w:rPr>
      </w:pPr>
    </w:p>
    <w:p w14:paraId="44B41B5F" w14:textId="77777777" w:rsidR="003660E4" w:rsidRDefault="003660E4" w:rsidP="007364B7">
      <w:pPr>
        <w:ind w:firstLine="851"/>
        <w:jc w:val="right"/>
        <w:rPr>
          <w:rFonts w:eastAsia="Calibri"/>
          <w:b/>
          <w:szCs w:val="24"/>
          <w:lang w:eastAsia="en-US"/>
        </w:rPr>
      </w:pPr>
    </w:p>
    <w:p w14:paraId="08FA8EF2" w14:textId="77777777" w:rsidR="003660E4" w:rsidRDefault="003660E4" w:rsidP="007364B7">
      <w:pPr>
        <w:ind w:firstLine="851"/>
        <w:jc w:val="right"/>
        <w:rPr>
          <w:rFonts w:eastAsia="Calibri"/>
          <w:b/>
          <w:szCs w:val="24"/>
          <w:lang w:eastAsia="en-US"/>
        </w:rPr>
      </w:pPr>
    </w:p>
    <w:p w14:paraId="3C1BD01C" w14:textId="77777777" w:rsidR="003660E4" w:rsidRDefault="003660E4" w:rsidP="007364B7">
      <w:pPr>
        <w:ind w:firstLine="851"/>
        <w:jc w:val="right"/>
        <w:rPr>
          <w:rFonts w:eastAsia="Calibri"/>
          <w:b/>
          <w:szCs w:val="24"/>
          <w:lang w:eastAsia="en-US"/>
        </w:rPr>
      </w:pPr>
    </w:p>
    <w:p w14:paraId="62479271" w14:textId="77777777" w:rsidR="003660E4" w:rsidRDefault="003660E4" w:rsidP="007364B7">
      <w:pPr>
        <w:ind w:firstLine="851"/>
        <w:jc w:val="right"/>
        <w:rPr>
          <w:rFonts w:eastAsia="Calibri"/>
          <w:b/>
          <w:szCs w:val="24"/>
          <w:lang w:eastAsia="en-US"/>
        </w:rPr>
      </w:pPr>
    </w:p>
    <w:p w14:paraId="51E28D06" w14:textId="77777777" w:rsidR="003660E4" w:rsidRDefault="003660E4" w:rsidP="007364B7">
      <w:pPr>
        <w:ind w:firstLine="851"/>
        <w:jc w:val="right"/>
        <w:rPr>
          <w:rFonts w:eastAsia="Calibri"/>
          <w:b/>
          <w:szCs w:val="24"/>
          <w:lang w:eastAsia="en-US"/>
        </w:rPr>
      </w:pPr>
    </w:p>
    <w:p w14:paraId="388911DF" w14:textId="77777777" w:rsidR="003660E4" w:rsidRDefault="003660E4" w:rsidP="007364B7">
      <w:pPr>
        <w:ind w:firstLine="851"/>
        <w:jc w:val="right"/>
        <w:rPr>
          <w:rFonts w:eastAsia="Calibri"/>
          <w:b/>
          <w:szCs w:val="24"/>
          <w:lang w:eastAsia="en-US"/>
        </w:rPr>
      </w:pPr>
    </w:p>
    <w:p w14:paraId="1A0F2E99" w14:textId="77777777" w:rsidR="003660E4" w:rsidRDefault="003660E4" w:rsidP="007364B7">
      <w:pPr>
        <w:ind w:firstLine="851"/>
        <w:jc w:val="right"/>
        <w:rPr>
          <w:rFonts w:eastAsia="Calibri"/>
          <w:b/>
          <w:szCs w:val="24"/>
          <w:lang w:eastAsia="en-US"/>
        </w:rPr>
      </w:pPr>
    </w:p>
    <w:p w14:paraId="40A78B04" w14:textId="77777777" w:rsidR="003660E4" w:rsidRDefault="003660E4" w:rsidP="007364B7">
      <w:pPr>
        <w:ind w:firstLine="851"/>
        <w:jc w:val="right"/>
        <w:rPr>
          <w:rFonts w:eastAsia="Calibri"/>
          <w:b/>
          <w:szCs w:val="24"/>
          <w:lang w:eastAsia="en-US"/>
        </w:rPr>
      </w:pPr>
    </w:p>
    <w:p w14:paraId="1546DACE" w14:textId="77777777" w:rsidR="003660E4" w:rsidRDefault="003660E4" w:rsidP="007364B7">
      <w:pPr>
        <w:ind w:firstLine="851"/>
        <w:jc w:val="right"/>
        <w:rPr>
          <w:rFonts w:eastAsia="Calibri"/>
          <w:b/>
          <w:szCs w:val="24"/>
          <w:lang w:eastAsia="en-US"/>
        </w:rPr>
      </w:pPr>
    </w:p>
    <w:p w14:paraId="1BEF79F1" w14:textId="77777777" w:rsidR="003660E4" w:rsidRDefault="003660E4" w:rsidP="007364B7">
      <w:pPr>
        <w:ind w:firstLine="851"/>
        <w:jc w:val="right"/>
        <w:rPr>
          <w:rFonts w:eastAsia="Calibri"/>
          <w:b/>
          <w:szCs w:val="24"/>
          <w:lang w:eastAsia="en-US"/>
        </w:rPr>
      </w:pPr>
    </w:p>
    <w:p w14:paraId="4118DEF3" w14:textId="77777777" w:rsidR="003660E4" w:rsidRDefault="003660E4" w:rsidP="007364B7">
      <w:pPr>
        <w:ind w:firstLine="851"/>
        <w:jc w:val="right"/>
        <w:rPr>
          <w:rFonts w:eastAsia="Calibri"/>
          <w:b/>
          <w:szCs w:val="24"/>
          <w:lang w:eastAsia="en-US"/>
        </w:rPr>
      </w:pPr>
    </w:p>
    <w:p w14:paraId="68BA38B4" w14:textId="77777777" w:rsidR="003660E4" w:rsidRDefault="003660E4" w:rsidP="007364B7">
      <w:pPr>
        <w:ind w:firstLine="851"/>
        <w:jc w:val="right"/>
        <w:rPr>
          <w:rFonts w:eastAsia="Calibri"/>
          <w:b/>
          <w:szCs w:val="24"/>
          <w:lang w:eastAsia="en-US"/>
        </w:rPr>
      </w:pPr>
    </w:p>
    <w:p w14:paraId="6258A67B" w14:textId="77777777" w:rsidR="003660E4" w:rsidRDefault="003660E4" w:rsidP="007364B7">
      <w:pPr>
        <w:ind w:firstLine="851"/>
        <w:jc w:val="right"/>
        <w:rPr>
          <w:rFonts w:eastAsia="Calibri"/>
          <w:b/>
          <w:szCs w:val="24"/>
          <w:lang w:eastAsia="en-US"/>
        </w:rPr>
      </w:pPr>
    </w:p>
    <w:p w14:paraId="1EACA079" w14:textId="77777777" w:rsidR="003660E4" w:rsidRDefault="003660E4" w:rsidP="007364B7">
      <w:pPr>
        <w:ind w:firstLine="851"/>
        <w:jc w:val="right"/>
        <w:rPr>
          <w:rFonts w:eastAsia="Calibri"/>
          <w:b/>
          <w:szCs w:val="24"/>
          <w:lang w:eastAsia="en-US"/>
        </w:rPr>
      </w:pPr>
    </w:p>
    <w:p w14:paraId="74FF424C" w14:textId="77777777" w:rsidR="003660E4" w:rsidRDefault="003660E4" w:rsidP="007364B7">
      <w:pPr>
        <w:ind w:firstLine="851"/>
        <w:jc w:val="right"/>
        <w:rPr>
          <w:rFonts w:eastAsia="Calibri"/>
          <w:b/>
          <w:szCs w:val="24"/>
          <w:lang w:eastAsia="en-US"/>
        </w:rPr>
      </w:pPr>
    </w:p>
    <w:p w14:paraId="1F2C8E54" w14:textId="77777777" w:rsidR="003660E4" w:rsidRDefault="003660E4" w:rsidP="007364B7">
      <w:pPr>
        <w:ind w:firstLine="851"/>
        <w:jc w:val="right"/>
        <w:rPr>
          <w:rFonts w:eastAsia="Calibri"/>
          <w:b/>
          <w:szCs w:val="24"/>
          <w:lang w:eastAsia="en-US"/>
        </w:rPr>
      </w:pPr>
    </w:p>
    <w:p w14:paraId="09D26DDB" w14:textId="77777777" w:rsidR="003660E4" w:rsidRDefault="003660E4" w:rsidP="007364B7">
      <w:pPr>
        <w:ind w:firstLine="851"/>
        <w:jc w:val="right"/>
        <w:rPr>
          <w:rFonts w:eastAsia="Calibri"/>
          <w:b/>
          <w:szCs w:val="24"/>
          <w:lang w:eastAsia="en-US"/>
        </w:rPr>
      </w:pPr>
    </w:p>
    <w:p w14:paraId="215381F1" w14:textId="77777777" w:rsidR="003660E4" w:rsidRDefault="003660E4" w:rsidP="007364B7">
      <w:pPr>
        <w:ind w:firstLine="851"/>
        <w:jc w:val="right"/>
        <w:rPr>
          <w:rFonts w:eastAsia="Calibri"/>
          <w:b/>
          <w:szCs w:val="24"/>
          <w:lang w:eastAsia="en-US"/>
        </w:rPr>
      </w:pPr>
    </w:p>
    <w:p w14:paraId="4DA5314C" w14:textId="77777777" w:rsidR="003660E4" w:rsidRDefault="003660E4" w:rsidP="007364B7">
      <w:pPr>
        <w:ind w:firstLine="851"/>
        <w:jc w:val="right"/>
        <w:rPr>
          <w:rFonts w:eastAsia="Calibri"/>
          <w:b/>
          <w:szCs w:val="24"/>
          <w:lang w:eastAsia="en-US"/>
        </w:rPr>
      </w:pPr>
    </w:p>
    <w:p w14:paraId="50019A16" w14:textId="4639DFC0" w:rsidR="007364B7" w:rsidRPr="000F11AF" w:rsidRDefault="007A4625" w:rsidP="007364B7">
      <w:pPr>
        <w:ind w:firstLine="851"/>
        <w:jc w:val="right"/>
        <w:rPr>
          <w:rFonts w:eastAsia="Calibri"/>
          <w:b/>
          <w:szCs w:val="24"/>
          <w:lang w:eastAsia="en-US"/>
        </w:rPr>
      </w:pPr>
      <w:r>
        <w:rPr>
          <w:rFonts w:eastAsia="Calibri"/>
          <w:b/>
          <w:szCs w:val="24"/>
          <w:lang w:eastAsia="en-US"/>
        </w:rPr>
        <w:t>4</w:t>
      </w:r>
      <w:r w:rsidR="00B553E7">
        <w:rPr>
          <w:rFonts w:eastAsia="Calibri"/>
          <w:b/>
          <w:szCs w:val="24"/>
          <w:lang w:eastAsia="en-US"/>
        </w:rPr>
        <w:t>.p</w:t>
      </w:r>
      <w:r w:rsidR="007364B7" w:rsidRPr="000F11AF">
        <w:rPr>
          <w:rFonts w:eastAsia="Calibri"/>
          <w:b/>
          <w:szCs w:val="24"/>
          <w:lang w:eastAsia="en-US"/>
        </w:rPr>
        <w:t>ielikums</w:t>
      </w:r>
    </w:p>
    <w:p w14:paraId="68812BD6" w14:textId="2D2818E9" w:rsidR="007364B7" w:rsidRPr="000F11AF" w:rsidRDefault="00B553E7" w:rsidP="007364B7">
      <w:pPr>
        <w:ind w:firstLine="851"/>
        <w:jc w:val="right"/>
        <w:rPr>
          <w:rFonts w:eastAsia="Calibri"/>
          <w:b/>
          <w:szCs w:val="24"/>
          <w:lang w:eastAsia="en-US"/>
        </w:rPr>
      </w:pPr>
      <w:r>
        <w:rPr>
          <w:rFonts w:eastAsia="Calibri"/>
          <w:b/>
          <w:szCs w:val="24"/>
          <w:lang w:eastAsia="en-US"/>
        </w:rPr>
        <w:t xml:space="preserve">pie </w:t>
      </w:r>
      <w:r w:rsidR="007364B7" w:rsidRPr="000F11AF">
        <w:rPr>
          <w:rFonts w:eastAsia="Calibri"/>
          <w:b/>
          <w:szCs w:val="24"/>
          <w:lang w:eastAsia="en-US"/>
        </w:rPr>
        <w:t>līguma Nr.</w:t>
      </w:r>
      <w:r w:rsidR="00E31DC8">
        <w:rPr>
          <w:rFonts w:eastAsia="Calibri"/>
          <w:b/>
          <w:szCs w:val="24"/>
          <w:lang w:eastAsia="en-US"/>
        </w:rPr>
        <w:t>POSSESSOR/20</w:t>
      </w:r>
      <w:r w:rsidR="00F76DD2">
        <w:rPr>
          <w:rFonts w:eastAsia="Calibri"/>
          <w:b/>
          <w:szCs w:val="24"/>
          <w:lang w:eastAsia="en-US"/>
        </w:rPr>
        <w:t>22/</w:t>
      </w:r>
      <w:r>
        <w:rPr>
          <w:rFonts w:eastAsia="Calibri"/>
          <w:b/>
          <w:szCs w:val="24"/>
          <w:lang w:eastAsia="en-US"/>
        </w:rPr>
        <w:t>__</w:t>
      </w:r>
    </w:p>
    <w:p w14:paraId="3E7BAC86" w14:textId="77777777" w:rsidR="007364B7" w:rsidRPr="000F11AF" w:rsidRDefault="007364B7" w:rsidP="007364B7">
      <w:pPr>
        <w:jc w:val="right"/>
        <w:outlineLvl w:val="0"/>
        <w:rPr>
          <w:rFonts w:eastAsia="Calibri"/>
          <w:b/>
          <w:szCs w:val="24"/>
        </w:rPr>
      </w:pPr>
    </w:p>
    <w:p w14:paraId="29966D38" w14:textId="77777777" w:rsidR="007364B7" w:rsidRPr="000F11AF" w:rsidRDefault="007364B7" w:rsidP="007364B7">
      <w:pPr>
        <w:ind w:left="-142"/>
        <w:jc w:val="center"/>
        <w:outlineLvl w:val="6"/>
        <w:rPr>
          <w:rFonts w:eastAsia="Calibri"/>
          <w:b/>
          <w:kern w:val="36"/>
          <w:szCs w:val="24"/>
        </w:rPr>
      </w:pPr>
      <w:r w:rsidRPr="000F11AF">
        <w:rPr>
          <w:rFonts w:eastAsia="Calibri"/>
          <w:b/>
          <w:szCs w:val="24"/>
        </w:rPr>
        <w:t>DARBA NODOŠANAS - PIEŅEMŠANAS AKTS</w:t>
      </w:r>
    </w:p>
    <w:p w14:paraId="36FD52B8" w14:textId="4240F768" w:rsidR="00FE316B" w:rsidRPr="00365698" w:rsidRDefault="00FE316B" w:rsidP="002F15CA">
      <w:pPr>
        <w:rPr>
          <w:rFonts w:eastAsia="Calibri"/>
          <w:szCs w:val="24"/>
        </w:rPr>
      </w:pPr>
      <w:r w:rsidRPr="00365698">
        <w:rPr>
          <w:rFonts w:eastAsia="Calibri"/>
          <w:szCs w:val="24"/>
        </w:rPr>
        <w:t>Pušu pievienotais pēdējā laika zīmoga pievienošanas datums</w:t>
      </w:r>
    </w:p>
    <w:p w14:paraId="1DB4445E" w14:textId="77777777" w:rsidR="007364B7" w:rsidRPr="000F11AF" w:rsidRDefault="007364B7" w:rsidP="002F15CA">
      <w:pPr>
        <w:jc w:val="both"/>
        <w:rPr>
          <w:rFonts w:eastAsia="Calibri"/>
          <w:szCs w:val="24"/>
        </w:rPr>
      </w:pPr>
    </w:p>
    <w:p w14:paraId="048E3C58" w14:textId="716BF925" w:rsidR="00BD0542" w:rsidRPr="00725526" w:rsidRDefault="0091363E" w:rsidP="002F15CA">
      <w:pPr>
        <w:jc w:val="both"/>
        <w:rPr>
          <w:szCs w:val="24"/>
        </w:rPr>
      </w:pPr>
      <w:r>
        <w:rPr>
          <w:szCs w:val="24"/>
        </w:rPr>
        <w:t>_____________________________</w:t>
      </w:r>
      <w:r w:rsidR="00BD0542" w:rsidRPr="00725526">
        <w:rPr>
          <w:szCs w:val="24"/>
        </w:rPr>
        <w:t xml:space="preserve"> (turpmāk - Izpildītājs), vienotais reģistrācijas Nr.__________, juridiskā adrese _________ ielā __, ____, LV-____, kuras vārdā saskaņā ar statūtiem rīkojas  _______ ___________, no vienas puses, un</w:t>
      </w:r>
    </w:p>
    <w:p w14:paraId="7B412016" w14:textId="3E0DFE78" w:rsidR="00BD0542" w:rsidRDefault="00BD0542" w:rsidP="002F15CA">
      <w:pPr>
        <w:jc w:val="both"/>
        <w:rPr>
          <w:szCs w:val="24"/>
        </w:rPr>
      </w:pPr>
      <w:r w:rsidRPr="00725526">
        <w:rPr>
          <w:szCs w:val="24"/>
        </w:rPr>
        <w:t xml:space="preserve">SIA “Publisko aktīvu pārvaldītājs Possessor” (turpmāk – Pasūtītājs), vienotais reģistrācijas Nr.40003192154, juridiskā adrese </w:t>
      </w:r>
      <w:r w:rsidR="00866A94">
        <w:rPr>
          <w:szCs w:val="24"/>
        </w:rPr>
        <w:t>–</w:t>
      </w:r>
      <w:r w:rsidRPr="00725526">
        <w:rPr>
          <w:szCs w:val="24"/>
        </w:rPr>
        <w:t xml:space="preserve"> K</w:t>
      </w:r>
      <w:r w:rsidR="00866A94">
        <w:rPr>
          <w:szCs w:val="24"/>
        </w:rPr>
        <w:t xml:space="preserve">rišjāņa </w:t>
      </w:r>
      <w:r w:rsidRPr="00725526">
        <w:rPr>
          <w:szCs w:val="24"/>
        </w:rPr>
        <w:t xml:space="preserve">Valdemāra iela 31, Rīga, LV-1887, kuras vārdā saskaņā ar Pasūtītāja valdes </w:t>
      </w:r>
      <w:r w:rsidRPr="00725526">
        <w:rPr>
          <w:rFonts w:eastAsia="Calibri"/>
          <w:szCs w:val="24"/>
        </w:rPr>
        <w:t>2021.gada 17.novembra lēmumu Nr.134/1072</w:t>
      </w:r>
      <w:r w:rsidRPr="00725526">
        <w:rPr>
          <w:szCs w:val="24"/>
        </w:rPr>
        <w:t xml:space="preserve"> “Par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172E84A5" w14:textId="77777777" w:rsidR="00BD0542" w:rsidRDefault="00BD0542" w:rsidP="002F15CA">
      <w:pPr>
        <w:jc w:val="both"/>
        <w:rPr>
          <w:szCs w:val="24"/>
        </w:rPr>
      </w:pPr>
    </w:p>
    <w:p w14:paraId="6B2F10BB" w14:textId="40084746" w:rsidR="007364B7" w:rsidRPr="000F11AF" w:rsidRDefault="007364B7" w:rsidP="002F15CA">
      <w:pPr>
        <w:numPr>
          <w:ilvl w:val="0"/>
          <w:numId w:val="3"/>
        </w:numPr>
        <w:ind w:left="0" w:firstLine="0"/>
        <w:jc w:val="both"/>
        <w:rPr>
          <w:szCs w:val="24"/>
          <w:lang w:eastAsia="en-US"/>
        </w:rPr>
      </w:pPr>
      <w:r w:rsidRPr="000F11AF">
        <w:rPr>
          <w:szCs w:val="24"/>
          <w:lang w:eastAsia="en-US"/>
        </w:rPr>
        <w:t xml:space="preserve">Izpildītājs saskaņā ar </w:t>
      </w:r>
      <w:r w:rsidR="00E31DC8">
        <w:rPr>
          <w:szCs w:val="24"/>
          <w:lang w:eastAsia="en-US"/>
        </w:rPr>
        <w:t>202</w:t>
      </w:r>
      <w:r w:rsidR="00115D36">
        <w:rPr>
          <w:szCs w:val="24"/>
          <w:lang w:eastAsia="en-US"/>
        </w:rPr>
        <w:t>2</w:t>
      </w:r>
      <w:r w:rsidRPr="000F11AF">
        <w:rPr>
          <w:szCs w:val="24"/>
          <w:lang w:eastAsia="en-US"/>
        </w:rPr>
        <w:t>.gada __________ noslēgto Iepirkuma līgumu Nr.</w:t>
      </w:r>
      <w:r w:rsidR="00E31DC8">
        <w:rPr>
          <w:szCs w:val="24"/>
          <w:lang w:eastAsia="en-US"/>
        </w:rPr>
        <w:t>POSSESSOR/202</w:t>
      </w:r>
      <w:r w:rsidR="00BA68DF">
        <w:rPr>
          <w:szCs w:val="24"/>
          <w:lang w:eastAsia="en-US"/>
        </w:rPr>
        <w:t>2</w:t>
      </w:r>
      <w:r w:rsidR="00E31DC8">
        <w:rPr>
          <w:szCs w:val="24"/>
          <w:lang w:eastAsia="en-US"/>
        </w:rPr>
        <w:t>/</w:t>
      </w:r>
      <w:r w:rsidR="00866A94">
        <w:rPr>
          <w:szCs w:val="24"/>
          <w:lang w:eastAsia="en-US"/>
        </w:rPr>
        <w:t>__</w:t>
      </w:r>
      <w:r w:rsidR="00BD0542">
        <w:rPr>
          <w:szCs w:val="24"/>
          <w:lang w:eastAsia="en-US"/>
        </w:rPr>
        <w:t xml:space="preserve"> </w:t>
      </w:r>
      <w:r w:rsidR="00BD0542" w:rsidRPr="000F5A1B">
        <w:rPr>
          <w:szCs w:val="24"/>
          <w:lang w:eastAsia="en-US"/>
        </w:rPr>
        <w:t xml:space="preserve">par </w:t>
      </w:r>
      <w:r w:rsidR="00BD0542" w:rsidRPr="000F5A1B">
        <w:rPr>
          <w:szCs w:val="24"/>
        </w:rPr>
        <w:t>darba aizsardzības un ugunsdrošības pakalpojumu nodrošināšanu</w:t>
      </w:r>
      <w:r w:rsidR="00D75791" w:rsidRPr="000F5A1B">
        <w:rPr>
          <w:szCs w:val="24"/>
        </w:rPr>
        <w:t xml:space="preserve"> SIA</w:t>
      </w:r>
      <w:r w:rsidR="00D75791" w:rsidRPr="0078349D">
        <w:rPr>
          <w:szCs w:val="24"/>
        </w:rPr>
        <w:t xml:space="preserve"> “Publisko aktīvu pārvaldītājs Possessor””</w:t>
      </w:r>
      <w:r w:rsidR="00D75791">
        <w:rPr>
          <w:szCs w:val="24"/>
        </w:rPr>
        <w:t xml:space="preserve"> (</w:t>
      </w:r>
      <w:r w:rsidR="00D75791" w:rsidRPr="00C14EBE">
        <w:rPr>
          <w:szCs w:val="24"/>
          <w:u w:val="single"/>
        </w:rPr>
        <w:t>norāda periodu</w:t>
      </w:r>
      <w:r w:rsidR="00D75791">
        <w:rPr>
          <w:szCs w:val="24"/>
        </w:rPr>
        <w:t>)</w:t>
      </w:r>
      <w:r w:rsidR="00D75791" w:rsidRPr="00725526">
        <w:rPr>
          <w:rFonts w:eastAsia="TimesNewRoman"/>
          <w:bCs/>
          <w:szCs w:val="24"/>
        </w:rPr>
        <w:t xml:space="preserve"> </w:t>
      </w:r>
      <w:r w:rsidR="00D75791" w:rsidRPr="00725526">
        <w:rPr>
          <w:szCs w:val="24"/>
        </w:rPr>
        <w:t>ir veicis:</w:t>
      </w:r>
    </w:p>
    <w:p w14:paraId="1D086C1A" w14:textId="77777777" w:rsidR="00063957" w:rsidRPr="00063957" w:rsidRDefault="00063957" w:rsidP="002F15CA">
      <w:pPr>
        <w:pStyle w:val="Sarakstarindkopa"/>
        <w:ind w:left="0"/>
        <w:rPr>
          <w:szCs w:val="24"/>
        </w:rPr>
      </w:pPr>
      <w:r w:rsidRPr="00063957">
        <w:rPr>
          <w:szCs w:val="24"/>
        </w:rPr>
        <w:t>1.1. ____________________;</w:t>
      </w:r>
    </w:p>
    <w:p w14:paraId="6727D299" w14:textId="77777777" w:rsidR="00063957" w:rsidRPr="00063957" w:rsidRDefault="00063957" w:rsidP="002F15CA">
      <w:pPr>
        <w:pStyle w:val="Sarakstarindkopa"/>
        <w:ind w:left="0"/>
        <w:rPr>
          <w:szCs w:val="24"/>
        </w:rPr>
      </w:pPr>
      <w:r w:rsidRPr="00063957">
        <w:rPr>
          <w:szCs w:val="24"/>
        </w:rPr>
        <w:t>1.2. ____________________;</w:t>
      </w:r>
    </w:p>
    <w:p w14:paraId="7DC71769" w14:textId="77777777" w:rsidR="00063957" w:rsidRPr="00063957" w:rsidRDefault="00063957" w:rsidP="002F15CA">
      <w:pPr>
        <w:pStyle w:val="Sarakstarindkopa"/>
        <w:ind w:left="0"/>
        <w:rPr>
          <w:szCs w:val="24"/>
        </w:rPr>
      </w:pPr>
      <w:r w:rsidRPr="00063957">
        <w:rPr>
          <w:szCs w:val="24"/>
        </w:rPr>
        <w:t>1.3. ____________________.</w:t>
      </w:r>
    </w:p>
    <w:p w14:paraId="7FBF838E" w14:textId="0A6A4F5E" w:rsidR="007364B7" w:rsidRPr="00063957" w:rsidRDefault="00063957" w:rsidP="002F15CA">
      <w:pPr>
        <w:pStyle w:val="Sarakstarindkopa"/>
        <w:numPr>
          <w:ilvl w:val="0"/>
          <w:numId w:val="3"/>
        </w:numPr>
        <w:ind w:left="0" w:firstLine="0"/>
        <w:jc w:val="both"/>
        <w:rPr>
          <w:rFonts w:eastAsia="Calibri"/>
          <w:szCs w:val="24"/>
        </w:rPr>
      </w:pPr>
      <w:r w:rsidRPr="00063957">
        <w:rPr>
          <w:szCs w:val="24"/>
        </w:rPr>
        <w:t>Pasūtītājam nav iebildumu par sniegt</w:t>
      </w:r>
      <w:r w:rsidR="000F5A1B">
        <w:rPr>
          <w:szCs w:val="24"/>
        </w:rPr>
        <w:t>ajiem</w:t>
      </w:r>
      <w:r w:rsidRPr="00063957">
        <w:rPr>
          <w:szCs w:val="24"/>
        </w:rPr>
        <w:t xml:space="preserve"> </w:t>
      </w:r>
      <w:r>
        <w:rPr>
          <w:szCs w:val="24"/>
        </w:rPr>
        <w:t>P</w:t>
      </w:r>
      <w:r w:rsidRPr="00063957">
        <w:rPr>
          <w:szCs w:val="24"/>
        </w:rPr>
        <w:t>akalpojum</w:t>
      </w:r>
      <w:r w:rsidR="000F5A1B">
        <w:rPr>
          <w:szCs w:val="24"/>
        </w:rPr>
        <w:t>iem</w:t>
      </w:r>
      <w:r>
        <w:rPr>
          <w:szCs w:val="24"/>
        </w:rPr>
        <w:t xml:space="preserve"> un </w:t>
      </w:r>
      <w:r w:rsidRPr="000F11AF">
        <w:rPr>
          <w:rFonts w:eastAsia="Calibri"/>
          <w:szCs w:val="24"/>
        </w:rPr>
        <w:t xml:space="preserve">iesniegto dokumentu </w:t>
      </w:r>
      <w:r w:rsidRPr="00063957">
        <w:rPr>
          <w:szCs w:val="24"/>
        </w:rPr>
        <w:t>kvalitāti.</w:t>
      </w:r>
    </w:p>
    <w:p w14:paraId="015B377C" w14:textId="0A1EC52D" w:rsidR="00E37407" w:rsidRDefault="00437794" w:rsidP="002F15CA">
      <w:pPr>
        <w:jc w:val="both"/>
        <w:rPr>
          <w:rFonts w:eastAsia="Calibri"/>
          <w:szCs w:val="24"/>
        </w:rPr>
      </w:pPr>
      <w:r>
        <w:rPr>
          <w:rFonts w:eastAsia="Calibri"/>
          <w:szCs w:val="24"/>
        </w:rPr>
        <w:t>3</w:t>
      </w:r>
      <w:r w:rsidR="007364B7" w:rsidRPr="000F11AF">
        <w:rPr>
          <w:rFonts w:eastAsia="Calibri"/>
          <w:szCs w:val="24"/>
        </w:rPr>
        <w:t xml:space="preserve">. Līgumcena par </w:t>
      </w:r>
      <w:r>
        <w:rPr>
          <w:rFonts w:eastAsia="Calibri"/>
          <w:szCs w:val="24"/>
        </w:rPr>
        <w:t xml:space="preserve">sniegtajiem </w:t>
      </w:r>
      <w:r w:rsidR="000F5A1B">
        <w:rPr>
          <w:rFonts w:eastAsia="Calibri"/>
          <w:szCs w:val="24"/>
        </w:rPr>
        <w:t>P</w:t>
      </w:r>
      <w:r>
        <w:rPr>
          <w:rFonts w:eastAsia="Calibri"/>
          <w:szCs w:val="24"/>
        </w:rPr>
        <w:t>akalpojumiem</w:t>
      </w:r>
      <w:r w:rsidR="007364B7" w:rsidRPr="000F11AF">
        <w:rPr>
          <w:rFonts w:eastAsia="Calibri"/>
          <w:szCs w:val="24"/>
        </w:rPr>
        <w:t xml:space="preserve"> ir _____</w:t>
      </w:r>
      <w:r w:rsidR="002056F5">
        <w:rPr>
          <w:rFonts w:eastAsia="Calibri"/>
          <w:szCs w:val="24"/>
        </w:rPr>
        <w:t xml:space="preserve"> </w:t>
      </w:r>
      <w:r w:rsidR="002056F5" w:rsidRPr="000F11AF">
        <w:rPr>
          <w:rFonts w:eastAsia="Calibri"/>
          <w:szCs w:val="24"/>
        </w:rPr>
        <w:t>EUR</w:t>
      </w:r>
      <w:r w:rsidR="002056F5" w:rsidRPr="00725526">
        <w:rPr>
          <w:szCs w:val="24"/>
        </w:rPr>
        <w:t xml:space="preserve"> (summa vārdiem), pieskaitot PVN 21% _________ EUR (summa vārdiem)</w:t>
      </w:r>
      <w:r w:rsidR="002056F5">
        <w:rPr>
          <w:szCs w:val="24"/>
        </w:rPr>
        <w:t>,</w:t>
      </w:r>
      <w:r w:rsidR="007364B7" w:rsidRPr="000F11AF">
        <w:rPr>
          <w:rFonts w:eastAsia="Calibri"/>
          <w:szCs w:val="24"/>
        </w:rPr>
        <w:t xml:space="preserve"> kas jāsamaksā 10 (desmit) darbdienu laikā pēc</w:t>
      </w:r>
      <w:r w:rsidR="007671AB" w:rsidRPr="00365698">
        <w:rPr>
          <w:rFonts w:eastAsia="Calibri"/>
          <w:szCs w:val="24"/>
        </w:rPr>
        <w:t xml:space="preserve"> šī akta abpusējas parakstīšanas </w:t>
      </w:r>
      <w:r w:rsidR="007671AB">
        <w:rPr>
          <w:rFonts w:eastAsia="Calibri"/>
          <w:szCs w:val="24"/>
        </w:rPr>
        <w:t xml:space="preserve">un </w:t>
      </w:r>
      <w:r w:rsidR="007364B7" w:rsidRPr="000F11AF">
        <w:rPr>
          <w:rFonts w:eastAsia="Calibri"/>
          <w:szCs w:val="24"/>
        </w:rPr>
        <w:t>rēķina saņemšanas.</w:t>
      </w:r>
    </w:p>
    <w:p w14:paraId="4C083DE8" w14:textId="406CF43D" w:rsidR="007364B7" w:rsidRDefault="002056F5" w:rsidP="002F15CA">
      <w:pPr>
        <w:jc w:val="both"/>
        <w:rPr>
          <w:szCs w:val="24"/>
        </w:rPr>
      </w:pPr>
      <w:r>
        <w:rPr>
          <w:rFonts w:eastAsia="Calibri"/>
          <w:szCs w:val="24"/>
        </w:rPr>
        <w:t>4.</w:t>
      </w:r>
      <w:r w:rsidR="00E37407">
        <w:rPr>
          <w:rFonts w:eastAsia="Calibri"/>
          <w:szCs w:val="24"/>
        </w:rPr>
        <w:t xml:space="preserve"> </w:t>
      </w:r>
      <w:r w:rsidR="00E37407" w:rsidRPr="00365698">
        <w:rPr>
          <w:szCs w:val="24"/>
        </w:rPr>
        <w:t>Akts parakstīts ar drošu elektronisko parakstu un satur laika zīmogu.</w:t>
      </w:r>
    </w:p>
    <w:p w14:paraId="2EE2B110" w14:textId="49AF71AD" w:rsidR="00351632" w:rsidRDefault="00351632" w:rsidP="00E37407">
      <w:pPr>
        <w:ind w:left="709" w:hanging="284"/>
        <w:jc w:val="both"/>
        <w:rPr>
          <w:szCs w:val="24"/>
        </w:rPr>
      </w:pPr>
    </w:p>
    <w:p w14:paraId="6AA8E2E5" w14:textId="6C155E5B" w:rsidR="00351632" w:rsidRDefault="00351632" w:rsidP="00E37407">
      <w:pPr>
        <w:ind w:left="709" w:hanging="284"/>
        <w:jc w:val="both"/>
        <w:rPr>
          <w:szCs w:val="24"/>
        </w:rPr>
      </w:pPr>
    </w:p>
    <w:p w14:paraId="0AD1A9DF" w14:textId="77777777" w:rsidR="00351632" w:rsidRPr="000F11AF" w:rsidRDefault="00351632" w:rsidP="00E37407">
      <w:pPr>
        <w:ind w:left="709" w:hanging="284"/>
        <w:jc w:val="both"/>
        <w:rPr>
          <w:rFonts w:eastAsia="Calibri"/>
          <w:szCs w:val="24"/>
        </w:rPr>
      </w:pPr>
    </w:p>
    <w:tbl>
      <w:tblPr>
        <w:tblW w:w="9823" w:type="dxa"/>
        <w:tblLayout w:type="fixed"/>
        <w:tblLook w:val="04A0" w:firstRow="1" w:lastRow="0" w:firstColumn="1" w:lastColumn="0" w:noHBand="0" w:noVBand="1"/>
      </w:tblPr>
      <w:tblGrid>
        <w:gridCol w:w="4465"/>
        <w:gridCol w:w="5358"/>
      </w:tblGrid>
      <w:tr w:rsidR="007364B7" w:rsidRPr="000F11AF" w14:paraId="756798CD" w14:textId="77777777" w:rsidTr="007364B7">
        <w:trPr>
          <w:trHeight w:val="138"/>
        </w:trPr>
        <w:tc>
          <w:tcPr>
            <w:tcW w:w="4465" w:type="dxa"/>
            <w:hideMark/>
          </w:tcPr>
          <w:p w14:paraId="733BCB9D" w14:textId="77777777" w:rsidR="007364B7" w:rsidRPr="000F11AF" w:rsidRDefault="007364B7" w:rsidP="007364B7">
            <w:pPr>
              <w:tabs>
                <w:tab w:val="left" w:pos="720"/>
                <w:tab w:val="center" w:pos="4320"/>
                <w:tab w:val="right" w:pos="8640"/>
              </w:tabs>
              <w:rPr>
                <w:i/>
                <w:szCs w:val="24"/>
                <w:lang w:eastAsia="en-US"/>
              </w:rPr>
            </w:pPr>
            <w:r w:rsidRPr="000F11AF">
              <w:rPr>
                <w:i/>
                <w:szCs w:val="24"/>
                <w:lang w:eastAsia="en-US"/>
              </w:rPr>
              <w:t>Izpildītājs:</w:t>
            </w:r>
          </w:p>
        </w:tc>
        <w:tc>
          <w:tcPr>
            <w:tcW w:w="5358" w:type="dxa"/>
            <w:hideMark/>
          </w:tcPr>
          <w:p w14:paraId="57FF3A2C" w14:textId="77777777" w:rsidR="007364B7" w:rsidRPr="000F11AF" w:rsidRDefault="007364B7" w:rsidP="007364B7">
            <w:pPr>
              <w:ind w:right="-99" w:firstLine="851"/>
              <w:jc w:val="right"/>
              <w:rPr>
                <w:rFonts w:eastAsia="Calibri"/>
                <w:i/>
                <w:szCs w:val="24"/>
                <w:lang w:eastAsia="en-US"/>
              </w:rPr>
            </w:pPr>
            <w:r w:rsidRPr="000F11AF">
              <w:rPr>
                <w:rFonts w:eastAsia="Calibri"/>
                <w:i/>
                <w:szCs w:val="24"/>
                <w:lang w:eastAsia="en-US"/>
              </w:rPr>
              <w:t>Pasūtītājs:</w:t>
            </w:r>
          </w:p>
        </w:tc>
      </w:tr>
      <w:tr w:rsidR="00A3527D" w:rsidRPr="000F11AF" w14:paraId="454FD9EC" w14:textId="77777777" w:rsidTr="007364B7">
        <w:trPr>
          <w:trHeight w:val="1997"/>
        </w:trPr>
        <w:tc>
          <w:tcPr>
            <w:tcW w:w="4465" w:type="dxa"/>
          </w:tcPr>
          <w:p w14:paraId="75DBC18D" w14:textId="6CE8D8E8" w:rsidR="00A3527D" w:rsidRPr="000F11AF" w:rsidRDefault="00A3527D" w:rsidP="00A3527D">
            <w:pPr>
              <w:jc w:val="both"/>
              <w:rPr>
                <w:rFonts w:eastAsia="Calibri"/>
                <w:szCs w:val="24"/>
                <w:lang w:eastAsia="en-US"/>
              </w:rPr>
            </w:pPr>
          </w:p>
        </w:tc>
        <w:tc>
          <w:tcPr>
            <w:tcW w:w="5358" w:type="dxa"/>
          </w:tcPr>
          <w:p w14:paraId="6FE361F6" w14:textId="77777777" w:rsidR="00A3527D" w:rsidRPr="00365698" w:rsidRDefault="00A3527D" w:rsidP="00A3527D">
            <w:pPr>
              <w:spacing w:line="276" w:lineRule="auto"/>
              <w:jc w:val="right"/>
              <w:rPr>
                <w:rFonts w:eastAsia="Calibri"/>
                <w:i/>
                <w:szCs w:val="24"/>
              </w:rPr>
            </w:pPr>
            <w:r w:rsidRPr="00365698">
              <w:rPr>
                <w:rFonts w:eastAsia="Calibri"/>
                <w:szCs w:val="24"/>
              </w:rPr>
              <w:t>SIA “Publisko aktīvu pārvaldītājs Possessor”</w:t>
            </w:r>
          </w:p>
          <w:p w14:paraId="769A4E2B" w14:textId="4B1D79C0" w:rsidR="00A3527D" w:rsidRPr="00365698" w:rsidRDefault="00A3527D" w:rsidP="00E35318">
            <w:pPr>
              <w:spacing w:line="276" w:lineRule="auto"/>
              <w:jc w:val="right"/>
              <w:rPr>
                <w:rFonts w:eastAsia="Calibri"/>
                <w:szCs w:val="24"/>
              </w:rPr>
            </w:pPr>
            <w:r w:rsidRPr="00365698">
              <w:rPr>
                <w:rFonts w:eastAsia="Calibri"/>
                <w:szCs w:val="24"/>
              </w:rPr>
              <w:t xml:space="preserve"> Administratīvā departamenta vadītāja I.Purmale</w:t>
            </w:r>
          </w:p>
          <w:p w14:paraId="18B5B65E" w14:textId="77777777" w:rsidR="00A3527D" w:rsidRPr="00365698" w:rsidRDefault="00A3527D" w:rsidP="00A3527D">
            <w:pPr>
              <w:spacing w:line="276" w:lineRule="auto"/>
              <w:jc w:val="right"/>
              <w:rPr>
                <w:rFonts w:eastAsia="Calibri"/>
                <w:szCs w:val="24"/>
              </w:rPr>
            </w:pPr>
          </w:p>
          <w:p w14:paraId="4A26841A" w14:textId="1FC5D584" w:rsidR="00A3527D" w:rsidRPr="00365698" w:rsidRDefault="00A3527D" w:rsidP="00E35318">
            <w:pPr>
              <w:spacing w:line="276" w:lineRule="auto"/>
              <w:jc w:val="right"/>
              <w:rPr>
                <w:rFonts w:eastAsia="Calibri"/>
                <w:szCs w:val="24"/>
              </w:rPr>
            </w:pPr>
            <w:r w:rsidRPr="00365698">
              <w:rPr>
                <w:rFonts w:eastAsia="Calibri"/>
                <w:szCs w:val="24"/>
              </w:rPr>
              <w:t>Finanšu departamenta vadītāja J.Roze</w:t>
            </w:r>
          </w:p>
          <w:p w14:paraId="4961BB00" w14:textId="412BFA5A" w:rsidR="00A3527D" w:rsidRPr="000F11AF" w:rsidRDefault="00A3527D" w:rsidP="00A3527D">
            <w:pPr>
              <w:ind w:right="-99" w:firstLine="851"/>
              <w:jc w:val="right"/>
              <w:rPr>
                <w:rFonts w:eastAsia="Calibri"/>
                <w:szCs w:val="24"/>
                <w:lang w:eastAsia="en-US"/>
              </w:rPr>
            </w:pPr>
          </w:p>
        </w:tc>
      </w:tr>
    </w:tbl>
    <w:p w14:paraId="2368144B" w14:textId="77777777" w:rsidR="007364B7" w:rsidRPr="000F11AF" w:rsidRDefault="007364B7" w:rsidP="007364B7">
      <w:pPr>
        <w:rPr>
          <w:rFonts w:eastAsia="Calibri"/>
          <w:sz w:val="22"/>
          <w:szCs w:val="22"/>
          <w:lang w:eastAsia="en-US"/>
        </w:rPr>
      </w:pPr>
    </w:p>
    <w:p w14:paraId="6ADF47C0" w14:textId="3A4DA50E" w:rsidR="007364B7" w:rsidRPr="000F11AF" w:rsidRDefault="00E37407" w:rsidP="00E37407">
      <w:pPr>
        <w:jc w:val="center"/>
        <w:rPr>
          <w:rFonts w:eastAsia="Calibri"/>
          <w:szCs w:val="24"/>
        </w:rPr>
      </w:pPr>
      <w:r w:rsidRPr="00365698">
        <w:rPr>
          <w:szCs w:val="24"/>
        </w:rPr>
        <w:t>Akts parakstīts ar drošu elektronisko parakstu un satur laika zīmogu.</w:t>
      </w:r>
    </w:p>
    <w:p w14:paraId="12D08E08" w14:textId="77777777" w:rsidR="007364B7" w:rsidRPr="000F11AF" w:rsidRDefault="007364B7" w:rsidP="007364B7">
      <w:pPr>
        <w:tabs>
          <w:tab w:val="left" w:pos="6521"/>
        </w:tabs>
        <w:rPr>
          <w:sz w:val="20"/>
        </w:rPr>
      </w:pPr>
    </w:p>
    <w:p w14:paraId="65E5975B" w14:textId="77777777" w:rsidR="007364B7" w:rsidRPr="000F11AF" w:rsidRDefault="007364B7" w:rsidP="00CE5A55">
      <w:pPr>
        <w:jc w:val="right"/>
        <w:outlineLvl w:val="0"/>
        <w:rPr>
          <w:b/>
        </w:rPr>
      </w:pPr>
    </w:p>
    <w:sectPr w:rsidR="007364B7" w:rsidRPr="000F11AF" w:rsidSect="00DF0B70">
      <w:headerReference w:type="even" r:id="rId12"/>
      <w:headerReference w:type="default" r:id="rId13"/>
      <w:footerReference w:type="even" r:id="rId14"/>
      <w:footerReference w:type="default" r:id="rId15"/>
      <w:footerReference w:type="first" r:id="rId16"/>
      <w:pgSz w:w="12240" w:h="15840"/>
      <w:pgMar w:top="1276" w:right="900" w:bottom="1560" w:left="1843"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3EE1" w14:textId="77777777" w:rsidR="00DE3085" w:rsidRDefault="00DE3085">
      <w:r>
        <w:separator/>
      </w:r>
    </w:p>
  </w:endnote>
  <w:endnote w:type="continuationSeparator" w:id="0">
    <w:p w14:paraId="1B385A71" w14:textId="77777777" w:rsidR="00DE3085" w:rsidRDefault="00DE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BA"/>
    <w:family w:val="roman"/>
    <w:pitch w:val="variable"/>
    <w:sig w:usb0="20007A87" w:usb1="80000000" w:usb2="00000008" w:usb3="00000000" w:csb0="0000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73FA" w14:textId="77777777" w:rsidR="004578A7" w:rsidRDefault="004578A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248E0BBF" w14:textId="77777777" w:rsidR="004578A7" w:rsidRDefault="004578A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82902"/>
      <w:docPartObj>
        <w:docPartGallery w:val="Page Numbers (Bottom of Page)"/>
        <w:docPartUnique/>
      </w:docPartObj>
    </w:sdtPr>
    <w:sdtEndPr>
      <w:rPr>
        <w:noProof/>
      </w:rPr>
    </w:sdtEndPr>
    <w:sdtContent>
      <w:p w14:paraId="673820F3" w14:textId="77777777" w:rsidR="004578A7" w:rsidRDefault="004578A7">
        <w:pPr>
          <w:pStyle w:val="Kjene"/>
          <w:jc w:val="center"/>
        </w:pPr>
        <w:r>
          <w:fldChar w:fldCharType="begin"/>
        </w:r>
        <w:r>
          <w:instrText xml:space="preserve"> PAGE   \* MERGEFORMAT </w:instrText>
        </w:r>
        <w:r>
          <w:fldChar w:fldCharType="separate"/>
        </w:r>
        <w:r>
          <w:rPr>
            <w:noProof/>
          </w:rPr>
          <w:t>21</w:t>
        </w:r>
        <w:r>
          <w:rPr>
            <w:noProof/>
          </w:rPr>
          <w:fldChar w:fldCharType="end"/>
        </w:r>
      </w:p>
    </w:sdtContent>
  </w:sdt>
  <w:p w14:paraId="6F54E9CF" w14:textId="77777777" w:rsidR="004578A7" w:rsidRDefault="004578A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3E44" w14:textId="77777777" w:rsidR="004578A7" w:rsidRDefault="004578A7">
    <w:pPr>
      <w:pStyle w:val="Kjene"/>
      <w:jc w:val="center"/>
    </w:pPr>
  </w:p>
  <w:p w14:paraId="3C74AF57" w14:textId="77777777" w:rsidR="004578A7" w:rsidRDefault="004578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B7FC" w14:textId="77777777" w:rsidR="00DE3085" w:rsidRDefault="00DE3085">
      <w:r>
        <w:separator/>
      </w:r>
    </w:p>
  </w:footnote>
  <w:footnote w:type="continuationSeparator" w:id="0">
    <w:p w14:paraId="530B2799" w14:textId="77777777" w:rsidR="00DE3085" w:rsidRDefault="00DE3085">
      <w:r>
        <w:continuationSeparator/>
      </w:r>
    </w:p>
  </w:footnote>
  <w:footnote w:id="1">
    <w:p w14:paraId="43159047" w14:textId="3725AB65" w:rsidR="008768C5" w:rsidRDefault="008768C5" w:rsidP="008768C5">
      <w:pPr>
        <w:pStyle w:val="Vresteksts"/>
        <w:jc w:val="both"/>
      </w:pPr>
      <w:r>
        <w:rPr>
          <w:rStyle w:val="Vresatsauce"/>
        </w:rPr>
        <w:footnoteRef/>
      </w:r>
      <w:r>
        <w:t xml:space="preserve"> </w:t>
      </w:r>
      <w:r>
        <w:rPr>
          <w:sz w:val="22"/>
          <w:szCs w:val="22"/>
        </w:rPr>
        <w:t xml:space="preserve">Darba aizsardzības pasākumu plāns 2023.gadam ir jāiesniedz kopā ar Tehnisko piedāvājumu, </w:t>
      </w:r>
      <w:r w:rsidR="00D56CEE">
        <w:rPr>
          <w:sz w:val="22"/>
          <w:szCs w:val="22"/>
        </w:rPr>
        <w:t xml:space="preserve">un </w:t>
      </w:r>
      <w:r w:rsidR="00DC0E72">
        <w:rPr>
          <w:sz w:val="22"/>
          <w:szCs w:val="22"/>
        </w:rPr>
        <w:t>darba aizsardzības pasākumu plān</w:t>
      </w:r>
      <w:r w:rsidR="006C1D29">
        <w:rPr>
          <w:sz w:val="22"/>
          <w:szCs w:val="22"/>
        </w:rPr>
        <w:t>i turpmākajiem gadiem</w:t>
      </w:r>
      <w:r w:rsidR="00B02034">
        <w:rPr>
          <w:sz w:val="22"/>
          <w:szCs w:val="22"/>
        </w:rPr>
        <w:t xml:space="preserve"> </w:t>
      </w:r>
      <w:r w:rsidR="00635E10">
        <w:rPr>
          <w:sz w:val="22"/>
          <w:szCs w:val="22"/>
        </w:rPr>
        <w:t>jāiesniedz Pasūtītājam</w:t>
      </w:r>
      <w:r w:rsidR="006C1D29">
        <w:rPr>
          <w:sz w:val="22"/>
          <w:szCs w:val="22"/>
        </w:rPr>
        <w:t xml:space="preserve"> sekojošos termiņos</w:t>
      </w:r>
      <w:r w:rsidR="00D56CEE">
        <w:rPr>
          <w:sz w:val="22"/>
          <w:szCs w:val="22"/>
        </w:rPr>
        <w:t>:</w:t>
      </w:r>
      <w:r w:rsidR="004256F6">
        <w:rPr>
          <w:sz w:val="22"/>
          <w:szCs w:val="22"/>
        </w:rPr>
        <w:t xml:space="preserve"> </w:t>
      </w:r>
      <w:r w:rsidR="006C1D29">
        <w:rPr>
          <w:sz w:val="22"/>
          <w:szCs w:val="22"/>
        </w:rPr>
        <w:t xml:space="preserve">2024.gadam </w:t>
      </w:r>
      <w:r w:rsidR="00D56CEE">
        <w:rPr>
          <w:sz w:val="22"/>
          <w:szCs w:val="22"/>
        </w:rPr>
        <w:t xml:space="preserve">- </w:t>
      </w:r>
      <w:r w:rsidR="004256F6">
        <w:rPr>
          <w:sz w:val="22"/>
          <w:szCs w:val="22"/>
        </w:rPr>
        <w:t xml:space="preserve">līdz 2023.gada 31.oktobrim </w:t>
      </w:r>
      <w:r>
        <w:rPr>
          <w:sz w:val="22"/>
          <w:szCs w:val="22"/>
        </w:rPr>
        <w:t xml:space="preserve">un 2025.gadam </w:t>
      </w:r>
      <w:r w:rsidR="00D56CEE">
        <w:rPr>
          <w:sz w:val="22"/>
          <w:szCs w:val="22"/>
        </w:rPr>
        <w:t xml:space="preserve">- </w:t>
      </w:r>
      <w:r w:rsidR="001A534B">
        <w:rPr>
          <w:sz w:val="22"/>
          <w:szCs w:val="22"/>
        </w:rPr>
        <w:t>līdz 2024.gada 31.oktobrim</w:t>
      </w:r>
      <w:r w:rsidR="00635E10">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3592" w14:textId="77777777" w:rsidR="004578A7" w:rsidRDefault="004578A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0885CF74" w14:textId="77777777" w:rsidR="004578A7" w:rsidRDefault="004578A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660E" w14:textId="77777777" w:rsidR="004578A7" w:rsidRDefault="004578A7">
    <w:pPr>
      <w:pStyle w:val="Galvene"/>
      <w:framePr w:wrap="around" w:vAnchor="text" w:hAnchor="margin" w:xAlign="center" w:y="1"/>
      <w:rPr>
        <w:rStyle w:val="Lappusesnumurs"/>
      </w:rPr>
    </w:pPr>
  </w:p>
  <w:p w14:paraId="6681FD70" w14:textId="77777777" w:rsidR="004578A7" w:rsidRDefault="004578A7" w:rsidP="00AC0A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2C7"/>
    <w:multiLevelType w:val="hybridMultilevel"/>
    <w:tmpl w:val="08EA7B32"/>
    <w:lvl w:ilvl="0" w:tplc="2D989EDC">
      <w:start w:val="1"/>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 w15:restartNumberingAfterBreak="0">
    <w:nsid w:val="3EBF69E3"/>
    <w:multiLevelType w:val="hybridMultilevel"/>
    <w:tmpl w:val="6DE2E440"/>
    <w:lvl w:ilvl="0" w:tplc="67385E42">
      <w:start w:val="4"/>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9BF579E"/>
    <w:multiLevelType w:val="multilevel"/>
    <w:tmpl w:val="4134E6E8"/>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48F392B"/>
    <w:multiLevelType w:val="multilevel"/>
    <w:tmpl w:val="B42EF3D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11973469">
    <w:abstractNumId w:val="1"/>
  </w:num>
  <w:num w:numId="2" w16cid:durableId="1741782254">
    <w:abstractNumId w:val="5"/>
  </w:num>
  <w:num w:numId="3" w16cid:durableId="1783643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202563">
    <w:abstractNumId w:val="3"/>
  </w:num>
  <w:num w:numId="5" w16cid:durableId="436825819">
    <w:abstractNumId w:val="4"/>
  </w:num>
  <w:num w:numId="6" w16cid:durableId="20715344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49813">
    <w:abstractNumId w:val="0"/>
  </w:num>
  <w:num w:numId="8" w16cid:durableId="237521538">
    <w:abstractNumId w:val="2"/>
  </w:num>
  <w:num w:numId="9" w16cid:durableId="210753303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8"/>
    <w:rsid w:val="00000045"/>
    <w:rsid w:val="00000428"/>
    <w:rsid w:val="000005C8"/>
    <w:rsid w:val="0000153E"/>
    <w:rsid w:val="00001EFD"/>
    <w:rsid w:val="000027A8"/>
    <w:rsid w:val="000039BA"/>
    <w:rsid w:val="00004F15"/>
    <w:rsid w:val="00006109"/>
    <w:rsid w:val="000066AA"/>
    <w:rsid w:val="00006FAB"/>
    <w:rsid w:val="000071AD"/>
    <w:rsid w:val="00007A1E"/>
    <w:rsid w:val="00011131"/>
    <w:rsid w:val="00011541"/>
    <w:rsid w:val="00011D42"/>
    <w:rsid w:val="00012ED8"/>
    <w:rsid w:val="00013E67"/>
    <w:rsid w:val="00014334"/>
    <w:rsid w:val="000159FE"/>
    <w:rsid w:val="000162C6"/>
    <w:rsid w:val="00016B79"/>
    <w:rsid w:val="00016C13"/>
    <w:rsid w:val="00017EAE"/>
    <w:rsid w:val="00020A74"/>
    <w:rsid w:val="000217C8"/>
    <w:rsid w:val="00021A42"/>
    <w:rsid w:val="00023BEB"/>
    <w:rsid w:val="000241CC"/>
    <w:rsid w:val="00024A20"/>
    <w:rsid w:val="00026D13"/>
    <w:rsid w:val="00026D2F"/>
    <w:rsid w:val="00027468"/>
    <w:rsid w:val="00030658"/>
    <w:rsid w:val="00031274"/>
    <w:rsid w:val="000318A3"/>
    <w:rsid w:val="00032A50"/>
    <w:rsid w:val="00034848"/>
    <w:rsid w:val="00034EB4"/>
    <w:rsid w:val="000369C0"/>
    <w:rsid w:val="00036AE9"/>
    <w:rsid w:val="00036CC5"/>
    <w:rsid w:val="0003749D"/>
    <w:rsid w:val="00037B59"/>
    <w:rsid w:val="00040A58"/>
    <w:rsid w:val="00042603"/>
    <w:rsid w:val="00042C01"/>
    <w:rsid w:val="00042D43"/>
    <w:rsid w:val="00043BDD"/>
    <w:rsid w:val="00043E1F"/>
    <w:rsid w:val="00044C0A"/>
    <w:rsid w:val="00045738"/>
    <w:rsid w:val="00046248"/>
    <w:rsid w:val="00046E89"/>
    <w:rsid w:val="00047758"/>
    <w:rsid w:val="00050CC8"/>
    <w:rsid w:val="00050D3D"/>
    <w:rsid w:val="000515FD"/>
    <w:rsid w:val="000573C4"/>
    <w:rsid w:val="000579D2"/>
    <w:rsid w:val="00057EF2"/>
    <w:rsid w:val="0006025B"/>
    <w:rsid w:val="0006041B"/>
    <w:rsid w:val="000606FC"/>
    <w:rsid w:val="000626C0"/>
    <w:rsid w:val="00063957"/>
    <w:rsid w:val="00063A63"/>
    <w:rsid w:val="000657FF"/>
    <w:rsid w:val="000710F4"/>
    <w:rsid w:val="00071588"/>
    <w:rsid w:val="00072337"/>
    <w:rsid w:val="00072ABF"/>
    <w:rsid w:val="00073D67"/>
    <w:rsid w:val="00073FCE"/>
    <w:rsid w:val="000741DA"/>
    <w:rsid w:val="000778EF"/>
    <w:rsid w:val="000779B1"/>
    <w:rsid w:val="00077B1C"/>
    <w:rsid w:val="0008012B"/>
    <w:rsid w:val="000818E9"/>
    <w:rsid w:val="000839F1"/>
    <w:rsid w:val="00083CC8"/>
    <w:rsid w:val="0008534F"/>
    <w:rsid w:val="00086FD7"/>
    <w:rsid w:val="0008713F"/>
    <w:rsid w:val="00087425"/>
    <w:rsid w:val="00091860"/>
    <w:rsid w:val="0009286B"/>
    <w:rsid w:val="000933B8"/>
    <w:rsid w:val="0009483E"/>
    <w:rsid w:val="00094A8A"/>
    <w:rsid w:val="00097152"/>
    <w:rsid w:val="000A022E"/>
    <w:rsid w:val="000A058D"/>
    <w:rsid w:val="000A1F1D"/>
    <w:rsid w:val="000A3C5F"/>
    <w:rsid w:val="000A6740"/>
    <w:rsid w:val="000A6BD9"/>
    <w:rsid w:val="000A6FBE"/>
    <w:rsid w:val="000B0219"/>
    <w:rsid w:val="000B22E9"/>
    <w:rsid w:val="000B26EE"/>
    <w:rsid w:val="000B2C82"/>
    <w:rsid w:val="000B473B"/>
    <w:rsid w:val="000B493E"/>
    <w:rsid w:val="000B4CA3"/>
    <w:rsid w:val="000B632C"/>
    <w:rsid w:val="000B68D0"/>
    <w:rsid w:val="000C0200"/>
    <w:rsid w:val="000C0A94"/>
    <w:rsid w:val="000C13CC"/>
    <w:rsid w:val="000C1509"/>
    <w:rsid w:val="000C18FC"/>
    <w:rsid w:val="000C2D35"/>
    <w:rsid w:val="000C4198"/>
    <w:rsid w:val="000C4274"/>
    <w:rsid w:val="000C54B6"/>
    <w:rsid w:val="000D0518"/>
    <w:rsid w:val="000D0827"/>
    <w:rsid w:val="000D1366"/>
    <w:rsid w:val="000D1F3E"/>
    <w:rsid w:val="000D33DB"/>
    <w:rsid w:val="000D72F4"/>
    <w:rsid w:val="000D7623"/>
    <w:rsid w:val="000E25BD"/>
    <w:rsid w:val="000E2D26"/>
    <w:rsid w:val="000E3913"/>
    <w:rsid w:val="000E5130"/>
    <w:rsid w:val="000E7622"/>
    <w:rsid w:val="000F11AF"/>
    <w:rsid w:val="000F17BC"/>
    <w:rsid w:val="000F1BD9"/>
    <w:rsid w:val="000F1DB9"/>
    <w:rsid w:val="000F35CE"/>
    <w:rsid w:val="000F3997"/>
    <w:rsid w:val="000F4302"/>
    <w:rsid w:val="000F4F20"/>
    <w:rsid w:val="000F5A1B"/>
    <w:rsid w:val="000F6825"/>
    <w:rsid w:val="000F6AC1"/>
    <w:rsid w:val="000F7A0B"/>
    <w:rsid w:val="000F7D94"/>
    <w:rsid w:val="00100736"/>
    <w:rsid w:val="00100E5B"/>
    <w:rsid w:val="00102D5B"/>
    <w:rsid w:val="00103CF1"/>
    <w:rsid w:val="00105745"/>
    <w:rsid w:val="00105AD6"/>
    <w:rsid w:val="0011036D"/>
    <w:rsid w:val="00110976"/>
    <w:rsid w:val="00110B50"/>
    <w:rsid w:val="00110CF3"/>
    <w:rsid w:val="0011152F"/>
    <w:rsid w:val="00111FDA"/>
    <w:rsid w:val="00112B1F"/>
    <w:rsid w:val="00114BD3"/>
    <w:rsid w:val="001157B3"/>
    <w:rsid w:val="00115D36"/>
    <w:rsid w:val="00120E05"/>
    <w:rsid w:val="001217F4"/>
    <w:rsid w:val="0012196A"/>
    <w:rsid w:val="0012197C"/>
    <w:rsid w:val="00121B0B"/>
    <w:rsid w:val="00122658"/>
    <w:rsid w:val="00124F8B"/>
    <w:rsid w:val="0012531C"/>
    <w:rsid w:val="00126C6D"/>
    <w:rsid w:val="0013237E"/>
    <w:rsid w:val="00135916"/>
    <w:rsid w:val="00136467"/>
    <w:rsid w:val="00137953"/>
    <w:rsid w:val="00137D74"/>
    <w:rsid w:val="00137F4F"/>
    <w:rsid w:val="00140CAF"/>
    <w:rsid w:val="00141FDB"/>
    <w:rsid w:val="00142271"/>
    <w:rsid w:val="00142901"/>
    <w:rsid w:val="00144141"/>
    <w:rsid w:val="00144363"/>
    <w:rsid w:val="00144A8B"/>
    <w:rsid w:val="0014615C"/>
    <w:rsid w:val="00146DA5"/>
    <w:rsid w:val="00147220"/>
    <w:rsid w:val="001475AC"/>
    <w:rsid w:val="00150683"/>
    <w:rsid w:val="00150858"/>
    <w:rsid w:val="00150FFB"/>
    <w:rsid w:val="0015147A"/>
    <w:rsid w:val="00151FE5"/>
    <w:rsid w:val="00152206"/>
    <w:rsid w:val="0015225F"/>
    <w:rsid w:val="001533E0"/>
    <w:rsid w:val="001543BF"/>
    <w:rsid w:val="0015563F"/>
    <w:rsid w:val="0015582E"/>
    <w:rsid w:val="00155FF8"/>
    <w:rsid w:val="001575F4"/>
    <w:rsid w:val="00160158"/>
    <w:rsid w:val="00161B24"/>
    <w:rsid w:val="00162A0E"/>
    <w:rsid w:val="00163C26"/>
    <w:rsid w:val="001640D4"/>
    <w:rsid w:val="00164E5B"/>
    <w:rsid w:val="00165396"/>
    <w:rsid w:val="00170384"/>
    <w:rsid w:val="0017183C"/>
    <w:rsid w:val="00171F71"/>
    <w:rsid w:val="00172538"/>
    <w:rsid w:val="001731D0"/>
    <w:rsid w:val="00173372"/>
    <w:rsid w:val="00173AC6"/>
    <w:rsid w:val="00173CD6"/>
    <w:rsid w:val="00174760"/>
    <w:rsid w:val="00174F89"/>
    <w:rsid w:val="001759D6"/>
    <w:rsid w:val="00175F37"/>
    <w:rsid w:val="0017650E"/>
    <w:rsid w:val="00176855"/>
    <w:rsid w:val="00177308"/>
    <w:rsid w:val="00180099"/>
    <w:rsid w:val="001805F2"/>
    <w:rsid w:val="00181F81"/>
    <w:rsid w:val="00182471"/>
    <w:rsid w:val="00183B39"/>
    <w:rsid w:val="001850C3"/>
    <w:rsid w:val="00186431"/>
    <w:rsid w:val="00187696"/>
    <w:rsid w:val="00187BA2"/>
    <w:rsid w:val="001900D8"/>
    <w:rsid w:val="00190EA6"/>
    <w:rsid w:val="00191061"/>
    <w:rsid w:val="001913DC"/>
    <w:rsid w:val="00192F6B"/>
    <w:rsid w:val="00193562"/>
    <w:rsid w:val="00193C29"/>
    <w:rsid w:val="00194327"/>
    <w:rsid w:val="001948F5"/>
    <w:rsid w:val="0019495F"/>
    <w:rsid w:val="00195669"/>
    <w:rsid w:val="001973AE"/>
    <w:rsid w:val="001A09A9"/>
    <w:rsid w:val="001A3BDE"/>
    <w:rsid w:val="001A43ED"/>
    <w:rsid w:val="001A50F1"/>
    <w:rsid w:val="001A534B"/>
    <w:rsid w:val="001A614B"/>
    <w:rsid w:val="001A78BC"/>
    <w:rsid w:val="001A78F7"/>
    <w:rsid w:val="001B0B63"/>
    <w:rsid w:val="001B0B84"/>
    <w:rsid w:val="001B126D"/>
    <w:rsid w:val="001B210E"/>
    <w:rsid w:val="001B21E5"/>
    <w:rsid w:val="001B3265"/>
    <w:rsid w:val="001B49E4"/>
    <w:rsid w:val="001B5DE4"/>
    <w:rsid w:val="001B650A"/>
    <w:rsid w:val="001B7466"/>
    <w:rsid w:val="001B7A41"/>
    <w:rsid w:val="001C2919"/>
    <w:rsid w:val="001C2C9F"/>
    <w:rsid w:val="001C41AF"/>
    <w:rsid w:val="001C51B2"/>
    <w:rsid w:val="001C5F62"/>
    <w:rsid w:val="001C6AE2"/>
    <w:rsid w:val="001C7346"/>
    <w:rsid w:val="001C761F"/>
    <w:rsid w:val="001D602A"/>
    <w:rsid w:val="001D70AE"/>
    <w:rsid w:val="001D7137"/>
    <w:rsid w:val="001E012A"/>
    <w:rsid w:val="001E11B5"/>
    <w:rsid w:val="001E15A8"/>
    <w:rsid w:val="001E2BAB"/>
    <w:rsid w:val="001E397F"/>
    <w:rsid w:val="001E650C"/>
    <w:rsid w:val="001E7068"/>
    <w:rsid w:val="001E79D0"/>
    <w:rsid w:val="001F0660"/>
    <w:rsid w:val="001F19F6"/>
    <w:rsid w:val="001F2AA5"/>
    <w:rsid w:val="001F2FDA"/>
    <w:rsid w:val="001F2FEB"/>
    <w:rsid w:val="001F3D16"/>
    <w:rsid w:val="001F4956"/>
    <w:rsid w:val="001F6FF0"/>
    <w:rsid w:val="001F7424"/>
    <w:rsid w:val="002005B5"/>
    <w:rsid w:val="0020113C"/>
    <w:rsid w:val="002020C2"/>
    <w:rsid w:val="002026F8"/>
    <w:rsid w:val="002056F5"/>
    <w:rsid w:val="002101BC"/>
    <w:rsid w:val="00210C79"/>
    <w:rsid w:val="00210DAE"/>
    <w:rsid w:val="002112D5"/>
    <w:rsid w:val="00214E7C"/>
    <w:rsid w:val="00215A16"/>
    <w:rsid w:val="0021680A"/>
    <w:rsid w:val="00216C90"/>
    <w:rsid w:val="002179EC"/>
    <w:rsid w:val="00217FD3"/>
    <w:rsid w:val="00220FEF"/>
    <w:rsid w:val="00222034"/>
    <w:rsid w:val="00222808"/>
    <w:rsid w:val="00225BFE"/>
    <w:rsid w:val="00227080"/>
    <w:rsid w:val="0023015A"/>
    <w:rsid w:val="002302FC"/>
    <w:rsid w:val="00230C73"/>
    <w:rsid w:val="002315F6"/>
    <w:rsid w:val="00231BC7"/>
    <w:rsid w:val="00232679"/>
    <w:rsid w:val="00232818"/>
    <w:rsid w:val="00233021"/>
    <w:rsid w:val="00233BC0"/>
    <w:rsid w:val="00233EAE"/>
    <w:rsid w:val="00235246"/>
    <w:rsid w:val="00235B8B"/>
    <w:rsid w:val="00235CCD"/>
    <w:rsid w:val="00235E5E"/>
    <w:rsid w:val="0023634A"/>
    <w:rsid w:val="00236EB6"/>
    <w:rsid w:val="00237335"/>
    <w:rsid w:val="002373B7"/>
    <w:rsid w:val="00237946"/>
    <w:rsid w:val="00242CE7"/>
    <w:rsid w:val="00243503"/>
    <w:rsid w:val="0024363F"/>
    <w:rsid w:val="0024375A"/>
    <w:rsid w:val="00244236"/>
    <w:rsid w:val="00245723"/>
    <w:rsid w:val="00245BBC"/>
    <w:rsid w:val="002460E8"/>
    <w:rsid w:val="00246CCF"/>
    <w:rsid w:val="00250416"/>
    <w:rsid w:val="002506F6"/>
    <w:rsid w:val="00250F4F"/>
    <w:rsid w:val="002515EA"/>
    <w:rsid w:val="00251BF9"/>
    <w:rsid w:val="00251DDF"/>
    <w:rsid w:val="00252092"/>
    <w:rsid w:val="00252761"/>
    <w:rsid w:val="0025359D"/>
    <w:rsid w:val="002536D7"/>
    <w:rsid w:val="0025377E"/>
    <w:rsid w:val="00254C56"/>
    <w:rsid w:val="0025521E"/>
    <w:rsid w:val="0025772F"/>
    <w:rsid w:val="00260E29"/>
    <w:rsid w:val="00261E22"/>
    <w:rsid w:val="0026298D"/>
    <w:rsid w:val="00263688"/>
    <w:rsid w:val="00263C00"/>
    <w:rsid w:val="00263D65"/>
    <w:rsid w:val="00264500"/>
    <w:rsid w:val="0026456C"/>
    <w:rsid w:val="002645AC"/>
    <w:rsid w:val="00267866"/>
    <w:rsid w:val="00267F8D"/>
    <w:rsid w:val="0027154E"/>
    <w:rsid w:val="002716E5"/>
    <w:rsid w:val="0027244B"/>
    <w:rsid w:val="00272785"/>
    <w:rsid w:val="00273FF9"/>
    <w:rsid w:val="00274B5E"/>
    <w:rsid w:val="00275253"/>
    <w:rsid w:val="00275C45"/>
    <w:rsid w:val="00275EC8"/>
    <w:rsid w:val="0027689F"/>
    <w:rsid w:val="002771E9"/>
    <w:rsid w:val="0027789A"/>
    <w:rsid w:val="00281123"/>
    <w:rsid w:val="0028359F"/>
    <w:rsid w:val="00283950"/>
    <w:rsid w:val="0028564D"/>
    <w:rsid w:val="002856DC"/>
    <w:rsid w:val="002863EA"/>
    <w:rsid w:val="002868CB"/>
    <w:rsid w:val="00287051"/>
    <w:rsid w:val="00290FED"/>
    <w:rsid w:val="002916C0"/>
    <w:rsid w:val="00292654"/>
    <w:rsid w:val="0029464F"/>
    <w:rsid w:val="00295121"/>
    <w:rsid w:val="0029582E"/>
    <w:rsid w:val="00295F08"/>
    <w:rsid w:val="0029692F"/>
    <w:rsid w:val="00296952"/>
    <w:rsid w:val="002969AB"/>
    <w:rsid w:val="002975BE"/>
    <w:rsid w:val="002A0E38"/>
    <w:rsid w:val="002A269A"/>
    <w:rsid w:val="002A26D7"/>
    <w:rsid w:val="002A4252"/>
    <w:rsid w:val="002A5973"/>
    <w:rsid w:val="002A6578"/>
    <w:rsid w:val="002A707B"/>
    <w:rsid w:val="002A7E4F"/>
    <w:rsid w:val="002B0863"/>
    <w:rsid w:val="002B1291"/>
    <w:rsid w:val="002B4434"/>
    <w:rsid w:val="002B455B"/>
    <w:rsid w:val="002B4CAA"/>
    <w:rsid w:val="002B670C"/>
    <w:rsid w:val="002B73E0"/>
    <w:rsid w:val="002C001C"/>
    <w:rsid w:val="002C07C7"/>
    <w:rsid w:val="002C2117"/>
    <w:rsid w:val="002C2A52"/>
    <w:rsid w:val="002C36C3"/>
    <w:rsid w:val="002C3BCD"/>
    <w:rsid w:val="002C3F66"/>
    <w:rsid w:val="002C41EB"/>
    <w:rsid w:val="002C4847"/>
    <w:rsid w:val="002C601A"/>
    <w:rsid w:val="002C6712"/>
    <w:rsid w:val="002C7B74"/>
    <w:rsid w:val="002D111A"/>
    <w:rsid w:val="002D26BC"/>
    <w:rsid w:val="002D4163"/>
    <w:rsid w:val="002D49A7"/>
    <w:rsid w:val="002D6249"/>
    <w:rsid w:val="002D63A9"/>
    <w:rsid w:val="002D64D4"/>
    <w:rsid w:val="002D7674"/>
    <w:rsid w:val="002E0BAB"/>
    <w:rsid w:val="002E2A06"/>
    <w:rsid w:val="002E3B04"/>
    <w:rsid w:val="002E4EE5"/>
    <w:rsid w:val="002E53F6"/>
    <w:rsid w:val="002E58D4"/>
    <w:rsid w:val="002E5B9A"/>
    <w:rsid w:val="002E78EC"/>
    <w:rsid w:val="002E7ED9"/>
    <w:rsid w:val="002F02FC"/>
    <w:rsid w:val="002F09B2"/>
    <w:rsid w:val="002F15CA"/>
    <w:rsid w:val="002F1B39"/>
    <w:rsid w:val="002F35B2"/>
    <w:rsid w:val="002F38D4"/>
    <w:rsid w:val="002F3FA3"/>
    <w:rsid w:val="00300D4E"/>
    <w:rsid w:val="0030144D"/>
    <w:rsid w:val="003026E7"/>
    <w:rsid w:val="00302A17"/>
    <w:rsid w:val="00303B9E"/>
    <w:rsid w:val="00304025"/>
    <w:rsid w:val="003049D3"/>
    <w:rsid w:val="00304C0F"/>
    <w:rsid w:val="003058A2"/>
    <w:rsid w:val="00306CF6"/>
    <w:rsid w:val="0031161D"/>
    <w:rsid w:val="0031168E"/>
    <w:rsid w:val="00311A03"/>
    <w:rsid w:val="00311FB6"/>
    <w:rsid w:val="00312D21"/>
    <w:rsid w:val="00312E9F"/>
    <w:rsid w:val="00313DF5"/>
    <w:rsid w:val="00316B7C"/>
    <w:rsid w:val="003206C0"/>
    <w:rsid w:val="00321D12"/>
    <w:rsid w:val="00321ECD"/>
    <w:rsid w:val="00322033"/>
    <w:rsid w:val="0032238F"/>
    <w:rsid w:val="00322431"/>
    <w:rsid w:val="003241DA"/>
    <w:rsid w:val="00324B5D"/>
    <w:rsid w:val="003273CE"/>
    <w:rsid w:val="0032754C"/>
    <w:rsid w:val="003277A8"/>
    <w:rsid w:val="003313A5"/>
    <w:rsid w:val="00331930"/>
    <w:rsid w:val="003321AC"/>
    <w:rsid w:val="0033239E"/>
    <w:rsid w:val="00333AAB"/>
    <w:rsid w:val="0034112F"/>
    <w:rsid w:val="00341BF4"/>
    <w:rsid w:val="00341CBA"/>
    <w:rsid w:val="00344205"/>
    <w:rsid w:val="00345017"/>
    <w:rsid w:val="0034650F"/>
    <w:rsid w:val="003465F8"/>
    <w:rsid w:val="003475B9"/>
    <w:rsid w:val="00347BC5"/>
    <w:rsid w:val="003504ED"/>
    <w:rsid w:val="00351632"/>
    <w:rsid w:val="00351E0C"/>
    <w:rsid w:val="003529A3"/>
    <w:rsid w:val="00353C84"/>
    <w:rsid w:val="0035624D"/>
    <w:rsid w:val="00356826"/>
    <w:rsid w:val="00356DD5"/>
    <w:rsid w:val="0035714D"/>
    <w:rsid w:val="003571D6"/>
    <w:rsid w:val="00357DC6"/>
    <w:rsid w:val="003603B3"/>
    <w:rsid w:val="003617CE"/>
    <w:rsid w:val="00361984"/>
    <w:rsid w:val="00361B51"/>
    <w:rsid w:val="00362C57"/>
    <w:rsid w:val="00362FC9"/>
    <w:rsid w:val="003641DF"/>
    <w:rsid w:val="003660E4"/>
    <w:rsid w:val="00367B5C"/>
    <w:rsid w:val="00367D8C"/>
    <w:rsid w:val="003704EA"/>
    <w:rsid w:val="00371BE0"/>
    <w:rsid w:val="0037350F"/>
    <w:rsid w:val="00373E09"/>
    <w:rsid w:val="00374A34"/>
    <w:rsid w:val="003765DA"/>
    <w:rsid w:val="00376753"/>
    <w:rsid w:val="00377147"/>
    <w:rsid w:val="003778B5"/>
    <w:rsid w:val="003803F5"/>
    <w:rsid w:val="0038055A"/>
    <w:rsid w:val="0038126D"/>
    <w:rsid w:val="003814B4"/>
    <w:rsid w:val="003819E6"/>
    <w:rsid w:val="00382298"/>
    <w:rsid w:val="00383759"/>
    <w:rsid w:val="00385330"/>
    <w:rsid w:val="003854AA"/>
    <w:rsid w:val="003856C7"/>
    <w:rsid w:val="00385908"/>
    <w:rsid w:val="00386634"/>
    <w:rsid w:val="0038711C"/>
    <w:rsid w:val="00390BC0"/>
    <w:rsid w:val="003915DE"/>
    <w:rsid w:val="00392280"/>
    <w:rsid w:val="00392574"/>
    <w:rsid w:val="003929D4"/>
    <w:rsid w:val="00392D4E"/>
    <w:rsid w:val="0039326D"/>
    <w:rsid w:val="0039387F"/>
    <w:rsid w:val="00393EFE"/>
    <w:rsid w:val="00394BAC"/>
    <w:rsid w:val="0039586D"/>
    <w:rsid w:val="003962DE"/>
    <w:rsid w:val="00396448"/>
    <w:rsid w:val="00396F2B"/>
    <w:rsid w:val="003A0FCB"/>
    <w:rsid w:val="003A247B"/>
    <w:rsid w:val="003A2EAA"/>
    <w:rsid w:val="003A3014"/>
    <w:rsid w:val="003A3615"/>
    <w:rsid w:val="003A4293"/>
    <w:rsid w:val="003A52A2"/>
    <w:rsid w:val="003A7694"/>
    <w:rsid w:val="003A7E13"/>
    <w:rsid w:val="003B034C"/>
    <w:rsid w:val="003B1BD6"/>
    <w:rsid w:val="003B2BC4"/>
    <w:rsid w:val="003B2D26"/>
    <w:rsid w:val="003B4495"/>
    <w:rsid w:val="003B4694"/>
    <w:rsid w:val="003B7B4D"/>
    <w:rsid w:val="003B7C72"/>
    <w:rsid w:val="003C0E1C"/>
    <w:rsid w:val="003C15EC"/>
    <w:rsid w:val="003C249D"/>
    <w:rsid w:val="003C2790"/>
    <w:rsid w:val="003C368B"/>
    <w:rsid w:val="003C3A9B"/>
    <w:rsid w:val="003C433C"/>
    <w:rsid w:val="003C5460"/>
    <w:rsid w:val="003C60B6"/>
    <w:rsid w:val="003C66CE"/>
    <w:rsid w:val="003C67CE"/>
    <w:rsid w:val="003C7D63"/>
    <w:rsid w:val="003D11F7"/>
    <w:rsid w:val="003D1C26"/>
    <w:rsid w:val="003D3845"/>
    <w:rsid w:val="003D5194"/>
    <w:rsid w:val="003D693F"/>
    <w:rsid w:val="003D69A7"/>
    <w:rsid w:val="003D6A48"/>
    <w:rsid w:val="003E0D37"/>
    <w:rsid w:val="003E1291"/>
    <w:rsid w:val="003E1657"/>
    <w:rsid w:val="003E4C79"/>
    <w:rsid w:val="003E4D4B"/>
    <w:rsid w:val="003E4EC3"/>
    <w:rsid w:val="003E5B21"/>
    <w:rsid w:val="003E66DC"/>
    <w:rsid w:val="003E68FF"/>
    <w:rsid w:val="003E699C"/>
    <w:rsid w:val="003E7138"/>
    <w:rsid w:val="003E7626"/>
    <w:rsid w:val="003E785D"/>
    <w:rsid w:val="003F08F3"/>
    <w:rsid w:val="003F0B62"/>
    <w:rsid w:val="003F0DE1"/>
    <w:rsid w:val="003F1540"/>
    <w:rsid w:val="003F4E4B"/>
    <w:rsid w:val="003F6A25"/>
    <w:rsid w:val="003F74FA"/>
    <w:rsid w:val="00401CE8"/>
    <w:rsid w:val="004026BF"/>
    <w:rsid w:val="004032AD"/>
    <w:rsid w:val="00403527"/>
    <w:rsid w:val="00403C35"/>
    <w:rsid w:val="004052FD"/>
    <w:rsid w:val="00405BF8"/>
    <w:rsid w:val="00405EDA"/>
    <w:rsid w:val="00405F8A"/>
    <w:rsid w:val="004074A3"/>
    <w:rsid w:val="0040769A"/>
    <w:rsid w:val="00407A97"/>
    <w:rsid w:val="004102B9"/>
    <w:rsid w:val="004106CE"/>
    <w:rsid w:val="00410A9F"/>
    <w:rsid w:val="00411583"/>
    <w:rsid w:val="00411A85"/>
    <w:rsid w:val="004127C5"/>
    <w:rsid w:val="004127E6"/>
    <w:rsid w:val="0041286A"/>
    <w:rsid w:val="004144C5"/>
    <w:rsid w:val="00414A91"/>
    <w:rsid w:val="00416562"/>
    <w:rsid w:val="00421EFC"/>
    <w:rsid w:val="00423D0C"/>
    <w:rsid w:val="0042423D"/>
    <w:rsid w:val="00424BEA"/>
    <w:rsid w:val="00424F66"/>
    <w:rsid w:val="004256F6"/>
    <w:rsid w:val="00426DBB"/>
    <w:rsid w:val="00426EBB"/>
    <w:rsid w:val="00426FAA"/>
    <w:rsid w:val="004304E7"/>
    <w:rsid w:val="00430633"/>
    <w:rsid w:val="004333D7"/>
    <w:rsid w:val="0043345C"/>
    <w:rsid w:val="0043482B"/>
    <w:rsid w:val="004352DA"/>
    <w:rsid w:val="00435632"/>
    <w:rsid w:val="00435B29"/>
    <w:rsid w:val="00436574"/>
    <w:rsid w:val="00437794"/>
    <w:rsid w:val="00437C68"/>
    <w:rsid w:val="00441402"/>
    <w:rsid w:val="00441700"/>
    <w:rsid w:val="00441938"/>
    <w:rsid w:val="004421DC"/>
    <w:rsid w:val="004436E4"/>
    <w:rsid w:val="0044447F"/>
    <w:rsid w:val="004451F9"/>
    <w:rsid w:val="004469B6"/>
    <w:rsid w:val="0045024C"/>
    <w:rsid w:val="00450356"/>
    <w:rsid w:val="00450454"/>
    <w:rsid w:val="00450C7D"/>
    <w:rsid w:val="00452885"/>
    <w:rsid w:val="00455CC2"/>
    <w:rsid w:val="0045749F"/>
    <w:rsid w:val="004577ED"/>
    <w:rsid w:val="004578A7"/>
    <w:rsid w:val="00460265"/>
    <w:rsid w:val="00464485"/>
    <w:rsid w:val="0046533B"/>
    <w:rsid w:val="004664AD"/>
    <w:rsid w:val="00467AD2"/>
    <w:rsid w:val="00467AFC"/>
    <w:rsid w:val="0047015B"/>
    <w:rsid w:val="00470807"/>
    <w:rsid w:val="004719FE"/>
    <w:rsid w:val="004738AF"/>
    <w:rsid w:val="00474A19"/>
    <w:rsid w:val="004750AB"/>
    <w:rsid w:val="00481061"/>
    <w:rsid w:val="0048263A"/>
    <w:rsid w:val="00482ECC"/>
    <w:rsid w:val="00484FC9"/>
    <w:rsid w:val="00486A7F"/>
    <w:rsid w:val="0049053F"/>
    <w:rsid w:val="00490DE0"/>
    <w:rsid w:val="004919A1"/>
    <w:rsid w:val="0049250F"/>
    <w:rsid w:val="004925CF"/>
    <w:rsid w:val="00494D20"/>
    <w:rsid w:val="00494F74"/>
    <w:rsid w:val="00495A19"/>
    <w:rsid w:val="00496236"/>
    <w:rsid w:val="00496D8C"/>
    <w:rsid w:val="004A03A3"/>
    <w:rsid w:val="004A1025"/>
    <w:rsid w:val="004A2C9F"/>
    <w:rsid w:val="004A2EFD"/>
    <w:rsid w:val="004A3567"/>
    <w:rsid w:val="004A398E"/>
    <w:rsid w:val="004A44E2"/>
    <w:rsid w:val="004A6469"/>
    <w:rsid w:val="004A7366"/>
    <w:rsid w:val="004B1BDA"/>
    <w:rsid w:val="004B20CC"/>
    <w:rsid w:val="004B25CD"/>
    <w:rsid w:val="004B2E4E"/>
    <w:rsid w:val="004B31DA"/>
    <w:rsid w:val="004B40BC"/>
    <w:rsid w:val="004B5632"/>
    <w:rsid w:val="004B5653"/>
    <w:rsid w:val="004B72C1"/>
    <w:rsid w:val="004C16B8"/>
    <w:rsid w:val="004C192E"/>
    <w:rsid w:val="004C2332"/>
    <w:rsid w:val="004C32AC"/>
    <w:rsid w:val="004C43C3"/>
    <w:rsid w:val="004C603A"/>
    <w:rsid w:val="004C669B"/>
    <w:rsid w:val="004C6C4F"/>
    <w:rsid w:val="004C6CE2"/>
    <w:rsid w:val="004C71D0"/>
    <w:rsid w:val="004C7770"/>
    <w:rsid w:val="004D27B5"/>
    <w:rsid w:val="004D3348"/>
    <w:rsid w:val="004D38FA"/>
    <w:rsid w:val="004D4E13"/>
    <w:rsid w:val="004D4F05"/>
    <w:rsid w:val="004D5232"/>
    <w:rsid w:val="004D5D2B"/>
    <w:rsid w:val="004D5D7A"/>
    <w:rsid w:val="004D6985"/>
    <w:rsid w:val="004E209B"/>
    <w:rsid w:val="004E31DC"/>
    <w:rsid w:val="004E532D"/>
    <w:rsid w:val="004E5500"/>
    <w:rsid w:val="004E5715"/>
    <w:rsid w:val="004E6881"/>
    <w:rsid w:val="004E752A"/>
    <w:rsid w:val="004F02AE"/>
    <w:rsid w:val="004F1C5D"/>
    <w:rsid w:val="004F5441"/>
    <w:rsid w:val="004F5AD5"/>
    <w:rsid w:val="004F7DEE"/>
    <w:rsid w:val="00502C23"/>
    <w:rsid w:val="005030D6"/>
    <w:rsid w:val="00504F63"/>
    <w:rsid w:val="00506163"/>
    <w:rsid w:val="0050621B"/>
    <w:rsid w:val="00506F71"/>
    <w:rsid w:val="005103BF"/>
    <w:rsid w:val="0051098D"/>
    <w:rsid w:val="00510A22"/>
    <w:rsid w:val="00511859"/>
    <w:rsid w:val="00512703"/>
    <w:rsid w:val="00512BEC"/>
    <w:rsid w:val="0051583A"/>
    <w:rsid w:val="00515D96"/>
    <w:rsid w:val="00515F18"/>
    <w:rsid w:val="005168B0"/>
    <w:rsid w:val="00516F7D"/>
    <w:rsid w:val="00517526"/>
    <w:rsid w:val="00517779"/>
    <w:rsid w:val="00517A0F"/>
    <w:rsid w:val="0052038F"/>
    <w:rsid w:val="00521D9E"/>
    <w:rsid w:val="005229FD"/>
    <w:rsid w:val="00523A74"/>
    <w:rsid w:val="00526901"/>
    <w:rsid w:val="00531088"/>
    <w:rsid w:val="0053122B"/>
    <w:rsid w:val="005313F3"/>
    <w:rsid w:val="00532251"/>
    <w:rsid w:val="005333D3"/>
    <w:rsid w:val="00533886"/>
    <w:rsid w:val="005348EC"/>
    <w:rsid w:val="0053533E"/>
    <w:rsid w:val="0053592F"/>
    <w:rsid w:val="00540612"/>
    <w:rsid w:val="0054074C"/>
    <w:rsid w:val="005424B0"/>
    <w:rsid w:val="00543593"/>
    <w:rsid w:val="00543CB1"/>
    <w:rsid w:val="005444EA"/>
    <w:rsid w:val="00544FB0"/>
    <w:rsid w:val="00545389"/>
    <w:rsid w:val="0054730C"/>
    <w:rsid w:val="00550974"/>
    <w:rsid w:val="00550AB5"/>
    <w:rsid w:val="005517A1"/>
    <w:rsid w:val="0055258D"/>
    <w:rsid w:val="00552962"/>
    <w:rsid w:val="00552CDD"/>
    <w:rsid w:val="00553F5B"/>
    <w:rsid w:val="0055401F"/>
    <w:rsid w:val="005549C7"/>
    <w:rsid w:val="00554A53"/>
    <w:rsid w:val="00556126"/>
    <w:rsid w:val="0055684D"/>
    <w:rsid w:val="005572B0"/>
    <w:rsid w:val="005606FE"/>
    <w:rsid w:val="00561CD2"/>
    <w:rsid w:val="005620E3"/>
    <w:rsid w:val="00564CAE"/>
    <w:rsid w:val="00564DFE"/>
    <w:rsid w:val="00566C87"/>
    <w:rsid w:val="0056716C"/>
    <w:rsid w:val="00567267"/>
    <w:rsid w:val="005704D7"/>
    <w:rsid w:val="00570A74"/>
    <w:rsid w:val="005713C3"/>
    <w:rsid w:val="00572378"/>
    <w:rsid w:val="00572FF7"/>
    <w:rsid w:val="00573C30"/>
    <w:rsid w:val="00573F00"/>
    <w:rsid w:val="00574249"/>
    <w:rsid w:val="00574A95"/>
    <w:rsid w:val="0057577B"/>
    <w:rsid w:val="00576BDD"/>
    <w:rsid w:val="00576F5E"/>
    <w:rsid w:val="00577AA0"/>
    <w:rsid w:val="00577FFC"/>
    <w:rsid w:val="005800E4"/>
    <w:rsid w:val="00581484"/>
    <w:rsid w:val="00582D7B"/>
    <w:rsid w:val="00583431"/>
    <w:rsid w:val="00585C26"/>
    <w:rsid w:val="00586398"/>
    <w:rsid w:val="00586B9C"/>
    <w:rsid w:val="005903A8"/>
    <w:rsid w:val="00590C6C"/>
    <w:rsid w:val="0059238B"/>
    <w:rsid w:val="005932E5"/>
    <w:rsid w:val="00593B26"/>
    <w:rsid w:val="005965BF"/>
    <w:rsid w:val="005977F5"/>
    <w:rsid w:val="005A0790"/>
    <w:rsid w:val="005A17B1"/>
    <w:rsid w:val="005A26BD"/>
    <w:rsid w:val="005A45F0"/>
    <w:rsid w:val="005A504A"/>
    <w:rsid w:val="005A5224"/>
    <w:rsid w:val="005A7571"/>
    <w:rsid w:val="005B06AA"/>
    <w:rsid w:val="005B126B"/>
    <w:rsid w:val="005B1D69"/>
    <w:rsid w:val="005B20C7"/>
    <w:rsid w:val="005B38C0"/>
    <w:rsid w:val="005B3C6F"/>
    <w:rsid w:val="005B4261"/>
    <w:rsid w:val="005B4582"/>
    <w:rsid w:val="005B46CE"/>
    <w:rsid w:val="005B501F"/>
    <w:rsid w:val="005B5D4C"/>
    <w:rsid w:val="005B6F45"/>
    <w:rsid w:val="005B74F6"/>
    <w:rsid w:val="005B78BE"/>
    <w:rsid w:val="005B7CE2"/>
    <w:rsid w:val="005C23B0"/>
    <w:rsid w:val="005C2503"/>
    <w:rsid w:val="005C28F2"/>
    <w:rsid w:val="005C47E2"/>
    <w:rsid w:val="005C58DB"/>
    <w:rsid w:val="005C724C"/>
    <w:rsid w:val="005C7C17"/>
    <w:rsid w:val="005D0BAA"/>
    <w:rsid w:val="005D1452"/>
    <w:rsid w:val="005D22D2"/>
    <w:rsid w:val="005D2C7D"/>
    <w:rsid w:val="005D37D9"/>
    <w:rsid w:val="005D3B1B"/>
    <w:rsid w:val="005D6DB2"/>
    <w:rsid w:val="005D787C"/>
    <w:rsid w:val="005E4A4B"/>
    <w:rsid w:val="005E5062"/>
    <w:rsid w:val="005E5C23"/>
    <w:rsid w:val="005E65D8"/>
    <w:rsid w:val="005E764B"/>
    <w:rsid w:val="005E7C86"/>
    <w:rsid w:val="005F0278"/>
    <w:rsid w:val="005F169A"/>
    <w:rsid w:val="005F21E0"/>
    <w:rsid w:val="005F2658"/>
    <w:rsid w:val="005F28AD"/>
    <w:rsid w:val="005F2E78"/>
    <w:rsid w:val="005F36B6"/>
    <w:rsid w:val="005F38E5"/>
    <w:rsid w:val="005F3ABF"/>
    <w:rsid w:val="005F528A"/>
    <w:rsid w:val="005F5450"/>
    <w:rsid w:val="005F681C"/>
    <w:rsid w:val="005F6AE2"/>
    <w:rsid w:val="005F6B06"/>
    <w:rsid w:val="005F6F99"/>
    <w:rsid w:val="0060112E"/>
    <w:rsid w:val="00601AE8"/>
    <w:rsid w:val="00601E58"/>
    <w:rsid w:val="0060233C"/>
    <w:rsid w:val="00602E22"/>
    <w:rsid w:val="006036B3"/>
    <w:rsid w:val="0060384F"/>
    <w:rsid w:val="0060391A"/>
    <w:rsid w:val="00603C55"/>
    <w:rsid w:val="006054AA"/>
    <w:rsid w:val="006054B7"/>
    <w:rsid w:val="00605904"/>
    <w:rsid w:val="00605C6A"/>
    <w:rsid w:val="00605E9C"/>
    <w:rsid w:val="00606A9A"/>
    <w:rsid w:val="00606D67"/>
    <w:rsid w:val="00611BCF"/>
    <w:rsid w:val="006120CA"/>
    <w:rsid w:val="00612B1F"/>
    <w:rsid w:val="006143BD"/>
    <w:rsid w:val="00615094"/>
    <w:rsid w:val="00615223"/>
    <w:rsid w:val="00615978"/>
    <w:rsid w:val="00615CBF"/>
    <w:rsid w:val="00617664"/>
    <w:rsid w:val="00617BFF"/>
    <w:rsid w:val="00620176"/>
    <w:rsid w:val="0062104A"/>
    <w:rsid w:val="00621A30"/>
    <w:rsid w:val="00622083"/>
    <w:rsid w:val="006222FC"/>
    <w:rsid w:val="006234B0"/>
    <w:rsid w:val="00627000"/>
    <w:rsid w:val="00627817"/>
    <w:rsid w:val="00627FC2"/>
    <w:rsid w:val="006301AB"/>
    <w:rsid w:val="006303DE"/>
    <w:rsid w:val="0063151A"/>
    <w:rsid w:val="006318FF"/>
    <w:rsid w:val="00632F60"/>
    <w:rsid w:val="00634068"/>
    <w:rsid w:val="00634DE6"/>
    <w:rsid w:val="006357FD"/>
    <w:rsid w:val="00635AF8"/>
    <w:rsid w:val="00635D4B"/>
    <w:rsid w:val="00635E10"/>
    <w:rsid w:val="00637E23"/>
    <w:rsid w:val="006418C8"/>
    <w:rsid w:val="00641AA3"/>
    <w:rsid w:val="0064285C"/>
    <w:rsid w:val="00643973"/>
    <w:rsid w:val="006444C4"/>
    <w:rsid w:val="00644C02"/>
    <w:rsid w:val="00650FCD"/>
    <w:rsid w:val="0065151D"/>
    <w:rsid w:val="006518DF"/>
    <w:rsid w:val="00651CBC"/>
    <w:rsid w:val="00653AF5"/>
    <w:rsid w:val="00654086"/>
    <w:rsid w:val="006564B1"/>
    <w:rsid w:val="0066096E"/>
    <w:rsid w:val="00662CC8"/>
    <w:rsid w:val="0066544A"/>
    <w:rsid w:val="00666ACF"/>
    <w:rsid w:val="00667D2E"/>
    <w:rsid w:val="0067095C"/>
    <w:rsid w:val="00670ADF"/>
    <w:rsid w:val="0067112E"/>
    <w:rsid w:val="00671221"/>
    <w:rsid w:val="0067448C"/>
    <w:rsid w:val="00675162"/>
    <w:rsid w:val="006751E4"/>
    <w:rsid w:val="006757E0"/>
    <w:rsid w:val="00676C16"/>
    <w:rsid w:val="00680818"/>
    <w:rsid w:val="00680962"/>
    <w:rsid w:val="006830A0"/>
    <w:rsid w:val="00683A97"/>
    <w:rsid w:val="006845AD"/>
    <w:rsid w:val="0068489B"/>
    <w:rsid w:val="00685C68"/>
    <w:rsid w:val="00687D4A"/>
    <w:rsid w:val="0069045C"/>
    <w:rsid w:val="00692098"/>
    <w:rsid w:val="00692D26"/>
    <w:rsid w:val="006931D8"/>
    <w:rsid w:val="00693A5B"/>
    <w:rsid w:val="006945BC"/>
    <w:rsid w:val="00695E30"/>
    <w:rsid w:val="0069659D"/>
    <w:rsid w:val="00697819"/>
    <w:rsid w:val="00697E4F"/>
    <w:rsid w:val="00697F64"/>
    <w:rsid w:val="006A0A2C"/>
    <w:rsid w:val="006A1007"/>
    <w:rsid w:val="006A1614"/>
    <w:rsid w:val="006A190D"/>
    <w:rsid w:val="006A2509"/>
    <w:rsid w:val="006A503F"/>
    <w:rsid w:val="006A5614"/>
    <w:rsid w:val="006A5B91"/>
    <w:rsid w:val="006A6417"/>
    <w:rsid w:val="006A7AE9"/>
    <w:rsid w:val="006B00AF"/>
    <w:rsid w:val="006B1472"/>
    <w:rsid w:val="006B2034"/>
    <w:rsid w:val="006B3A97"/>
    <w:rsid w:val="006B42B1"/>
    <w:rsid w:val="006B46F7"/>
    <w:rsid w:val="006B75DF"/>
    <w:rsid w:val="006C068E"/>
    <w:rsid w:val="006C08BD"/>
    <w:rsid w:val="006C0C0B"/>
    <w:rsid w:val="006C1D29"/>
    <w:rsid w:val="006C224D"/>
    <w:rsid w:val="006C25D6"/>
    <w:rsid w:val="006C2D47"/>
    <w:rsid w:val="006C46C4"/>
    <w:rsid w:val="006C478D"/>
    <w:rsid w:val="006C479B"/>
    <w:rsid w:val="006C49D3"/>
    <w:rsid w:val="006C66C4"/>
    <w:rsid w:val="006C7FF0"/>
    <w:rsid w:val="006D0A68"/>
    <w:rsid w:val="006D2532"/>
    <w:rsid w:val="006D4B55"/>
    <w:rsid w:val="006D60E5"/>
    <w:rsid w:val="006D6C4F"/>
    <w:rsid w:val="006E0224"/>
    <w:rsid w:val="006E0EF6"/>
    <w:rsid w:val="006E227A"/>
    <w:rsid w:val="006E270A"/>
    <w:rsid w:val="006E29DA"/>
    <w:rsid w:val="006E38F5"/>
    <w:rsid w:val="006E4429"/>
    <w:rsid w:val="006E49E7"/>
    <w:rsid w:val="006E4D15"/>
    <w:rsid w:val="006E4F57"/>
    <w:rsid w:val="006E5F43"/>
    <w:rsid w:val="006E677E"/>
    <w:rsid w:val="006E6E0A"/>
    <w:rsid w:val="006E74B1"/>
    <w:rsid w:val="006E78F0"/>
    <w:rsid w:val="006F1618"/>
    <w:rsid w:val="006F1773"/>
    <w:rsid w:val="006F2196"/>
    <w:rsid w:val="006F2728"/>
    <w:rsid w:val="006F322B"/>
    <w:rsid w:val="006F3554"/>
    <w:rsid w:val="006F4A2F"/>
    <w:rsid w:val="00701A8D"/>
    <w:rsid w:val="00701B00"/>
    <w:rsid w:val="007025C5"/>
    <w:rsid w:val="00703E15"/>
    <w:rsid w:val="007042C7"/>
    <w:rsid w:val="00704F18"/>
    <w:rsid w:val="00705766"/>
    <w:rsid w:val="00706385"/>
    <w:rsid w:val="00707712"/>
    <w:rsid w:val="007112D7"/>
    <w:rsid w:val="00712302"/>
    <w:rsid w:val="007128CF"/>
    <w:rsid w:val="00712A7E"/>
    <w:rsid w:val="00713659"/>
    <w:rsid w:val="00713B3E"/>
    <w:rsid w:val="0071474D"/>
    <w:rsid w:val="00714C1F"/>
    <w:rsid w:val="007175BB"/>
    <w:rsid w:val="00717A14"/>
    <w:rsid w:val="007211AD"/>
    <w:rsid w:val="00722906"/>
    <w:rsid w:val="00725364"/>
    <w:rsid w:val="00730625"/>
    <w:rsid w:val="007306BB"/>
    <w:rsid w:val="0073091A"/>
    <w:rsid w:val="00730FF6"/>
    <w:rsid w:val="007316CF"/>
    <w:rsid w:val="0073175E"/>
    <w:rsid w:val="007320C2"/>
    <w:rsid w:val="00732148"/>
    <w:rsid w:val="00732985"/>
    <w:rsid w:val="0073426F"/>
    <w:rsid w:val="0073486F"/>
    <w:rsid w:val="00734907"/>
    <w:rsid w:val="00734B05"/>
    <w:rsid w:val="0073505F"/>
    <w:rsid w:val="00735EEC"/>
    <w:rsid w:val="007364B7"/>
    <w:rsid w:val="00736A57"/>
    <w:rsid w:val="00736C2F"/>
    <w:rsid w:val="00736E30"/>
    <w:rsid w:val="0074015D"/>
    <w:rsid w:val="0074139A"/>
    <w:rsid w:val="00742150"/>
    <w:rsid w:val="007438FE"/>
    <w:rsid w:val="00743AB0"/>
    <w:rsid w:val="0074433B"/>
    <w:rsid w:val="00744BB1"/>
    <w:rsid w:val="00744F2E"/>
    <w:rsid w:val="00745230"/>
    <w:rsid w:val="0074533A"/>
    <w:rsid w:val="007453E8"/>
    <w:rsid w:val="00745D18"/>
    <w:rsid w:val="007460C0"/>
    <w:rsid w:val="007470FD"/>
    <w:rsid w:val="007472D7"/>
    <w:rsid w:val="00747C47"/>
    <w:rsid w:val="00747F1A"/>
    <w:rsid w:val="00750831"/>
    <w:rsid w:val="00750EF9"/>
    <w:rsid w:val="00750FE2"/>
    <w:rsid w:val="00751603"/>
    <w:rsid w:val="00751DE5"/>
    <w:rsid w:val="00751F5A"/>
    <w:rsid w:val="00752ADF"/>
    <w:rsid w:val="00753A56"/>
    <w:rsid w:val="007559E0"/>
    <w:rsid w:val="00755ED3"/>
    <w:rsid w:val="0075665D"/>
    <w:rsid w:val="00757320"/>
    <w:rsid w:val="00762D5B"/>
    <w:rsid w:val="007633D4"/>
    <w:rsid w:val="00764149"/>
    <w:rsid w:val="0076414C"/>
    <w:rsid w:val="00764448"/>
    <w:rsid w:val="0076660E"/>
    <w:rsid w:val="007671AB"/>
    <w:rsid w:val="007676D2"/>
    <w:rsid w:val="00770309"/>
    <w:rsid w:val="00771751"/>
    <w:rsid w:val="0077200C"/>
    <w:rsid w:val="007730AE"/>
    <w:rsid w:val="007746AA"/>
    <w:rsid w:val="00775D75"/>
    <w:rsid w:val="0077630A"/>
    <w:rsid w:val="007766BB"/>
    <w:rsid w:val="0078065B"/>
    <w:rsid w:val="00780DA3"/>
    <w:rsid w:val="00781F95"/>
    <w:rsid w:val="00782F89"/>
    <w:rsid w:val="00786032"/>
    <w:rsid w:val="00790A52"/>
    <w:rsid w:val="007928CE"/>
    <w:rsid w:val="00792CF2"/>
    <w:rsid w:val="0079374F"/>
    <w:rsid w:val="00796114"/>
    <w:rsid w:val="007976F7"/>
    <w:rsid w:val="007A101D"/>
    <w:rsid w:val="007A2CBA"/>
    <w:rsid w:val="007A35DB"/>
    <w:rsid w:val="007A438A"/>
    <w:rsid w:val="007A4625"/>
    <w:rsid w:val="007A4B39"/>
    <w:rsid w:val="007A56E6"/>
    <w:rsid w:val="007A5738"/>
    <w:rsid w:val="007A60BE"/>
    <w:rsid w:val="007A703B"/>
    <w:rsid w:val="007A75BC"/>
    <w:rsid w:val="007A7F24"/>
    <w:rsid w:val="007B2273"/>
    <w:rsid w:val="007B2346"/>
    <w:rsid w:val="007B2913"/>
    <w:rsid w:val="007B6974"/>
    <w:rsid w:val="007B74A9"/>
    <w:rsid w:val="007C00FE"/>
    <w:rsid w:val="007C2812"/>
    <w:rsid w:val="007C2DF8"/>
    <w:rsid w:val="007C3C5F"/>
    <w:rsid w:val="007C5327"/>
    <w:rsid w:val="007C63D8"/>
    <w:rsid w:val="007C6814"/>
    <w:rsid w:val="007C697A"/>
    <w:rsid w:val="007C6C53"/>
    <w:rsid w:val="007D0646"/>
    <w:rsid w:val="007D0762"/>
    <w:rsid w:val="007D1790"/>
    <w:rsid w:val="007D1B05"/>
    <w:rsid w:val="007D1BDF"/>
    <w:rsid w:val="007D1C8B"/>
    <w:rsid w:val="007D26F2"/>
    <w:rsid w:val="007D2717"/>
    <w:rsid w:val="007D47C6"/>
    <w:rsid w:val="007D64EF"/>
    <w:rsid w:val="007D657A"/>
    <w:rsid w:val="007D676A"/>
    <w:rsid w:val="007D7FA4"/>
    <w:rsid w:val="007E0437"/>
    <w:rsid w:val="007E1587"/>
    <w:rsid w:val="007E1B6E"/>
    <w:rsid w:val="007E2829"/>
    <w:rsid w:val="007E3A49"/>
    <w:rsid w:val="007E44D5"/>
    <w:rsid w:val="007E5E53"/>
    <w:rsid w:val="007E6D44"/>
    <w:rsid w:val="007F05E6"/>
    <w:rsid w:val="007F4739"/>
    <w:rsid w:val="007F4C7E"/>
    <w:rsid w:val="007F588B"/>
    <w:rsid w:val="007F5D99"/>
    <w:rsid w:val="007F6C89"/>
    <w:rsid w:val="008021B7"/>
    <w:rsid w:val="008025AA"/>
    <w:rsid w:val="0080260A"/>
    <w:rsid w:val="008039F6"/>
    <w:rsid w:val="00803A20"/>
    <w:rsid w:val="00803A8A"/>
    <w:rsid w:val="00803FA3"/>
    <w:rsid w:val="00804660"/>
    <w:rsid w:val="0080492B"/>
    <w:rsid w:val="00810487"/>
    <w:rsid w:val="00810C29"/>
    <w:rsid w:val="008111AF"/>
    <w:rsid w:val="00812A65"/>
    <w:rsid w:val="008131AE"/>
    <w:rsid w:val="00814747"/>
    <w:rsid w:val="00815488"/>
    <w:rsid w:val="00816BCF"/>
    <w:rsid w:val="00817208"/>
    <w:rsid w:val="008174B8"/>
    <w:rsid w:val="0082010C"/>
    <w:rsid w:val="00820F93"/>
    <w:rsid w:val="00821C86"/>
    <w:rsid w:val="00822D4C"/>
    <w:rsid w:val="008242B4"/>
    <w:rsid w:val="00824FF1"/>
    <w:rsid w:val="00826DF3"/>
    <w:rsid w:val="00827225"/>
    <w:rsid w:val="0082774A"/>
    <w:rsid w:val="00827A28"/>
    <w:rsid w:val="008302E2"/>
    <w:rsid w:val="00830870"/>
    <w:rsid w:val="008318F4"/>
    <w:rsid w:val="00833805"/>
    <w:rsid w:val="00834094"/>
    <w:rsid w:val="00834828"/>
    <w:rsid w:val="00836EAA"/>
    <w:rsid w:val="008376B7"/>
    <w:rsid w:val="008378B2"/>
    <w:rsid w:val="00840697"/>
    <w:rsid w:val="0084119D"/>
    <w:rsid w:val="00841EB4"/>
    <w:rsid w:val="008437DD"/>
    <w:rsid w:val="00843D0A"/>
    <w:rsid w:val="00845DD9"/>
    <w:rsid w:val="008462D4"/>
    <w:rsid w:val="00846F43"/>
    <w:rsid w:val="008474F0"/>
    <w:rsid w:val="00850154"/>
    <w:rsid w:val="008504D5"/>
    <w:rsid w:val="00850B04"/>
    <w:rsid w:val="008526D3"/>
    <w:rsid w:val="00852ABC"/>
    <w:rsid w:val="00852ED1"/>
    <w:rsid w:val="00854077"/>
    <w:rsid w:val="00854838"/>
    <w:rsid w:val="00854D0F"/>
    <w:rsid w:val="00855ACF"/>
    <w:rsid w:val="008621DB"/>
    <w:rsid w:val="008650B9"/>
    <w:rsid w:val="00866A94"/>
    <w:rsid w:val="00867A5C"/>
    <w:rsid w:val="008703C2"/>
    <w:rsid w:val="00871577"/>
    <w:rsid w:val="00871DFE"/>
    <w:rsid w:val="0087218F"/>
    <w:rsid w:val="008759DA"/>
    <w:rsid w:val="00875D0F"/>
    <w:rsid w:val="008768C5"/>
    <w:rsid w:val="00881274"/>
    <w:rsid w:val="00881ABA"/>
    <w:rsid w:val="00881CA6"/>
    <w:rsid w:val="00882071"/>
    <w:rsid w:val="00882845"/>
    <w:rsid w:val="00882CB5"/>
    <w:rsid w:val="008835DB"/>
    <w:rsid w:val="00883EC6"/>
    <w:rsid w:val="00884390"/>
    <w:rsid w:val="00884573"/>
    <w:rsid w:val="00887753"/>
    <w:rsid w:val="00887EA9"/>
    <w:rsid w:val="008907D2"/>
    <w:rsid w:val="00891C9B"/>
    <w:rsid w:val="0089356F"/>
    <w:rsid w:val="00893ABA"/>
    <w:rsid w:val="00893DAD"/>
    <w:rsid w:val="0089438E"/>
    <w:rsid w:val="0089486D"/>
    <w:rsid w:val="0089490B"/>
    <w:rsid w:val="00895374"/>
    <w:rsid w:val="00896701"/>
    <w:rsid w:val="00896A23"/>
    <w:rsid w:val="00897310"/>
    <w:rsid w:val="008975C6"/>
    <w:rsid w:val="008A0222"/>
    <w:rsid w:val="008A2804"/>
    <w:rsid w:val="008A2E0A"/>
    <w:rsid w:val="008A3D0F"/>
    <w:rsid w:val="008A5B65"/>
    <w:rsid w:val="008A5CB3"/>
    <w:rsid w:val="008A6C98"/>
    <w:rsid w:val="008A6F3F"/>
    <w:rsid w:val="008A724D"/>
    <w:rsid w:val="008A7468"/>
    <w:rsid w:val="008A74C9"/>
    <w:rsid w:val="008A777A"/>
    <w:rsid w:val="008A79D2"/>
    <w:rsid w:val="008B0E97"/>
    <w:rsid w:val="008B203B"/>
    <w:rsid w:val="008B2179"/>
    <w:rsid w:val="008B2424"/>
    <w:rsid w:val="008B41A0"/>
    <w:rsid w:val="008B4E9B"/>
    <w:rsid w:val="008B5302"/>
    <w:rsid w:val="008B6CB8"/>
    <w:rsid w:val="008B77E3"/>
    <w:rsid w:val="008C02CE"/>
    <w:rsid w:val="008C1896"/>
    <w:rsid w:val="008C269F"/>
    <w:rsid w:val="008C28CF"/>
    <w:rsid w:val="008C39CD"/>
    <w:rsid w:val="008C5111"/>
    <w:rsid w:val="008C7175"/>
    <w:rsid w:val="008C759D"/>
    <w:rsid w:val="008C7643"/>
    <w:rsid w:val="008C7C7F"/>
    <w:rsid w:val="008D032D"/>
    <w:rsid w:val="008D0845"/>
    <w:rsid w:val="008D0A55"/>
    <w:rsid w:val="008D152F"/>
    <w:rsid w:val="008D1B11"/>
    <w:rsid w:val="008D350D"/>
    <w:rsid w:val="008D69D5"/>
    <w:rsid w:val="008D6A67"/>
    <w:rsid w:val="008D6C84"/>
    <w:rsid w:val="008D78B0"/>
    <w:rsid w:val="008E230F"/>
    <w:rsid w:val="008E272E"/>
    <w:rsid w:val="008E2827"/>
    <w:rsid w:val="008E2A68"/>
    <w:rsid w:val="008E3DEF"/>
    <w:rsid w:val="008E61E8"/>
    <w:rsid w:val="008E638E"/>
    <w:rsid w:val="008E64E0"/>
    <w:rsid w:val="008E68C9"/>
    <w:rsid w:val="008E78F2"/>
    <w:rsid w:val="008E7CCF"/>
    <w:rsid w:val="008F10C9"/>
    <w:rsid w:val="008F33A8"/>
    <w:rsid w:val="008F360D"/>
    <w:rsid w:val="008F37B7"/>
    <w:rsid w:val="008F3B46"/>
    <w:rsid w:val="008F3F42"/>
    <w:rsid w:val="008F45E2"/>
    <w:rsid w:val="008F465C"/>
    <w:rsid w:val="008F46D9"/>
    <w:rsid w:val="008F5295"/>
    <w:rsid w:val="008F5528"/>
    <w:rsid w:val="008F7CE3"/>
    <w:rsid w:val="008F7E1A"/>
    <w:rsid w:val="009007A3"/>
    <w:rsid w:val="00900ECD"/>
    <w:rsid w:val="00905569"/>
    <w:rsid w:val="00905B12"/>
    <w:rsid w:val="0091063C"/>
    <w:rsid w:val="009119B4"/>
    <w:rsid w:val="00912A96"/>
    <w:rsid w:val="0091363E"/>
    <w:rsid w:val="00913F9A"/>
    <w:rsid w:val="009142ED"/>
    <w:rsid w:val="00914F4E"/>
    <w:rsid w:val="00915B1F"/>
    <w:rsid w:val="00915BA8"/>
    <w:rsid w:val="00915E8B"/>
    <w:rsid w:val="00917179"/>
    <w:rsid w:val="00917FD4"/>
    <w:rsid w:val="00921959"/>
    <w:rsid w:val="00921A02"/>
    <w:rsid w:val="00921BF2"/>
    <w:rsid w:val="0092327F"/>
    <w:rsid w:val="009251FD"/>
    <w:rsid w:val="00925335"/>
    <w:rsid w:val="0092627C"/>
    <w:rsid w:val="0092683D"/>
    <w:rsid w:val="00926D90"/>
    <w:rsid w:val="00927F58"/>
    <w:rsid w:val="00927FB3"/>
    <w:rsid w:val="0093001E"/>
    <w:rsid w:val="009306FB"/>
    <w:rsid w:val="00931A32"/>
    <w:rsid w:val="00931D8D"/>
    <w:rsid w:val="00933517"/>
    <w:rsid w:val="0093366B"/>
    <w:rsid w:val="0093594F"/>
    <w:rsid w:val="009368BE"/>
    <w:rsid w:val="00936DBB"/>
    <w:rsid w:val="00940076"/>
    <w:rsid w:val="00940922"/>
    <w:rsid w:val="00940DDC"/>
    <w:rsid w:val="00941446"/>
    <w:rsid w:val="00942B58"/>
    <w:rsid w:val="00943242"/>
    <w:rsid w:val="00943914"/>
    <w:rsid w:val="00943BB1"/>
    <w:rsid w:val="00943CE7"/>
    <w:rsid w:val="00946279"/>
    <w:rsid w:val="00946746"/>
    <w:rsid w:val="00946A5B"/>
    <w:rsid w:val="00946C83"/>
    <w:rsid w:val="009473E4"/>
    <w:rsid w:val="0094766F"/>
    <w:rsid w:val="00947F85"/>
    <w:rsid w:val="0095100C"/>
    <w:rsid w:val="00951928"/>
    <w:rsid w:val="00951B74"/>
    <w:rsid w:val="00951F04"/>
    <w:rsid w:val="0095338A"/>
    <w:rsid w:val="00953481"/>
    <w:rsid w:val="00953AA7"/>
    <w:rsid w:val="00953B23"/>
    <w:rsid w:val="00953C72"/>
    <w:rsid w:val="00954330"/>
    <w:rsid w:val="009556F3"/>
    <w:rsid w:val="00955A04"/>
    <w:rsid w:val="0095632F"/>
    <w:rsid w:val="00957B19"/>
    <w:rsid w:val="00960A68"/>
    <w:rsid w:val="0096147F"/>
    <w:rsid w:val="00961524"/>
    <w:rsid w:val="009618FB"/>
    <w:rsid w:val="00961E6C"/>
    <w:rsid w:val="009639FA"/>
    <w:rsid w:val="00964B2C"/>
    <w:rsid w:val="00964DAD"/>
    <w:rsid w:val="00966D9B"/>
    <w:rsid w:val="00966E60"/>
    <w:rsid w:val="00971D91"/>
    <w:rsid w:val="00972463"/>
    <w:rsid w:val="00972BB5"/>
    <w:rsid w:val="00973AF6"/>
    <w:rsid w:val="00973EA9"/>
    <w:rsid w:val="009741BA"/>
    <w:rsid w:val="0097456D"/>
    <w:rsid w:val="00974AE7"/>
    <w:rsid w:val="009757EC"/>
    <w:rsid w:val="00977EF1"/>
    <w:rsid w:val="00980D0B"/>
    <w:rsid w:val="00980EA5"/>
    <w:rsid w:val="00981257"/>
    <w:rsid w:val="009821BF"/>
    <w:rsid w:val="0098463D"/>
    <w:rsid w:val="00984A99"/>
    <w:rsid w:val="00985286"/>
    <w:rsid w:val="00985838"/>
    <w:rsid w:val="009863D5"/>
    <w:rsid w:val="009865EE"/>
    <w:rsid w:val="009866E1"/>
    <w:rsid w:val="00986798"/>
    <w:rsid w:val="009872C7"/>
    <w:rsid w:val="009905D9"/>
    <w:rsid w:val="00990858"/>
    <w:rsid w:val="009915CE"/>
    <w:rsid w:val="009925CC"/>
    <w:rsid w:val="00994011"/>
    <w:rsid w:val="0099473E"/>
    <w:rsid w:val="00994F01"/>
    <w:rsid w:val="00995DC8"/>
    <w:rsid w:val="009970EA"/>
    <w:rsid w:val="009A05EA"/>
    <w:rsid w:val="009A1685"/>
    <w:rsid w:val="009A17AF"/>
    <w:rsid w:val="009A19F2"/>
    <w:rsid w:val="009A3A09"/>
    <w:rsid w:val="009A4A3E"/>
    <w:rsid w:val="009A4DF3"/>
    <w:rsid w:val="009A66B6"/>
    <w:rsid w:val="009A71D6"/>
    <w:rsid w:val="009A78A5"/>
    <w:rsid w:val="009B0732"/>
    <w:rsid w:val="009B1ED3"/>
    <w:rsid w:val="009B3646"/>
    <w:rsid w:val="009B4125"/>
    <w:rsid w:val="009B48F1"/>
    <w:rsid w:val="009B515E"/>
    <w:rsid w:val="009B787E"/>
    <w:rsid w:val="009B7C22"/>
    <w:rsid w:val="009C0252"/>
    <w:rsid w:val="009C25AA"/>
    <w:rsid w:val="009C52A3"/>
    <w:rsid w:val="009C5356"/>
    <w:rsid w:val="009C60D9"/>
    <w:rsid w:val="009C70C7"/>
    <w:rsid w:val="009D0FC7"/>
    <w:rsid w:val="009D4DDA"/>
    <w:rsid w:val="009D5C21"/>
    <w:rsid w:val="009D5CAA"/>
    <w:rsid w:val="009D6198"/>
    <w:rsid w:val="009D6B11"/>
    <w:rsid w:val="009D6B56"/>
    <w:rsid w:val="009D776B"/>
    <w:rsid w:val="009E21E3"/>
    <w:rsid w:val="009E2ACE"/>
    <w:rsid w:val="009E2D0D"/>
    <w:rsid w:val="009E3719"/>
    <w:rsid w:val="009E3ED2"/>
    <w:rsid w:val="009E51D0"/>
    <w:rsid w:val="009E6CA8"/>
    <w:rsid w:val="009E757D"/>
    <w:rsid w:val="009E7959"/>
    <w:rsid w:val="009F087D"/>
    <w:rsid w:val="009F334C"/>
    <w:rsid w:val="009F36B4"/>
    <w:rsid w:val="009F4707"/>
    <w:rsid w:val="009F47AF"/>
    <w:rsid w:val="009F568F"/>
    <w:rsid w:val="009F6241"/>
    <w:rsid w:val="009F7EAB"/>
    <w:rsid w:val="00A008DE"/>
    <w:rsid w:val="00A0119D"/>
    <w:rsid w:val="00A01513"/>
    <w:rsid w:val="00A01933"/>
    <w:rsid w:val="00A02FB5"/>
    <w:rsid w:val="00A0313C"/>
    <w:rsid w:val="00A0328F"/>
    <w:rsid w:val="00A036A9"/>
    <w:rsid w:val="00A10203"/>
    <w:rsid w:val="00A102B8"/>
    <w:rsid w:val="00A115E1"/>
    <w:rsid w:val="00A12092"/>
    <w:rsid w:val="00A12150"/>
    <w:rsid w:val="00A1223B"/>
    <w:rsid w:val="00A12646"/>
    <w:rsid w:val="00A1662B"/>
    <w:rsid w:val="00A169FB"/>
    <w:rsid w:val="00A17655"/>
    <w:rsid w:val="00A202CD"/>
    <w:rsid w:val="00A205EA"/>
    <w:rsid w:val="00A2119F"/>
    <w:rsid w:val="00A21FCD"/>
    <w:rsid w:val="00A224C8"/>
    <w:rsid w:val="00A2342A"/>
    <w:rsid w:val="00A26443"/>
    <w:rsid w:val="00A27C09"/>
    <w:rsid w:val="00A27FEC"/>
    <w:rsid w:val="00A30FB0"/>
    <w:rsid w:val="00A3139F"/>
    <w:rsid w:val="00A32422"/>
    <w:rsid w:val="00A326DA"/>
    <w:rsid w:val="00A331A8"/>
    <w:rsid w:val="00A33732"/>
    <w:rsid w:val="00A3527D"/>
    <w:rsid w:val="00A35D5E"/>
    <w:rsid w:val="00A36AF3"/>
    <w:rsid w:val="00A41419"/>
    <w:rsid w:val="00A426A2"/>
    <w:rsid w:val="00A42C4A"/>
    <w:rsid w:val="00A43689"/>
    <w:rsid w:val="00A44ACA"/>
    <w:rsid w:val="00A44CA6"/>
    <w:rsid w:val="00A46C64"/>
    <w:rsid w:val="00A510C9"/>
    <w:rsid w:val="00A514D1"/>
    <w:rsid w:val="00A51958"/>
    <w:rsid w:val="00A51FDF"/>
    <w:rsid w:val="00A529C4"/>
    <w:rsid w:val="00A53B25"/>
    <w:rsid w:val="00A53CE2"/>
    <w:rsid w:val="00A53EF1"/>
    <w:rsid w:val="00A5408B"/>
    <w:rsid w:val="00A54EFC"/>
    <w:rsid w:val="00A5541B"/>
    <w:rsid w:val="00A55A32"/>
    <w:rsid w:val="00A56050"/>
    <w:rsid w:val="00A575B6"/>
    <w:rsid w:val="00A605A0"/>
    <w:rsid w:val="00A60802"/>
    <w:rsid w:val="00A61068"/>
    <w:rsid w:val="00A6430C"/>
    <w:rsid w:val="00A6448F"/>
    <w:rsid w:val="00A6572A"/>
    <w:rsid w:val="00A660C6"/>
    <w:rsid w:val="00A661EC"/>
    <w:rsid w:val="00A6629B"/>
    <w:rsid w:val="00A6749D"/>
    <w:rsid w:val="00A70F2E"/>
    <w:rsid w:val="00A71E43"/>
    <w:rsid w:val="00A738AD"/>
    <w:rsid w:val="00A7563E"/>
    <w:rsid w:val="00A7701D"/>
    <w:rsid w:val="00A7735C"/>
    <w:rsid w:val="00A80E47"/>
    <w:rsid w:val="00A818AA"/>
    <w:rsid w:val="00A82776"/>
    <w:rsid w:val="00A83740"/>
    <w:rsid w:val="00A8565C"/>
    <w:rsid w:val="00A8577A"/>
    <w:rsid w:val="00A85D75"/>
    <w:rsid w:val="00A86A97"/>
    <w:rsid w:val="00A86B3C"/>
    <w:rsid w:val="00A87326"/>
    <w:rsid w:val="00A87786"/>
    <w:rsid w:val="00A90E8F"/>
    <w:rsid w:val="00A910AD"/>
    <w:rsid w:val="00A91DC3"/>
    <w:rsid w:val="00A92A95"/>
    <w:rsid w:val="00A949E9"/>
    <w:rsid w:val="00A951A7"/>
    <w:rsid w:val="00A954E6"/>
    <w:rsid w:val="00A95D41"/>
    <w:rsid w:val="00A97A85"/>
    <w:rsid w:val="00AA00B5"/>
    <w:rsid w:val="00AA0A93"/>
    <w:rsid w:val="00AA1438"/>
    <w:rsid w:val="00AA14FE"/>
    <w:rsid w:val="00AA153D"/>
    <w:rsid w:val="00AA2632"/>
    <w:rsid w:val="00AA361B"/>
    <w:rsid w:val="00AA3A51"/>
    <w:rsid w:val="00AA59CE"/>
    <w:rsid w:val="00AA5E48"/>
    <w:rsid w:val="00AA72B1"/>
    <w:rsid w:val="00AB0E12"/>
    <w:rsid w:val="00AB1A86"/>
    <w:rsid w:val="00AB3012"/>
    <w:rsid w:val="00AB42D4"/>
    <w:rsid w:val="00AB5967"/>
    <w:rsid w:val="00AB5FB8"/>
    <w:rsid w:val="00AC033A"/>
    <w:rsid w:val="00AC03EF"/>
    <w:rsid w:val="00AC0AE6"/>
    <w:rsid w:val="00AC2080"/>
    <w:rsid w:val="00AC23E6"/>
    <w:rsid w:val="00AC2FFE"/>
    <w:rsid w:val="00AC3C15"/>
    <w:rsid w:val="00AC3F54"/>
    <w:rsid w:val="00AC444B"/>
    <w:rsid w:val="00AC4B24"/>
    <w:rsid w:val="00AC4C89"/>
    <w:rsid w:val="00AC60CA"/>
    <w:rsid w:val="00AC6217"/>
    <w:rsid w:val="00AC6513"/>
    <w:rsid w:val="00AC7BF6"/>
    <w:rsid w:val="00AD14DA"/>
    <w:rsid w:val="00AD19B6"/>
    <w:rsid w:val="00AD260D"/>
    <w:rsid w:val="00AD308C"/>
    <w:rsid w:val="00AD416B"/>
    <w:rsid w:val="00AD5032"/>
    <w:rsid w:val="00AD51EF"/>
    <w:rsid w:val="00AD57CD"/>
    <w:rsid w:val="00AD5D63"/>
    <w:rsid w:val="00AD71B9"/>
    <w:rsid w:val="00AD765B"/>
    <w:rsid w:val="00AD7D96"/>
    <w:rsid w:val="00AE04C2"/>
    <w:rsid w:val="00AE053F"/>
    <w:rsid w:val="00AE2DC7"/>
    <w:rsid w:val="00AE33D8"/>
    <w:rsid w:val="00AE5188"/>
    <w:rsid w:val="00AE6543"/>
    <w:rsid w:val="00AE6C0D"/>
    <w:rsid w:val="00AE778B"/>
    <w:rsid w:val="00AE7B21"/>
    <w:rsid w:val="00AE7BBD"/>
    <w:rsid w:val="00AF07C7"/>
    <w:rsid w:val="00AF0A9C"/>
    <w:rsid w:val="00AF18C1"/>
    <w:rsid w:val="00AF18E4"/>
    <w:rsid w:val="00AF25A5"/>
    <w:rsid w:val="00AF41FE"/>
    <w:rsid w:val="00AF5E5A"/>
    <w:rsid w:val="00AF5FEA"/>
    <w:rsid w:val="00AF6226"/>
    <w:rsid w:val="00AF635A"/>
    <w:rsid w:val="00AF6B11"/>
    <w:rsid w:val="00AF6B57"/>
    <w:rsid w:val="00AF797A"/>
    <w:rsid w:val="00B0006C"/>
    <w:rsid w:val="00B01E20"/>
    <w:rsid w:val="00B02034"/>
    <w:rsid w:val="00B032AA"/>
    <w:rsid w:val="00B05ECE"/>
    <w:rsid w:val="00B0750D"/>
    <w:rsid w:val="00B076A3"/>
    <w:rsid w:val="00B07AA9"/>
    <w:rsid w:val="00B10EB0"/>
    <w:rsid w:val="00B12725"/>
    <w:rsid w:val="00B1460D"/>
    <w:rsid w:val="00B14ACD"/>
    <w:rsid w:val="00B14F28"/>
    <w:rsid w:val="00B156DB"/>
    <w:rsid w:val="00B15779"/>
    <w:rsid w:val="00B15FD4"/>
    <w:rsid w:val="00B160F8"/>
    <w:rsid w:val="00B2064B"/>
    <w:rsid w:val="00B20ED2"/>
    <w:rsid w:val="00B21B58"/>
    <w:rsid w:val="00B21DBE"/>
    <w:rsid w:val="00B22138"/>
    <w:rsid w:val="00B22918"/>
    <w:rsid w:val="00B230D3"/>
    <w:rsid w:val="00B27A23"/>
    <w:rsid w:val="00B27D83"/>
    <w:rsid w:val="00B31045"/>
    <w:rsid w:val="00B32DE9"/>
    <w:rsid w:val="00B33C36"/>
    <w:rsid w:val="00B342BF"/>
    <w:rsid w:val="00B35E91"/>
    <w:rsid w:val="00B36B1E"/>
    <w:rsid w:val="00B36E3B"/>
    <w:rsid w:val="00B406E5"/>
    <w:rsid w:val="00B408C7"/>
    <w:rsid w:val="00B40AAA"/>
    <w:rsid w:val="00B41095"/>
    <w:rsid w:val="00B42219"/>
    <w:rsid w:val="00B43560"/>
    <w:rsid w:val="00B43DE2"/>
    <w:rsid w:val="00B44804"/>
    <w:rsid w:val="00B479D4"/>
    <w:rsid w:val="00B517A2"/>
    <w:rsid w:val="00B52285"/>
    <w:rsid w:val="00B53753"/>
    <w:rsid w:val="00B53A74"/>
    <w:rsid w:val="00B53F01"/>
    <w:rsid w:val="00B54314"/>
    <w:rsid w:val="00B553E7"/>
    <w:rsid w:val="00B56DD1"/>
    <w:rsid w:val="00B570E4"/>
    <w:rsid w:val="00B605AF"/>
    <w:rsid w:val="00B61353"/>
    <w:rsid w:val="00B61534"/>
    <w:rsid w:val="00B61EAC"/>
    <w:rsid w:val="00B623A4"/>
    <w:rsid w:val="00B62C63"/>
    <w:rsid w:val="00B63352"/>
    <w:rsid w:val="00B63A63"/>
    <w:rsid w:val="00B63BFA"/>
    <w:rsid w:val="00B644F9"/>
    <w:rsid w:val="00B6522C"/>
    <w:rsid w:val="00B659A4"/>
    <w:rsid w:val="00B66BDE"/>
    <w:rsid w:val="00B67C0F"/>
    <w:rsid w:val="00B67E64"/>
    <w:rsid w:val="00B702C9"/>
    <w:rsid w:val="00B70BFF"/>
    <w:rsid w:val="00B73633"/>
    <w:rsid w:val="00B7488C"/>
    <w:rsid w:val="00B74B1D"/>
    <w:rsid w:val="00B757C7"/>
    <w:rsid w:val="00B75F00"/>
    <w:rsid w:val="00B7789D"/>
    <w:rsid w:val="00B8094D"/>
    <w:rsid w:val="00B81388"/>
    <w:rsid w:val="00B82ABB"/>
    <w:rsid w:val="00B9022E"/>
    <w:rsid w:val="00B90A6A"/>
    <w:rsid w:val="00B90C6E"/>
    <w:rsid w:val="00B9131B"/>
    <w:rsid w:val="00B92035"/>
    <w:rsid w:val="00B93947"/>
    <w:rsid w:val="00B93E4C"/>
    <w:rsid w:val="00B9414E"/>
    <w:rsid w:val="00B9435D"/>
    <w:rsid w:val="00B94C5B"/>
    <w:rsid w:val="00B96E1C"/>
    <w:rsid w:val="00B9786C"/>
    <w:rsid w:val="00BA00E6"/>
    <w:rsid w:val="00BA1D6C"/>
    <w:rsid w:val="00BA2647"/>
    <w:rsid w:val="00BA2C5A"/>
    <w:rsid w:val="00BA3B19"/>
    <w:rsid w:val="00BA4C35"/>
    <w:rsid w:val="00BA5BC8"/>
    <w:rsid w:val="00BA5C38"/>
    <w:rsid w:val="00BA6149"/>
    <w:rsid w:val="00BA64B6"/>
    <w:rsid w:val="00BA68DF"/>
    <w:rsid w:val="00BA69A0"/>
    <w:rsid w:val="00BA6F4E"/>
    <w:rsid w:val="00BA7F6C"/>
    <w:rsid w:val="00BB048B"/>
    <w:rsid w:val="00BB075D"/>
    <w:rsid w:val="00BB0B92"/>
    <w:rsid w:val="00BB15F3"/>
    <w:rsid w:val="00BB1921"/>
    <w:rsid w:val="00BB2B0B"/>
    <w:rsid w:val="00BB3374"/>
    <w:rsid w:val="00BB3555"/>
    <w:rsid w:val="00BB3F66"/>
    <w:rsid w:val="00BB4E57"/>
    <w:rsid w:val="00BB56C0"/>
    <w:rsid w:val="00BB6A53"/>
    <w:rsid w:val="00BC1114"/>
    <w:rsid w:val="00BC1DDF"/>
    <w:rsid w:val="00BC3106"/>
    <w:rsid w:val="00BC367E"/>
    <w:rsid w:val="00BC54F3"/>
    <w:rsid w:val="00BC5AB9"/>
    <w:rsid w:val="00BC5CAE"/>
    <w:rsid w:val="00BC5EB1"/>
    <w:rsid w:val="00BC6377"/>
    <w:rsid w:val="00BC6B0A"/>
    <w:rsid w:val="00BD02F4"/>
    <w:rsid w:val="00BD0542"/>
    <w:rsid w:val="00BD121F"/>
    <w:rsid w:val="00BD180B"/>
    <w:rsid w:val="00BD1E90"/>
    <w:rsid w:val="00BD3A0B"/>
    <w:rsid w:val="00BD3D31"/>
    <w:rsid w:val="00BD6560"/>
    <w:rsid w:val="00BD6E64"/>
    <w:rsid w:val="00BD75EF"/>
    <w:rsid w:val="00BD7A21"/>
    <w:rsid w:val="00BE07BA"/>
    <w:rsid w:val="00BE0DF3"/>
    <w:rsid w:val="00BE24D0"/>
    <w:rsid w:val="00BE2842"/>
    <w:rsid w:val="00BE35E3"/>
    <w:rsid w:val="00BE4FDB"/>
    <w:rsid w:val="00BE52C8"/>
    <w:rsid w:val="00BE5783"/>
    <w:rsid w:val="00BE5BF8"/>
    <w:rsid w:val="00BE6209"/>
    <w:rsid w:val="00BE649A"/>
    <w:rsid w:val="00BE7D5C"/>
    <w:rsid w:val="00BF0508"/>
    <w:rsid w:val="00BF0AAC"/>
    <w:rsid w:val="00BF0F2B"/>
    <w:rsid w:val="00BF1B0E"/>
    <w:rsid w:val="00BF1F16"/>
    <w:rsid w:val="00BF460A"/>
    <w:rsid w:val="00BF4B4E"/>
    <w:rsid w:val="00BF4C1B"/>
    <w:rsid w:val="00BF5C8F"/>
    <w:rsid w:val="00BF7213"/>
    <w:rsid w:val="00BF7891"/>
    <w:rsid w:val="00C00316"/>
    <w:rsid w:val="00C02A2D"/>
    <w:rsid w:val="00C03860"/>
    <w:rsid w:val="00C044D2"/>
    <w:rsid w:val="00C06FB5"/>
    <w:rsid w:val="00C10F51"/>
    <w:rsid w:val="00C116DA"/>
    <w:rsid w:val="00C12807"/>
    <w:rsid w:val="00C12BAE"/>
    <w:rsid w:val="00C12E7C"/>
    <w:rsid w:val="00C14125"/>
    <w:rsid w:val="00C145E2"/>
    <w:rsid w:val="00C149DB"/>
    <w:rsid w:val="00C15C0A"/>
    <w:rsid w:val="00C16757"/>
    <w:rsid w:val="00C16F7F"/>
    <w:rsid w:val="00C17A3D"/>
    <w:rsid w:val="00C17E25"/>
    <w:rsid w:val="00C215B4"/>
    <w:rsid w:val="00C24120"/>
    <w:rsid w:val="00C25679"/>
    <w:rsid w:val="00C2722E"/>
    <w:rsid w:val="00C27459"/>
    <w:rsid w:val="00C276B8"/>
    <w:rsid w:val="00C33601"/>
    <w:rsid w:val="00C33BAC"/>
    <w:rsid w:val="00C34701"/>
    <w:rsid w:val="00C359F3"/>
    <w:rsid w:val="00C416CE"/>
    <w:rsid w:val="00C4311B"/>
    <w:rsid w:val="00C43DE3"/>
    <w:rsid w:val="00C45166"/>
    <w:rsid w:val="00C46545"/>
    <w:rsid w:val="00C47188"/>
    <w:rsid w:val="00C51444"/>
    <w:rsid w:val="00C52062"/>
    <w:rsid w:val="00C5300D"/>
    <w:rsid w:val="00C53184"/>
    <w:rsid w:val="00C53D7A"/>
    <w:rsid w:val="00C55177"/>
    <w:rsid w:val="00C56175"/>
    <w:rsid w:val="00C5654E"/>
    <w:rsid w:val="00C567CE"/>
    <w:rsid w:val="00C57AB4"/>
    <w:rsid w:val="00C57B58"/>
    <w:rsid w:val="00C6045D"/>
    <w:rsid w:val="00C6061E"/>
    <w:rsid w:val="00C60924"/>
    <w:rsid w:val="00C61B7C"/>
    <w:rsid w:val="00C622BE"/>
    <w:rsid w:val="00C63FA1"/>
    <w:rsid w:val="00C640BF"/>
    <w:rsid w:val="00C64F2A"/>
    <w:rsid w:val="00C6514E"/>
    <w:rsid w:val="00C70763"/>
    <w:rsid w:val="00C71459"/>
    <w:rsid w:val="00C7453B"/>
    <w:rsid w:val="00C82371"/>
    <w:rsid w:val="00C8393B"/>
    <w:rsid w:val="00C85AC0"/>
    <w:rsid w:val="00C867E9"/>
    <w:rsid w:val="00C870EA"/>
    <w:rsid w:val="00C8739C"/>
    <w:rsid w:val="00C87C01"/>
    <w:rsid w:val="00C902B8"/>
    <w:rsid w:val="00C90602"/>
    <w:rsid w:val="00C90B66"/>
    <w:rsid w:val="00C9119A"/>
    <w:rsid w:val="00C928F9"/>
    <w:rsid w:val="00C93051"/>
    <w:rsid w:val="00C93081"/>
    <w:rsid w:val="00C93BCC"/>
    <w:rsid w:val="00C93C36"/>
    <w:rsid w:val="00C9410D"/>
    <w:rsid w:val="00C9577F"/>
    <w:rsid w:val="00C96FFF"/>
    <w:rsid w:val="00C977FB"/>
    <w:rsid w:val="00CA0DC1"/>
    <w:rsid w:val="00CA19EF"/>
    <w:rsid w:val="00CA1B2C"/>
    <w:rsid w:val="00CA265F"/>
    <w:rsid w:val="00CA2E5E"/>
    <w:rsid w:val="00CA30FF"/>
    <w:rsid w:val="00CA3AE3"/>
    <w:rsid w:val="00CA4BE5"/>
    <w:rsid w:val="00CA59D2"/>
    <w:rsid w:val="00CA5E76"/>
    <w:rsid w:val="00CA6125"/>
    <w:rsid w:val="00CA74E4"/>
    <w:rsid w:val="00CB0394"/>
    <w:rsid w:val="00CB1806"/>
    <w:rsid w:val="00CB1860"/>
    <w:rsid w:val="00CB1C41"/>
    <w:rsid w:val="00CB1CA1"/>
    <w:rsid w:val="00CB4158"/>
    <w:rsid w:val="00CB42D7"/>
    <w:rsid w:val="00CB4349"/>
    <w:rsid w:val="00CB5CC7"/>
    <w:rsid w:val="00CB61D8"/>
    <w:rsid w:val="00CB6632"/>
    <w:rsid w:val="00CB694B"/>
    <w:rsid w:val="00CB6C6F"/>
    <w:rsid w:val="00CB73A9"/>
    <w:rsid w:val="00CB7AEA"/>
    <w:rsid w:val="00CC14FF"/>
    <w:rsid w:val="00CC2975"/>
    <w:rsid w:val="00CC3721"/>
    <w:rsid w:val="00CC399F"/>
    <w:rsid w:val="00CC3F38"/>
    <w:rsid w:val="00CC4ABE"/>
    <w:rsid w:val="00CC502B"/>
    <w:rsid w:val="00CC51D0"/>
    <w:rsid w:val="00CC5357"/>
    <w:rsid w:val="00CC609B"/>
    <w:rsid w:val="00CC67F1"/>
    <w:rsid w:val="00CC6B53"/>
    <w:rsid w:val="00CD3D21"/>
    <w:rsid w:val="00CD7819"/>
    <w:rsid w:val="00CD7C7B"/>
    <w:rsid w:val="00CD7FBB"/>
    <w:rsid w:val="00CE235A"/>
    <w:rsid w:val="00CE2E9B"/>
    <w:rsid w:val="00CE3087"/>
    <w:rsid w:val="00CE4719"/>
    <w:rsid w:val="00CE4E35"/>
    <w:rsid w:val="00CE4E91"/>
    <w:rsid w:val="00CE5A55"/>
    <w:rsid w:val="00CE5CDA"/>
    <w:rsid w:val="00CE6109"/>
    <w:rsid w:val="00CE63F0"/>
    <w:rsid w:val="00CE720A"/>
    <w:rsid w:val="00CE7FC1"/>
    <w:rsid w:val="00CF13E5"/>
    <w:rsid w:val="00CF28B8"/>
    <w:rsid w:val="00CF2F35"/>
    <w:rsid w:val="00CF396C"/>
    <w:rsid w:val="00CF3B8B"/>
    <w:rsid w:val="00CF4783"/>
    <w:rsid w:val="00CF4C2B"/>
    <w:rsid w:val="00CF4F99"/>
    <w:rsid w:val="00CF61C6"/>
    <w:rsid w:val="00CF6D53"/>
    <w:rsid w:val="00CF6E15"/>
    <w:rsid w:val="00D0095B"/>
    <w:rsid w:val="00D00E27"/>
    <w:rsid w:val="00D06428"/>
    <w:rsid w:val="00D06BC6"/>
    <w:rsid w:val="00D07A42"/>
    <w:rsid w:val="00D1135F"/>
    <w:rsid w:val="00D12740"/>
    <w:rsid w:val="00D12DA9"/>
    <w:rsid w:val="00D13F80"/>
    <w:rsid w:val="00D14A2B"/>
    <w:rsid w:val="00D151A7"/>
    <w:rsid w:val="00D153F9"/>
    <w:rsid w:val="00D15ED6"/>
    <w:rsid w:val="00D16CBE"/>
    <w:rsid w:val="00D170A2"/>
    <w:rsid w:val="00D20413"/>
    <w:rsid w:val="00D207E2"/>
    <w:rsid w:val="00D20EE9"/>
    <w:rsid w:val="00D21470"/>
    <w:rsid w:val="00D2155E"/>
    <w:rsid w:val="00D225C3"/>
    <w:rsid w:val="00D2574B"/>
    <w:rsid w:val="00D26592"/>
    <w:rsid w:val="00D26A2E"/>
    <w:rsid w:val="00D26C81"/>
    <w:rsid w:val="00D272E9"/>
    <w:rsid w:val="00D27627"/>
    <w:rsid w:val="00D30B16"/>
    <w:rsid w:val="00D31CC4"/>
    <w:rsid w:val="00D31DF9"/>
    <w:rsid w:val="00D32326"/>
    <w:rsid w:val="00D3270B"/>
    <w:rsid w:val="00D32C37"/>
    <w:rsid w:val="00D33B28"/>
    <w:rsid w:val="00D34AB0"/>
    <w:rsid w:val="00D350AD"/>
    <w:rsid w:val="00D35E61"/>
    <w:rsid w:val="00D35E62"/>
    <w:rsid w:val="00D35F5F"/>
    <w:rsid w:val="00D40DBE"/>
    <w:rsid w:val="00D41DFB"/>
    <w:rsid w:val="00D4392D"/>
    <w:rsid w:val="00D50043"/>
    <w:rsid w:val="00D517E6"/>
    <w:rsid w:val="00D51E1A"/>
    <w:rsid w:val="00D54B9A"/>
    <w:rsid w:val="00D54E3C"/>
    <w:rsid w:val="00D5691D"/>
    <w:rsid w:val="00D56CEE"/>
    <w:rsid w:val="00D571F1"/>
    <w:rsid w:val="00D603E0"/>
    <w:rsid w:val="00D60632"/>
    <w:rsid w:val="00D60863"/>
    <w:rsid w:val="00D60CD1"/>
    <w:rsid w:val="00D628EC"/>
    <w:rsid w:val="00D63043"/>
    <w:rsid w:val="00D64A77"/>
    <w:rsid w:val="00D65E66"/>
    <w:rsid w:val="00D666BE"/>
    <w:rsid w:val="00D672BD"/>
    <w:rsid w:val="00D702B6"/>
    <w:rsid w:val="00D7030E"/>
    <w:rsid w:val="00D73637"/>
    <w:rsid w:val="00D736E7"/>
    <w:rsid w:val="00D75791"/>
    <w:rsid w:val="00D757ED"/>
    <w:rsid w:val="00D767FD"/>
    <w:rsid w:val="00D80147"/>
    <w:rsid w:val="00D80219"/>
    <w:rsid w:val="00D803DE"/>
    <w:rsid w:val="00D8262C"/>
    <w:rsid w:val="00D84159"/>
    <w:rsid w:val="00D87392"/>
    <w:rsid w:val="00D8760B"/>
    <w:rsid w:val="00D87936"/>
    <w:rsid w:val="00D91CB5"/>
    <w:rsid w:val="00D91DDF"/>
    <w:rsid w:val="00D94D47"/>
    <w:rsid w:val="00D95745"/>
    <w:rsid w:val="00D95D99"/>
    <w:rsid w:val="00D97A5F"/>
    <w:rsid w:val="00DA0DEA"/>
    <w:rsid w:val="00DA111C"/>
    <w:rsid w:val="00DA16BA"/>
    <w:rsid w:val="00DA2A2A"/>
    <w:rsid w:val="00DA2CFD"/>
    <w:rsid w:val="00DA3F06"/>
    <w:rsid w:val="00DA3F22"/>
    <w:rsid w:val="00DA3FBD"/>
    <w:rsid w:val="00DA43C7"/>
    <w:rsid w:val="00DA47D2"/>
    <w:rsid w:val="00DA4DF6"/>
    <w:rsid w:val="00DA5AEC"/>
    <w:rsid w:val="00DA651F"/>
    <w:rsid w:val="00DA6ED5"/>
    <w:rsid w:val="00DA7539"/>
    <w:rsid w:val="00DA7D29"/>
    <w:rsid w:val="00DB37F8"/>
    <w:rsid w:val="00DB4244"/>
    <w:rsid w:val="00DB4EBC"/>
    <w:rsid w:val="00DB6557"/>
    <w:rsid w:val="00DC002F"/>
    <w:rsid w:val="00DC03B7"/>
    <w:rsid w:val="00DC03E6"/>
    <w:rsid w:val="00DC0CDC"/>
    <w:rsid w:val="00DC0E72"/>
    <w:rsid w:val="00DC185D"/>
    <w:rsid w:val="00DC193A"/>
    <w:rsid w:val="00DC1A58"/>
    <w:rsid w:val="00DC1C41"/>
    <w:rsid w:val="00DC1E1B"/>
    <w:rsid w:val="00DC308C"/>
    <w:rsid w:val="00DC310E"/>
    <w:rsid w:val="00DC4218"/>
    <w:rsid w:val="00DC4DF8"/>
    <w:rsid w:val="00DC5310"/>
    <w:rsid w:val="00DC616E"/>
    <w:rsid w:val="00DC61DA"/>
    <w:rsid w:val="00DC72F0"/>
    <w:rsid w:val="00DD06D6"/>
    <w:rsid w:val="00DD118F"/>
    <w:rsid w:val="00DD23C4"/>
    <w:rsid w:val="00DD2D61"/>
    <w:rsid w:val="00DD3430"/>
    <w:rsid w:val="00DD3F70"/>
    <w:rsid w:val="00DD3FBF"/>
    <w:rsid w:val="00DD42AF"/>
    <w:rsid w:val="00DD4B50"/>
    <w:rsid w:val="00DD4B87"/>
    <w:rsid w:val="00DD62F3"/>
    <w:rsid w:val="00DE0297"/>
    <w:rsid w:val="00DE0ACD"/>
    <w:rsid w:val="00DE174C"/>
    <w:rsid w:val="00DE3085"/>
    <w:rsid w:val="00DE32A8"/>
    <w:rsid w:val="00DE36DB"/>
    <w:rsid w:val="00DE51CB"/>
    <w:rsid w:val="00DE65EF"/>
    <w:rsid w:val="00DE6AFF"/>
    <w:rsid w:val="00DE7B24"/>
    <w:rsid w:val="00DF0349"/>
    <w:rsid w:val="00DF0B70"/>
    <w:rsid w:val="00DF0C6C"/>
    <w:rsid w:val="00DF2330"/>
    <w:rsid w:val="00DF27A0"/>
    <w:rsid w:val="00DF5104"/>
    <w:rsid w:val="00DF5614"/>
    <w:rsid w:val="00DF6B33"/>
    <w:rsid w:val="00E02D0D"/>
    <w:rsid w:val="00E04FCE"/>
    <w:rsid w:val="00E05E43"/>
    <w:rsid w:val="00E0638F"/>
    <w:rsid w:val="00E06E15"/>
    <w:rsid w:val="00E06F2D"/>
    <w:rsid w:val="00E10384"/>
    <w:rsid w:val="00E10E2C"/>
    <w:rsid w:val="00E111B5"/>
    <w:rsid w:val="00E11E93"/>
    <w:rsid w:val="00E15F73"/>
    <w:rsid w:val="00E17553"/>
    <w:rsid w:val="00E20055"/>
    <w:rsid w:val="00E20137"/>
    <w:rsid w:val="00E2016D"/>
    <w:rsid w:val="00E20239"/>
    <w:rsid w:val="00E2061D"/>
    <w:rsid w:val="00E21B24"/>
    <w:rsid w:val="00E21BE7"/>
    <w:rsid w:val="00E22DE2"/>
    <w:rsid w:val="00E233DB"/>
    <w:rsid w:val="00E2396D"/>
    <w:rsid w:val="00E23C14"/>
    <w:rsid w:val="00E24AB8"/>
    <w:rsid w:val="00E25924"/>
    <w:rsid w:val="00E30146"/>
    <w:rsid w:val="00E30758"/>
    <w:rsid w:val="00E310FF"/>
    <w:rsid w:val="00E31D1F"/>
    <w:rsid w:val="00E31D20"/>
    <w:rsid w:val="00E31DC8"/>
    <w:rsid w:val="00E3313A"/>
    <w:rsid w:val="00E33640"/>
    <w:rsid w:val="00E340D7"/>
    <w:rsid w:val="00E351A5"/>
    <w:rsid w:val="00E35318"/>
    <w:rsid w:val="00E36A55"/>
    <w:rsid w:val="00E37407"/>
    <w:rsid w:val="00E407D6"/>
    <w:rsid w:val="00E4374E"/>
    <w:rsid w:val="00E43BEF"/>
    <w:rsid w:val="00E4544C"/>
    <w:rsid w:val="00E45866"/>
    <w:rsid w:val="00E45F64"/>
    <w:rsid w:val="00E4613B"/>
    <w:rsid w:val="00E465F0"/>
    <w:rsid w:val="00E46A2B"/>
    <w:rsid w:val="00E46A5D"/>
    <w:rsid w:val="00E46CA0"/>
    <w:rsid w:val="00E505C7"/>
    <w:rsid w:val="00E51037"/>
    <w:rsid w:val="00E514AF"/>
    <w:rsid w:val="00E610A8"/>
    <w:rsid w:val="00E61127"/>
    <w:rsid w:val="00E61A58"/>
    <w:rsid w:val="00E61AB5"/>
    <w:rsid w:val="00E61DEC"/>
    <w:rsid w:val="00E62B28"/>
    <w:rsid w:val="00E647E9"/>
    <w:rsid w:val="00E64DBF"/>
    <w:rsid w:val="00E64EC5"/>
    <w:rsid w:val="00E64FEA"/>
    <w:rsid w:val="00E65304"/>
    <w:rsid w:val="00E655B9"/>
    <w:rsid w:val="00E655ED"/>
    <w:rsid w:val="00E65E5F"/>
    <w:rsid w:val="00E66E27"/>
    <w:rsid w:val="00E67501"/>
    <w:rsid w:val="00E745B7"/>
    <w:rsid w:val="00E74A09"/>
    <w:rsid w:val="00E75334"/>
    <w:rsid w:val="00E77521"/>
    <w:rsid w:val="00E77E59"/>
    <w:rsid w:val="00E80A56"/>
    <w:rsid w:val="00E811CC"/>
    <w:rsid w:val="00E81E94"/>
    <w:rsid w:val="00E83DC0"/>
    <w:rsid w:val="00E8416B"/>
    <w:rsid w:val="00E84DDA"/>
    <w:rsid w:val="00E93DAD"/>
    <w:rsid w:val="00E9462E"/>
    <w:rsid w:val="00E95EA3"/>
    <w:rsid w:val="00E960F1"/>
    <w:rsid w:val="00E96E62"/>
    <w:rsid w:val="00E96FCE"/>
    <w:rsid w:val="00EA0E1C"/>
    <w:rsid w:val="00EA15EB"/>
    <w:rsid w:val="00EA25B3"/>
    <w:rsid w:val="00EA299F"/>
    <w:rsid w:val="00EA2B5B"/>
    <w:rsid w:val="00EA3295"/>
    <w:rsid w:val="00EA33CE"/>
    <w:rsid w:val="00EA36EF"/>
    <w:rsid w:val="00EA3CA5"/>
    <w:rsid w:val="00EA52E1"/>
    <w:rsid w:val="00EA565A"/>
    <w:rsid w:val="00EA6037"/>
    <w:rsid w:val="00EA6388"/>
    <w:rsid w:val="00EA7500"/>
    <w:rsid w:val="00EA79C2"/>
    <w:rsid w:val="00EB004F"/>
    <w:rsid w:val="00EB07FE"/>
    <w:rsid w:val="00EB0B8B"/>
    <w:rsid w:val="00EB197C"/>
    <w:rsid w:val="00EB1A73"/>
    <w:rsid w:val="00EB2055"/>
    <w:rsid w:val="00EB2739"/>
    <w:rsid w:val="00EB302B"/>
    <w:rsid w:val="00EB4DDF"/>
    <w:rsid w:val="00EB6B52"/>
    <w:rsid w:val="00EB6C18"/>
    <w:rsid w:val="00EC062C"/>
    <w:rsid w:val="00EC0A00"/>
    <w:rsid w:val="00EC1059"/>
    <w:rsid w:val="00EC1D62"/>
    <w:rsid w:val="00EC2144"/>
    <w:rsid w:val="00EC30FB"/>
    <w:rsid w:val="00EC3C10"/>
    <w:rsid w:val="00EC4563"/>
    <w:rsid w:val="00EC556A"/>
    <w:rsid w:val="00EC593D"/>
    <w:rsid w:val="00EC63CA"/>
    <w:rsid w:val="00ED0E5A"/>
    <w:rsid w:val="00ED3C8E"/>
    <w:rsid w:val="00ED5FBD"/>
    <w:rsid w:val="00ED6F93"/>
    <w:rsid w:val="00ED7D69"/>
    <w:rsid w:val="00ED7F94"/>
    <w:rsid w:val="00EE0754"/>
    <w:rsid w:val="00EE0ACA"/>
    <w:rsid w:val="00EE16A7"/>
    <w:rsid w:val="00EE2C2F"/>
    <w:rsid w:val="00EE3757"/>
    <w:rsid w:val="00EE4DEF"/>
    <w:rsid w:val="00EE4EF9"/>
    <w:rsid w:val="00EE632E"/>
    <w:rsid w:val="00EE65C1"/>
    <w:rsid w:val="00EF0502"/>
    <w:rsid w:val="00EF1AB7"/>
    <w:rsid w:val="00EF2589"/>
    <w:rsid w:val="00EF2921"/>
    <w:rsid w:val="00EF292F"/>
    <w:rsid w:val="00EF3191"/>
    <w:rsid w:val="00EF49C5"/>
    <w:rsid w:val="00EF4B6A"/>
    <w:rsid w:val="00EF7457"/>
    <w:rsid w:val="00EF79D8"/>
    <w:rsid w:val="00F04364"/>
    <w:rsid w:val="00F04FDF"/>
    <w:rsid w:val="00F0637C"/>
    <w:rsid w:val="00F065CF"/>
    <w:rsid w:val="00F0695C"/>
    <w:rsid w:val="00F07AB6"/>
    <w:rsid w:val="00F1066D"/>
    <w:rsid w:val="00F116E4"/>
    <w:rsid w:val="00F11C3B"/>
    <w:rsid w:val="00F120BC"/>
    <w:rsid w:val="00F12889"/>
    <w:rsid w:val="00F1410D"/>
    <w:rsid w:val="00F14F37"/>
    <w:rsid w:val="00F15005"/>
    <w:rsid w:val="00F1520D"/>
    <w:rsid w:val="00F155AA"/>
    <w:rsid w:val="00F16117"/>
    <w:rsid w:val="00F165B3"/>
    <w:rsid w:val="00F1695C"/>
    <w:rsid w:val="00F16A21"/>
    <w:rsid w:val="00F16C7C"/>
    <w:rsid w:val="00F202AA"/>
    <w:rsid w:val="00F210B7"/>
    <w:rsid w:val="00F21E54"/>
    <w:rsid w:val="00F22886"/>
    <w:rsid w:val="00F228C2"/>
    <w:rsid w:val="00F22D75"/>
    <w:rsid w:val="00F22F4F"/>
    <w:rsid w:val="00F23BB1"/>
    <w:rsid w:val="00F23F6F"/>
    <w:rsid w:val="00F24054"/>
    <w:rsid w:val="00F247E1"/>
    <w:rsid w:val="00F264AF"/>
    <w:rsid w:val="00F27949"/>
    <w:rsid w:val="00F27BA2"/>
    <w:rsid w:val="00F31132"/>
    <w:rsid w:val="00F31F42"/>
    <w:rsid w:val="00F31F6C"/>
    <w:rsid w:val="00F3240F"/>
    <w:rsid w:val="00F324DB"/>
    <w:rsid w:val="00F32B7E"/>
    <w:rsid w:val="00F33802"/>
    <w:rsid w:val="00F34522"/>
    <w:rsid w:val="00F3522A"/>
    <w:rsid w:val="00F36D16"/>
    <w:rsid w:val="00F36F3B"/>
    <w:rsid w:val="00F403DA"/>
    <w:rsid w:val="00F41BF8"/>
    <w:rsid w:val="00F41F06"/>
    <w:rsid w:val="00F42798"/>
    <w:rsid w:val="00F42FF5"/>
    <w:rsid w:val="00F44B02"/>
    <w:rsid w:val="00F4537D"/>
    <w:rsid w:val="00F46A71"/>
    <w:rsid w:val="00F47B84"/>
    <w:rsid w:val="00F502EC"/>
    <w:rsid w:val="00F50839"/>
    <w:rsid w:val="00F50C75"/>
    <w:rsid w:val="00F52D7E"/>
    <w:rsid w:val="00F55AF6"/>
    <w:rsid w:val="00F561C8"/>
    <w:rsid w:val="00F56727"/>
    <w:rsid w:val="00F56E4E"/>
    <w:rsid w:val="00F5784D"/>
    <w:rsid w:val="00F600DC"/>
    <w:rsid w:val="00F60A15"/>
    <w:rsid w:val="00F60A23"/>
    <w:rsid w:val="00F61376"/>
    <w:rsid w:val="00F619AA"/>
    <w:rsid w:val="00F619B7"/>
    <w:rsid w:val="00F626A6"/>
    <w:rsid w:val="00F628BE"/>
    <w:rsid w:val="00F636A2"/>
    <w:rsid w:val="00F63D5E"/>
    <w:rsid w:val="00F65E58"/>
    <w:rsid w:val="00F67669"/>
    <w:rsid w:val="00F677C3"/>
    <w:rsid w:val="00F71D36"/>
    <w:rsid w:val="00F748A1"/>
    <w:rsid w:val="00F76DD2"/>
    <w:rsid w:val="00F82808"/>
    <w:rsid w:val="00F835C5"/>
    <w:rsid w:val="00F8384C"/>
    <w:rsid w:val="00F83D4F"/>
    <w:rsid w:val="00F83D74"/>
    <w:rsid w:val="00F840B1"/>
    <w:rsid w:val="00F841BA"/>
    <w:rsid w:val="00F84D55"/>
    <w:rsid w:val="00F85248"/>
    <w:rsid w:val="00F85E26"/>
    <w:rsid w:val="00F863CF"/>
    <w:rsid w:val="00F875E7"/>
    <w:rsid w:val="00F87DD1"/>
    <w:rsid w:val="00F90159"/>
    <w:rsid w:val="00F90275"/>
    <w:rsid w:val="00F91C2D"/>
    <w:rsid w:val="00F927C7"/>
    <w:rsid w:val="00F927D6"/>
    <w:rsid w:val="00F92873"/>
    <w:rsid w:val="00F93321"/>
    <w:rsid w:val="00F9781E"/>
    <w:rsid w:val="00F97CB2"/>
    <w:rsid w:val="00FA072D"/>
    <w:rsid w:val="00FA094B"/>
    <w:rsid w:val="00FA09B2"/>
    <w:rsid w:val="00FA1912"/>
    <w:rsid w:val="00FA1A58"/>
    <w:rsid w:val="00FA3EB5"/>
    <w:rsid w:val="00FA5966"/>
    <w:rsid w:val="00FA65F3"/>
    <w:rsid w:val="00FA6EA8"/>
    <w:rsid w:val="00FB11C6"/>
    <w:rsid w:val="00FB2CC5"/>
    <w:rsid w:val="00FB3700"/>
    <w:rsid w:val="00FB589D"/>
    <w:rsid w:val="00FB5BB2"/>
    <w:rsid w:val="00FB5EE3"/>
    <w:rsid w:val="00FB70D4"/>
    <w:rsid w:val="00FB731E"/>
    <w:rsid w:val="00FC04AC"/>
    <w:rsid w:val="00FC0B90"/>
    <w:rsid w:val="00FC145E"/>
    <w:rsid w:val="00FC1A0C"/>
    <w:rsid w:val="00FC20E5"/>
    <w:rsid w:val="00FC396E"/>
    <w:rsid w:val="00FC3DAB"/>
    <w:rsid w:val="00FC5F0D"/>
    <w:rsid w:val="00FC7452"/>
    <w:rsid w:val="00FD00D1"/>
    <w:rsid w:val="00FD0253"/>
    <w:rsid w:val="00FD1F89"/>
    <w:rsid w:val="00FD2AA1"/>
    <w:rsid w:val="00FD3FAC"/>
    <w:rsid w:val="00FD419A"/>
    <w:rsid w:val="00FD730D"/>
    <w:rsid w:val="00FD7379"/>
    <w:rsid w:val="00FE00D5"/>
    <w:rsid w:val="00FE0A6E"/>
    <w:rsid w:val="00FE10BB"/>
    <w:rsid w:val="00FE193F"/>
    <w:rsid w:val="00FE1C35"/>
    <w:rsid w:val="00FE2F77"/>
    <w:rsid w:val="00FE316B"/>
    <w:rsid w:val="00FE3367"/>
    <w:rsid w:val="00FE516F"/>
    <w:rsid w:val="00FE644E"/>
    <w:rsid w:val="00FF18B4"/>
    <w:rsid w:val="00FF4134"/>
    <w:rsid w:val="00FF43BC"/>
    <w:rsid w:val="00FF5144"/>
    <w:rsid w:val="00FF7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A250"/>
  <w15:docId w15:val="{AC2F8AD2-EE3B-487F-9C83-4828A4CA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93E"/>
    <w:rPr>
      <w:sz w:val="24"/>
    </w:rPr>
  </w:style>
  <w:style w:type="paragraph" w:styleId="Virsraksts1">
    <w:name w:val="heading 1"/>
    <w:basedOn w:val="Parasts"/>
    <w:next w:val="Parasts"/>
    <w:link w:val="Virsraksts1Rakstz"/>
    <w:qFormat/>
    <w:rsid w:val="000B493E"/>
    <w:pPr>
      <w:keepNext/>
      <w:ind w:left="720"/>
      <w:jc w:val="center"/>
      <w:outlineLvl w:val="0"/>
    </w:pPr>
    <w:rPr>
      <w:rFonts w:ascii="Tahoma" w:hAnsi="Tahoma"/>
      <w:sz w:val="28"/>
    </w:rPr>
  </w:style>
  <w:style w:type="paragraph" w:styleId="Virsraksts2">
    <w:name w:val="heading 2"/>
    <w:basedOn w:val="Parasts"/>
    <w:next w:val="Parasts"/>
    <w:qFormat/>
    <w:rsid w:val="000B493E"/>
    <w:pPr>
      <w:keepNext/>
      <w:tabs>
        <w:tab w:val="left" w:pos="426"/>
      </w:tabs>
      <w:outlineLvl w:val="1"/>
    </w:pPr>
    <w:rPr>
      <w:lang w:val="fr-BE"/>
    </w:rPr>
  </w:style>
  <w:style w:type="paragraph" w:styleId="Virsraksts3">
    <w:name w:val="heading 3"/>
    <w:basedOn w:val="Parasts"/>
    <w:next w:val="Parasts"/>
    <w:link w:val="Virsraksts3Rakstz"/>
    <w:qFormat/>
    <w:rsid w:val="000B493E"/>
    <w:pPr>
      <w:keepNext/>
      <w:jc w:val="center"/>
      <w:outlineLvl w:val="2"/>
    </w:pPr>
    <w:rPr>
      <w:sz w:val="28"/>
    </w:rPr>
  </w:style>
  <w:style w:type="paragraph" w:styleId="Virsraksts4">
    <w:name w:val="heading 4"/>
    <w:basedOn w:val="Parasts"/>
    <w:next w:val="Parasts"/>
    <w:qFormat/>
    <w:rsid w:val="000B493E"/>
    <w:pPr>
      <w:keepNext/>
      <w:jc w:val="center"/>
      <w:outlineLvl w:val="3"/>
    </w:pPr>
    <w:rPr>
      <w:b/>
      <w:sz w:val="28"/>
    </w:rPr>
  </w:style>
  <w:style w:type="paragraph" w:styleId="Virsraksts5">
    <w:name w:val="heading 5"/>
    <w:basedOn w:val="Parasts"/>
    <w:next w:val="Parasts"/>
    <w:qFormat/>
    <w:rsid w:val="000B493E"/>
    <w:pPr>
      <w:keepNext/>
      <w:jc w:val="right"/>
      <w:outlineLvl w:val="4"/>
    </w:pPr>
  </w:style>
  <w:style w:type="paragraph" w:styleId="Virsraksts6">
    <w:name w:val="heading 6"/>
    <w:basedOn w:val="Parasts"/>
    <w:next w:val="Parasts"/>
    <w:qFormat/>
    <w:rsid w:val="000B493E"/>
    <w:pPr>
      <w:keepNext/>
      <w:tabs>
        <w:tab w:val="left" w:pos="360"/>
      </w:tabs>
      <w:jc w:val="center"/>
      <w:outlineLvl w:val="5"/>
    </w:pPr>
    <w:rPr>
      <w:b/>
    </w:rPr>
  </w:style>
  <w:style w:type="paragraph" w:styleId="Virsraksts7">
    <w:name w:val="heading 7"/>
    <w:basedOn w:val="Parasts"/>
    <w:next w:val="Parasts"/>
    <w:link w:val="Virsraksts7Rakstz"/>
    <w:qFormat/>
    <w:rsid w:val="000B493E"/>
    <w:pPr>
      <w:keepNext/>
      <w:jc w:val="right"/>
      <w:outlineLvl w:val="6"/>
    </w:pPr>
    <w:rPr>
      <w:b/>
    </w:rPr>
  </w:style>
  <w:style w:type="paragraph" w:styleId="Virsraksts9">
    <w:name w:val="heading 9"/>
    <w:basedOn w:val="Parasts"/>
    <w:next w:val="Parasts"/>
    <w:link w:val="Virsraksts9Rakstz"/>
    <w:uiPriority w:val="9"/>
    <w:semiHidden/>
    <w:unhideWhenUsed/>
    <w:qFormat/>
    <w:rsid w:val="005F3ABF"/>
    <w:p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0B493E"/>
    <w:pPr>
      <w:spacing w:before="100" w:after="100"/>
      <w:jc w:val="both"/>
    </w:pPr>
    <w:rPr>
      <w:lang w:val="en-GB"/>
    </w:rPr>
  </w:style>
  <w:style w:type="paragraph" w:styleId="Apakvirsraksts">
    <w:name w:val="Subtitle"/>
    <w:basedOn w:val="Parasts"/>
    <w:link w:val="ApakvirsrakstsRakstz"/>
    <w:qFormat/>
    <w:rsid w:val="000B493E"/>
    <w:pPr>
      <w:jc w:val="center"/>
    </w:pPr>
    <w:rPr>
      <w:b/>
      <w:sz w:val="28"/>
      <w:lang w:val="fr-BE"/>
    </w:rPr>
  </w:style>
  <w:style w:type="paragraph" w:styleId="Pamattekstsaratkpi">
    <w:name w:val="Body Text Indent"/>
    <w:basedOn w:val="Parasts"/>
    <w:link w:val="PamattekstsaratkpiRakstz"/>
    <w:semiHidden/>
    <w:rsid w:val="000B493E"/>
    <w:pPr>
      <w:ind w:left="360" w:firstLine="540"/>
      <w:jc w:val="both"/>
    </w:pPr>
  </w:style>
  <w:style w:type="paragraph" w:styleId="Pamattekstaatkpe2">
    <w:name w:val="Body Text Indent 2"/>
    <w:basedOn w:val="Parasts"/>
    <w:link w:val="Pamattekstaatkpe2Rakstz"/>
    <w:semiHidden/>
    <w:rsid w:val="000B493E"/>
    <w:pPr>
      <w:ind w:left="540" w:firstLine="540"/>
    </w:pPr>
  </w:style>
  <w:style w:type="paragraph" w:styleId="Pamattekstaatkpe3">
    <w:name w:val="Body Text Indent 3"/>
    <w:basedOn w:val="Parasts"/>
    <w:link w:val="Pamattekstaatkpe3Rakstz"/>
    <w:semiHidden/>
    <w:rsid w:val="000B493E"/>
    <w:pPr>
      <w:spacing w:before="60" w:after="60"/>
      <w:ind w:firstLine="539"/>
      <w:jc w:val="both"/>
    </w:pPr>
  </w:style>
  <w:style w:type="paragraph" w:styleId="Pamatteksts3">
    <w:name w:val="Body Text 3"/>
    <w:basedOn w:val="Parasts"/>
    <w:semiHidden/>
    <w:rsid w:val="000B493E"/>
    <w:pPr>
      <w:jc w:val="center"/>
    </w:pPr>
    <w:rPr>
      <w:rFonts w:ascii="Arial" w:hAnsi="Arial"/>
      <w:b/>
    </w:rPr>
  </w:style>
  <w:style w:type="paragraph" w:styleId="Nosaukums">
    <w:name w:val="Title"/>
    <w:basedOn w:val="Parasts"/>
    <w:link w:val="NosaukumsRakstz"/>
    <w:qFormat/>
    <w:rsid w:val="000B493E"/>
    <w:pPr>
      <w:jc w:val="center"/>
    </w:pPr>
  </w:style>
  <w:style w:type="paragraph" w:customStyle="1" w:styleId="Blockquote">
    <w:name w:val="Blockquote"/>
    <w:basedOn w:val="Parasts"/>
    <w:rsid w:val="000B493E"/>
    <w:pPr>
      <w:widowControl w:val="0"/>
      <w:spacing w:before="100" w:after="100"/>
      <w:ind w:left="360" w:right="360"/>
    </w:pPr>
  </w:style>
  <w:style w:type="paragraph" w:styleId="Kjene">
    <w:name w:val="footer"/>
    <w:basedOn w:val="Parasts"/>
    <w:link w:val="KjeneRakstz"/>
    <w:rsid w:val="000B493E"/>
    <w:pPr>
      <w:tabs>
        <w:tab w:val="center" w:pos="4320"/>
        <w:tab w:val="right" w:pos="8640"/>
      </w:tabs>
    </w:pPr>
    <w:rPr>
      <w:lang w:val="en-GB" w:eastAsia="en-US"/>
    </w:rPr>
  </w:style>
  <w:style w:type="character" w:styleId="Hipersaite">
    <w:name w:val="Hyperlink"/>
    <w:uiPriority w:val="99"/>
    <w:rsid w:val="000B493E"/>
    <w:rPr>
      <w:color w:val="0000FF"/>
      <w:u w:val="single"/>
    </w:rPr>
  </w:style>
  <w:style w:type="character" w:styleId="Lappusesnumurs">
    <w:name w:val="page number"/>
    <w:basedOn w:val="Noklusjumarindkopasfonts"/>
    <w:semiHidden/>
    <w:rsid w:val="000B493E"/>
  </w:style>
  <w:style w:type="paragraph" w:customStyle="1" w:styleId="Numeracija">
    <w:name w:val="Numeracija"/>
    <w:basedOn w:val="Parasts"/>
    <w:rsid w:val="000B493E"/>
    <w:pPr>
      <w:numPr>
        <w:numId w:val="1"/>
      </w:numPr>
      <w:jc w:val="both"/>
    </w:pPr>
    <w:rPr>
      <w:sz w:val="26"/>
    </w:rPr>
  </w:style>
  <w:style w:type="character" w:styleId="Izteiksmgs">
    <w:name w:val="Strong"/>
    <w:qFormat/>
    <w:rsid w:val="000B493E"/>
    <w:rPr>
      <w:b/>
    </w:rPr>
  </w:style>
  <w:style w:type="paragraph" w:styleId="Galvene">
    <w:name w:val="header"/>
    <w:basedOn w:val="Parasts"/>
    <w:semiHidden/>
    <w:rsid w:val="000B493E"/>
    <w:pPr>
      <w:tabs>
        <w:tab w:val="center" w:pos="4153"/>
        <w:tab w:val="right" w:pos="8306"/>
      </w:tabs>
    </w:pPr>
  </w:style>
  <w:style w:type="character" w:customStyle="1" w:styleId="FooterChar">
    <w:name w:val="Footer Char"/>
    <w:uiPriority w:val="99"/>
    <w:rsid w:val="000B493E"/>
    <w:rPr>
      <w:noProof w:val="0"/>
      <w:sz w:val="24"/>
      <w:lang w:val="en-GB" w:eastAsia="en-US"/>
    </w:rPr>
  </w:style>
  <w:style w:type="paragraph" w:styleId="Balonteksts">
    <w:name w:val="Balloon Text"/>
    <w:basedOn w:val="Parasts"/>
    <w:link w:val="BalontekstsRakstz"/>
    <w:uiPriority w:val="99"/>
    <w:semiHidden/>
    <w:unhideWhenUsed/>
    <w:rsid w:val="004E5500"/>
    <w:rPr>
      <w:rFonts w:ascii="Tahoma" w:hAnsi="Tahoma" w:cs="Tahoma"/>
      <w:sz w:val="16"/>
      <w:szCs w:val="16"/>
    </w:rPr>
  </w:style>
  <w:style w:type="character" w:customStyle="1" w:styleId="BalontekstsRakstz">
    <w:name w:val="Balonteksts Rakstz."/>
    <w:link w:val="Balonteksts"/>
    <w:uiPriority w:val="99"/>
    <w:semiHidden/>
    <w:rsid w:val="004E5500"/>
    <w:rPr>
      <w:rFonts w:ascii="Tahoma" w:hAnsi="Tahoma" w:cs="Tahoma"/>
      <w:sz w:val="16"/>
      <w:szCs w:val="16"/>
      <w:lang w:val="en-US"/>
    </w:rPr>
  </w:style>
  <w:style w:type="paragraph" w:styleId="Pamatteksts">
    <w:name w:val="Body Text"/>
    <w:basedOn w:val="Parasts"/>
    <w:link w:val="PamattekstsRakstz"/>
    <w:uiPriority w:val="99"/>
    <w:semiHidden/>
    <w:unhideWhenUsed/>
    <w:rsid w:val="009F4707"/>
    <w:pPr>
      <w:spacing w:after="120"/>
    </w:pPr>
  </w:style>
  <w:style w:type="character" w:customStyle="1" w:styleId="PamattekstsRakstz">
    <w:name w:val="Pamatteksts Rakstz."/>
    <w:link w:val="Pamatteksts"/>
    <w:uiPriority w:val="99"/>
    <w:semiHidden/>
    <w:rsid w:val="009F4707"/>
    <w:rPr>
      <w:sz w:val="24"/>
      <w:lang w:val="en-US"/>
    </w:rPr>
  </w:style>
  <w:style w:type="paragraph" w:styleId="Sarakstarindkopa">
    <w:name w:val="List Paragraph"/>
    <w:basedOn w:val="Parasts"/>
    <w:uiPriority w:val="34"/>
    <w:qFormat/>
    <w:rsid w:val="005C58DB"/>
    <w:pPr>
      <w:ind w:left="720"/>
    </w:pPr>
  </w:style>
  <w:style w:type="character" w:customStyle="1" w:styleId="Pamattekstaatkpe3Rakstz">
    <w:name w:val="Pamatteksta atkāpe 3 Rakstz."/>
    <w:link w:val="Pamattekstaatkpe3"/>
    <w:semiHidden/>
    <w:rsid w:val="00667D2E"/>
    <w:rPr>
      <w:sz w:val="24"/>
    </w:rPr>
  </w:style>
  <w:style w:type="character" w:customStyle="1" w:styleId="Virsraksts1Rakstz">
    <w:name w:val="Virsraksts 1 Rakstz."/>
    <w:link w:val="Virsraksts1"/>
    <w:rsid w:val="002969AB"/>
    <w:rPr>
      <w:rFonts w:ascii="Tahoma" w:hAnsi="Tahoma"/>
      <w:sz w:val="28"/>
    </w:rPr>
  </w:style>
  <w:style w:type="character" w:customStyle="1" w:styleId="Virsraksts3Rakstz">
    <w:name w:val="Virsraksts 3 Rakstz."/>
    <w:link w:val="Virsraksts3"/>
    <w:rsid w:val="002969AB"/>
    <w:rPr>
      <w:sz w:val="28"/>
      <w:lang w:val="en-US"/>
    </w:rPr>
  </w:style>
  <w:style w:type="character" w:customStyle="1" w:styleId="ApakvirsrakstsRakstz">
    <w:name w:val="Apakšvirsraksts Rakstz."/>
    <w:link w:val="Apakvirsraksts"/>
    <w:rsid w:val="002969AB"/>
    <w:rPr>
      <w:b/>
      <w:sz w:val="28"/>
      <w:lang w:val="fr-BE"/>
    </w:rPr>
  </w:style>
  <w:style w:type="character" w:customStyle="1" w:styleId="Virsraksts9Rakstz">
    <w:name w:val="Virsraksts 9 Rakstz."/>
    <w:link w:val="Virsraksts9"/>
    <w:uiPriority w:val="9"/>
    <w:semiHidden/>
    <w:rsid w:val="005F3ABF"/>
    <w:rPr>
      <w:rFonts w:ascii="Cambria" w:eastAsia="Times New Roman" w:hAnsi="Cambria" w:cs="Times New Roman"/>
      <w:sz w:val="22"/>
      <w:szCs w:val="22"/>
      <w:lang w:val="en-US"/>
    </w:rPr>
  </w:style>
  <w:style w:type="character" w:customStyle="1" w:styleId="FontStyle53">
    <w:name w:val="Font Style53"/>
    <w:uiPriority w:val="99"/>
    <w:rsid w:val="005F3ABF"/>
    <w:rPr>
      <w:rFonts w:ascii="Times New Roman" w:hAnsi="Times New Roman" w:cs="Times New Roman" w:hint="default"/>
      <w:sz w:val="22"/>
      <w:szCs w:val="22"/>
    </w:rPr>
  </w:style>
  <w:style w:type="character" w:customStyle="1" w:styleId="NosaukumsRakstz">
    <w:name w:val="Nosaukums Rakstz."/>
    <w:link w:val="Nosaukums"/>
    <w:rsid w:val="00F41F06"/>
    <w:rPr>
      <w:sz w:val="24"/>
    </w:rPr>
  </w:style>
  <w:style w:type="character" w:customStyle="1" w:styleId="Pamattekstaatkpe2Rakstz">
    <w:name w:val="Pamatteksta atkāpe 2 Rakstz."/>
    <w:link w:val="Pamattekstaatkpe2"/>
    <w:semiHidden/>
    <w:rsid w:val="00F41F06"/>
    <w:rPr>
      <w:sz w:val="24"/>
    </w:rPr>
  </w:style>
  <w:style w:type="paragraph" w:styleId="Bezatstarpm">
    <w:name w:val="No Spacing"/>
    <w:qFormat/>
    <w:rsid w:val="0055684D"/>
    <w:rPr>
      <w:rFonts w:ascii="Calibri" w:eastAsia="Calibri" w:hAnsi="Calibri"/>
      <w:sz w:val="22"/>
      <w:szCs w:val="22"/>
      <w:lang w:eastAsia="en-US"/>
    </w:rPr>
  </w:style>
  <w:style w:type="character" w:customStyle="1" w:styleId="tabulasteksts1">
    <w:name w:val="tabulasteksts1"/>
    <w:rsid w:val="0055684D"/>
  </w:style>
  <w:style w:type="paragraph" w:styleId="Pamatteksts2">
    <w:name w:val="Body Text 2"/>
    <w:basedOn w:val="Parasts"/>
    <w:link w:val="Pamatteksts2Rakstz"/>
    <w:uiPriority w:val="99"/>
    <w:unhideWhenUsed/>
    <w:rsid w:val="00EF3191"/>
    <w:pPr>
      <w:spacing w:after="120" w:line="480" w:lineRule="auto"/>
    </w:pPr>
  </w:style>
  <w:style w:type="character" w:customStyle="1" w:styleId="Pamatteksts2Rakstz">
    <w:name w:val="Pamatteksts 2 Rakstz."/>
    <w:basedOn w:val="Noklusjumarindkopasfonts"/>
    <w:link w:val="Pamatteksts2"/>
    <w:uiPriority w:val="99"/>
    <w:rsid w:val="00EF3191"/>
    <w:rPr>
      <w:sz w:val="24"/>
    </w:rPr>
  </w:style>
  <w:style w:type="character" w:customStyle="1" w:styleId="Virsraksts7Rakstz">
    <w:name w:val="Virsraksts 7 Rakstz."/>
    <w:basedOn w:val="Noklusjumarindkopasfonts"/>
    <w:link w:val="Virsraksts7"/>
    <w:rsid w:val="00EF3191"/>
    <w:rPr>
      <w:b/>
      <w:sz w:val="24"/>
    </w:rPr>
  </w:style>
  <w:style w:type="table" w:styleId="Reatabula">
    <w:name w:val="Table Grid"/>
    <w:basedOn w:val="Parastatabula"/>
    <w:uiPriority w:val="59"/>
    <w:rsid w:val="00EF3191"/>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71F71"/>
    <w:rPr>
      <w:sz w:val="16"/>
      <w:szCs w:val="16"/>
    </w:rPr>
  </w:style>
  <w:style w:type="paragraph" w:styleId="Komentrateksts">
    <w:name w:val="annotation text"/>
    <w:basedOn w:val="Parasts"/>
    <w:link w:val="KomentratekstsRakstz"/>
    <w:uiPriority w:val="99"/>
    <w:semiHidden/>
    <w:unhideWhenUsed/>
    <w:rsid w:val="00171F71"/>
    <w:rPr>
      <w:sz w:val="20"/>
    </w:rPr>
  </w:style>
  <w:style w:type="character" w:customStyle="1" w:styleId="KomentratekstsRakstz">
    <w:name w:val="Komentāra teksts Rakstz."/>
    <w:basedOn w:val="Noklusjumarindkopasfonts"/>
    <w:link w:val="Komentrateksts"/>
    <w:uiPriority w:val="99"/>
    <w:semiHidden/>
    <w:rsid w:val="00171F71"/>
  </w:style>
  <w:style w:type="paragraph" w:styleId="Komentratma">
    <w:name w:val="annotation subject"/>
    <w:basedOn w:val="Komentrateksts"/>
    <w:next w:val="Komentrateksts"/>
    <w:link w:val="KomentratmaRakstz"/>
    <w:uiPriority w:val="99"/>
    <w:semiHidden/>
    <w:unhideWhenUsed/>
    <w:rsid w:val="00171F71"/>
    <w:rPr>
      <w:b/>
      <w:bCs/>
    </w:rPr>
  </w:style>
  <w:style w:type="character" w:customStyle="1" w:styleId="KomentratmaRakstz">
    <w:name w:val="Komentāra tēma Rakstz."/>
    <w:basedOn w:val="KomentratekstsRakstz"/>
    <w:link w:val="Komentratma"/>
    <w:uiPriority w:val="99"/>
    <w:semiHidden/>
    <w:rsid w:val="00171F71"/>
    <w:rPr>
      <w:b/>
      <w:bCs/>
    </w:rPr>
  </w:style>
  <w:style w:type="character" w:styleId="Neatrisintapieminana">
    <w:name w:val="Unresolved Mention"/>
    <w:basedOn w:val="Noklusjumarindkopasfonts"/>
    <w:uiPriority w:val="99"/>
    <w:semiHidden/>
    <w:unhideWhenUsed/>
    <w:rsid w:val="000071AD"/>
    <w:rPr>
      <w:color w:val="605E5C"/>
      <w:shd w:val="clear" w:color="auto" w:fill="E1DFDD"/>
    </w:rPr>
  </w:style>
  <w:style w:type="character" w:customStyle="1" w:styleId="PamattekstsaratkpiRakstz">
    <w:name w:val="Pamatteksts ar atkāpi Rakstz."/>
    <w:link w:val="Pamattekstsaratkpi"/>
    <w:semiHidden/>
    <w:rsid w:val="00063A63"/>
    <w:rPr>
      <w:sz w:val="24"/>
    </w:rPr>
  </w:style>
  <w:style w:type="character" w:customStyle="1" w:styleId="KjeneRakstz">
    <w:name w:val="Kājene Rakstz."/>
    <w:basedOn w:val="Noklusjumarindkopasfonts"/>
    <w:link w:val="Kjene"/>
    <w:rsid w:val="00D767FD"/>
    <w:rPr>
      <w:sz w:val="24"/>
      <w:lang w:val="en-GB" w:eastAsia="en-US"/>
    </w:rPr>
  </w:style>
  <w:style w:type="paragraph" w:styleId="Vresteksts">
    <w:name w:val="footnote text"/>
    <w:basedOn w:val="Parasts"/>
    <w:link w:val="VrestekstsRakstz"/>
    <w:uiPriority w:val="99"/>
    <w:semiHidden/>
    <w:unhideWhenUsed/>
    <w:rsid w:val="008768C5"/>
    <w:rPr>
      <w:sz w:val="20"/>
    </w:rPr>
  </w:style>
  <w:style w:type="character" w:customStyle="1" w:styleId="VrestekstsRakstz">
    <w:name w:val="Vēres teksts Rakstz."/>
    <w:basedOn w:val="Noklusjumarindkopasfonts"/>
    <w:link w:val="Vresteksts"/>
    <w:uiPriority w:val="99"/>
    <w:semiHidden/>
    <w:rsid w:val="008768C5"/>
  </w:style>
  <w:style w:type="character" w:styleId="Vresatsauce">
    <w:name w:val="footnote reference"/>
    <w:basedOn w:val="Noklusjumarindkopasfonts"/>
    <w:uiPriority w:val="99"/>
    <w:semiHidden/>
    <w:unhideWhenUsed/>
    <w:rsid w:val="008768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804">
      <w:bodyDiv w:val="1"/>
      <w:marLeft w:val="0"/>
      <w:marRight w:val="0"/>
      <w:marTop w:val="0"/>
      <w:marBottom w:val="0"/>
      <w:divBdr>
        <w:top w:val="none" w:sz="0" w:space="0" w:color="auto"/>
        <w:left w:val="none" w:sz="0" w:space="0" w:color="auto"/>
        <w:bottom w:val="none" w:sz="0" w:space="0" w:color="auto"/>
        <w:right w:val="none" w:sz="0" w:space="0" w:color="auto"/>
      </w:divBdr>
    </w:div>
    <w:div w:id="86661372">
      <w:bodyDiv w:val="1"/>
      <w:marLeft w:val="0"/>
      <w:marRight w:val="0"/>
      <w:marTop w:val="0"/>
      <w:marBottom w:val="0"/>
      <w:divBdr>
        <w:top w:val="none" w:sz="0" w:space="0" w:color="auto"/>
        <w:left w:val="none" w:sz="0" w:space="0" w:color="auto"/>
        <w:bottom w:val="none" w:sz="0" w:space="0" w:color="auto"/>
        <w:right w:val="none" w:sz="0" w:space="0" w:color="auto"/>
      </w:divBdr>
    </w:div>
    <w:div w:id="171334554">
      <w:bodyDiv w:val="1"/>
      <w:marLeft w:val="0"/>
      <w:marRight w:val="0"/>
      <w:marTop w:val="0"/>
      <w:marBottom w:val="0"/>
      <w:divBdr>
        <w:top w:val="none" w:sz="0" w:space="0" w:color="auto"/>
        <w:left w:val="none" w:sz="0" w:space="0" w:color="auto"/>
        <w:bottom w:val="none" w:sz="0" w:space="0" w:color="auto"/>
        <w:right w:val="none" w:sz="0" w:space="0" w:color="auto"/>
      </w:divBdr>
    </w:div>
    <w:div w:id="357514794">
      <w:bodyDiv w:val="1"/>
      <w:marLeft w:val="0"/>
      <w:marRight w:val="0"/>
      <w:marTop w:val="0"/>
      <w:marBottom w:val="0"/>
      <w:divBdr>
        <w:top w:val="none" w:sz="0" w:space="0" w:color="auto"/>
        <w:left w:val="none" w:sz="0" w:space="0" w:color="auto"/>
        <w:bottom w:val="none" w:sz="0" w:space="0" w:color="auto"/>
        <w:right w:val="none" w:sz="0" w:space="0" w:color="auto"/>
      </w:divBdr>
    </w:div>
    <w:div w:id="643050814">
      <w:bodyDiv w:val="1"/>
      <w:marLeft w:val="0"/>
      <w:marRight w:val="0"/>
      <w:marTop w:val="0"/>
      <w:marBottom w:val="0"/>
      <w:divBdr>
        <w:top w:val="none" w:sz="0" w:space="0" w:color="auto"/>
        <w:left w:val="none" w:sz="0" w:space="0" w:color="auto"/>
        <w:bottom w:val="none" w:sz="0" w:space="0" w:color="auto"/>
        <w:right w:val="none" w:sz="0" w:space="0" w:color="auto"/>
      </w:divBdr>
    </w:div>
    <w:div w:id="704061640">
      <w:bodyDiv w:val="1"/>
      <w:marLeft w:val="0"/>
      <w:marRight w:val="0"/>
      <w:marTop w:val="0"/>
      <w:marBottom w:val="0"/>
      <w:divBdr>
        <w:top w:val="none" w:sz="0" w:space="0" w:color="auto"/>
        <w:left w:val="none" w:sz="0" w:space="0" w:color="auto"/>
        <w:bottom w:val="none" w:sz="0" w:space="0" w:color="auto"/>
        <w:right w:val="none" w:sz="0" w:space="0" w:color="auto"/>
      </w:divBdr>
    </w:div>
    <w:div w:id="775101182">
      <w:bodyDiv w:val="1"/>
      <w:marLeft w:val="0"/>
      <w:marRight w:val="0"/>
      <w:marTop w:val="0"/>
      <w:marBottom w:val="0"/>
      <w:divBdr>
        <w:top w:val="none" w:sz="0" w:space="0" w:color="auto"/>
        <w:left w:val="none" w:sz="0" w:space="0" w:color="auto"/>
        <w:bottom w:val="none" w:sz="0" w:space="0" w:color="auto"/>
        <w:right w:val="none" w:sz="0" w:space="0" w:color="auto"/>
      </w:divBdr>
    </w:div>
    <w:div w:id="864517578">
      <w:bodyDiv w:val="1"/>
      <w:marLeft w:val="0"/>
      <w:marRight w:val="0"/>
      <w:marTop w:val="0"/>
      <w:marBottom w:val="0"/>
      <w:divBdr>
        <w:top w:val="none" w:sz="0" w:space="0" w:color="auto"/>
        <w:left w:val="none" w:sz="0" w:space="0" w:color="auto"/>
        <w:bottom w:val="none" w:sz="0" w:space="0" w:color="auto"/>
        <w:right w:val="none" w:sz="0" w:space="0" w:color="auto"/>
      </w:divBdr>
    </w:div>
    <w:div w:id="888300024">
      <w:bodyDiv w:val="1"/>
      <w:marLeft w:val="0"/>
      <w:marRight w:val="0"/>
      <w:marTop w:val="0"/>
      <w:marBottom w:val="0"/>
      <w:divBdr>
        <w:top w:val="none" w:sz="0" w:space="0" w:color="auto"/>
        <w:left w:val="none" w:sz="0" w:space="0" w:color="auto"/>
        <w:bottom w:val="none" w:sz="0" w:space="0" w:color="auto"/>
        <w:right w:val="none" w:sz="0" w:space="0" w:color="auto"/>
      </w:divBdr>
    </w:div>
    <w:div w:id="889003790">
      <w:bodyDiv w:val="1"/>
      <w:marLeft w:val="0"/>
      <w:marRight w:val="0"/>
      <w:marTop w:val="0"/>
      <w:marBottom w:val="0"/>
      <w:divBdr>
        <w:top w:val="none" w:sz="0" w:space="0" w:color="auto"/>
        <w:left w:val="none" w:sz="0" w:space="0" w:color="auto"/>
        <w:bottom w:val="none" w:sz="0" w:space="0" w:color="auto"/>
        <w:right w:val="none" w:sz="0" w:space="0" w:color="auto"/>
      </w:divBdr>
    </w:div>
    <w:div w:id="975645340">
      <w:bodyDiv w:val="1"/>
      <w:marLeft w:val="0"/>
      <w:marRight w:val="0"/>
      <w:marTop w:val="0"/>
      <w:marBottom w:val="0"/>
      <w:divBdr>
        <w:top w:val="none" w:sz="0" w:space="0" w:color="auto"/>
        <w:left w:val="none" w:sz="0" w:space="0" w:color="auto"/>
        <w:bottom w:val="none" w:sz="0" w:space="0" w:color="auto"/>
        <w:right w:val="none" w:sz="0" w:space="0" w:color="auto"/>
      </w:divBdr>
    </w:div>
    <w:div w:id="1015115169">
      <w:bodyDiv w:val="1"/>
      <w:marLeft w:val="0"/>
      <w:marRight w:val="0"/>
      <w:marTop w:val="0"/>
      <w:marBottom w:val="0"/>
      <w:divBdr>
        <w:top w:val="none" w:sz="0" w:space="0" w:color="auto"/>
        <w:left w:val="none" w:sz="0" w:space="0" w:color="auto"/>
        <w:bottom w:val="none" w:sz="0" w:space="0" w:color="auto"/>
        <w:right w:val="none" w:sz="0" w:space="0" w:color="auto"/>
      </w:divBdr>
    </w:div>
    <w:div w:id="1166240073">
      <w:bodyDiv w:val="1"/>
      <w:marLeft w:val="0"/>
      <w:marRight w:val="0"/>
      <w:marTop w:val="0"/>
      <w:marBottom w:val="0"/>
      <w:divBdr>
        <w:top w:val="none" w:sz="0" w:space="0" w:color="auto"/>
        <w:left w:val="none" w:sz="0" w:space="0" w:color="auto"/>
        <w:bottom w:val="none" w:sz="0" w:space="0" w:color="auto"/>
        <w:right w:val="none" w:sz="0" w:space="0" w:color="auto"/>
      </w:divBdr>
    </w:div>
    <w:div w:id="1407725429">
      <w:bodyDiv w:val="1"/>
      <w:marLeft w:val="0"/>
      <w:marRight w:val="0"/>
      <w:marTop w:val="0"/>
      <w:marBottom w:val="0"/>
      <w:divBdr>
        <w:top w:val="none" w:sz="0" w:space="0" w:color="auto"/>
        <w:left w:val="none" w:sz="0" w:space="0" w:color="auto"/>
        <w:bottom w:val="none" w:sz="0" w:space="0" w:color="auto"/>
        <w:right w:val="none" w:sz="0" w:space="0" w:color="auto"/>
      </w:divBdr>
    </w:div>
    <w:div w:id="1614365610">
      <w:bodyDiv w:val="1"/>
      <w:marLeft w:val="0"/>
      <w:marRight w:val="0"/>
      <w:marTop w:val="0"/>
      <w:marBottom w:val="0"/>
      <w:divBdr>
        <w:top w:val="none" w:sz="0" w:space="0" w:color="auto"/>
        <w:left w:val="none" w:sz="0" w:space="0" w:color="auto"/>
        <w:bottom w:val="none" w:sz="0" w:space="0" w:color="auto"/>
        <w:right w:val="none" w:sz="0" w:space="0" w:color="auto"/>
      </w:divBdr>
    </w:div>
    <w:div w:id="1628777535">
      <w:bodyDiv w:val="1"/>
      <w:marLeft w:val="0"/>
      <w:marRight w:val="0"/>
      <w:marTop w:val="0"/>
      <w:marBottom w:val="0"/>
      <w:divBdr>
        <w:top w:val="none" w:sz="0" w:space="0" w:color="auto"/>
        <w:left w:val="none" w:sz="0" w:space="0" w:color="auto"/>
        <w:bottom w:val="none" w:sz="0" w:space="0" w:color="auto"/>
        <w:right w:val="none" w:sz="0" w:space="0" w:color="auto"/>
      </w:divBdr>
    </w:div>
    <w:div w:id="1652251859">
      <w:bodyDiv w:val="1"/>
      <w:marLeft w:val="0"/>
      <w:marRight w:val="0"/>
      <w:marTop w:val="0"/>
      <w:marBottom w:val="0"/>
      <w:divBdr>
        <w:top w:val="none" w:sz="0" w:space="0" w:color="auto"/>
        <w:left w:val="none" w:sz="0" w:space="0" w:color="auto"/>
        <w:bottom w:val="none" w:sz="0" w:space="0" w:color="auto"/>
        <w:right w:val="none" w:sz="0" w:space="0" w:color="auto"/>
      </w:divBdr>
    </w:div>
    <w:div w:id="1682858578">
      <w:bodyDiv w:val="1"/>
      <w:marLeft w:val="0"/>
      <w:marRight w:val="0"/>
      <w:marTop w:val="0"/>
      <w:marBottom w:val="0"/>
      <w:divBdr>
        <w:top w:val="none" w:sz="0" w:space="0" w:color="auto"/>
        <w:left w:val="none" w:sz="0" w:space="0" w:color="auto"/>
        <w:bottom w:val="none" w:sz="0" w:space="0" w:color="auto"/>
        <w:right w:val="none" w:sz="0" w:space="0" w:color="auto"/>
      </w:divBdr>
    </w:div>
    <w:div w:id="1776560675">
      <w:bodyDiv w:val="1"/>
      <w:marLeft w:val="0"/>
      <w:marRight w:val="0"/>
      <w:marTop w:val="0"/>
      <w:marBottom w:val="0"/>
      <w:divBdr>
        <w:top w:val="none" w:sz="0" w:space="0" w:color="auto"/>
        <w:left w:val="none" w:sz="0" w:space="0" w:color="auto"/>
        <w:bottom w:val="none" w:sz="0" w:space="0" w:color="auto"/>
        <w:right w:val="none" w:sz="0" w:space="0" w:color="auto"/>
      </w:divBdr>
    </w:div>
    <w:div w:id="1968243297">
      <w:bodyDiv w:val="1"/>
      <w:marLeft w:val="0"/>
      <w:marRight w:val="0"/>
      <w:marTop w:val="0"/>
      <w:marBottom w:val="0"/>
      <w:divBdr>
        <w:top w:val="none" w:sz="0" w:space="0" w:color="auto"/>
        <w:left w:val="none" w:sz="0" w:space="0" w:color="auto"/>
        <w:bottom w:val="none" w:sz="0" w:space="0" w:color="auto"/>
        <w:right w:val="none" w:sz="0" w:space="0" w:color="auto"/>
      </w:divBdr>
    </w:div>
    <w:div w:id="2042628738">
      <w:bodyDiv w:val="1"/>
      <w:marLeft w:val="0"/>
      <w:marRight w:val="0"/>
      <w:marTop w:val="0"/>
      <w:marBottom w:val="0"/>
      <w:divBdr>
        <w:top w:val="none" w:sz="0" w:space="0" w:color="auto"/>
        <w:left w:val="none" w:sz="0" w:space="0" w:color="auto"/>
        <w:bottom w:val="none" w:sz="0" w:space="0" w:color="auto"/>
        <w:right w:val="none" w:sz="0" w:space="0" w:color="auto"/>
      </w:divBdr>
    </w:div>
    <w:div w:id="20837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avajumi@possessor.gov.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ossesso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possessor.gov.lv" TargetMode="External"/><Relationship Id="rId4" Type="http://schemas.openxmlformats.org/officeDocument/2006/relationships/settings" Target="settings.xml"/><Relationship Id="rId9" Type="http://schemas.openxmlformats.org/officeDocument/2006/relationships/hyperlink" Target="mailto:piedavajumi@possesso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80A9-5CAE-452E-A097-DFD58077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34600</Words>
  <Characters>19723</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Kosmētiskais remonts</vt:lpstr>
      <vt:lpstr>Kosmētiskais remonts</vt:lpstr>
    </vt:vector>
  </TitlesOfParts>
  <Company>LPA</Company>
  <LinksUpToDate>false</LinksUpToDate>
  <CharactersWithSpaces>54215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Kosmētiskais remonts</dc:title>
  <dc:creator>Ingrida.Purmale@possessor.gov.lv</dc:creator>
  <dc:description>Kosmētiskais remonts 2004 gadā 2004 gadā</dc:description>
  <cp:lastModifiedBy>Eva Jonāse</cp:lastModifiedBy>
  <cp:revision>13</cp:revision>
  <cp:lastPrinted>2020-07-17T05:06:00Z</cp:lastPrinted>
  <dcterms:created xsi:type="dcterms:W3CDTF">2022-11-08T09:31:00Z</dcterms:created>
  <dcterms:modified xsi:type="dcterms:W3CDTF">2022-11-08T09:52:00Z</dcterms:modified>
  <cp:contentStatus>Final</cp:contentStatus>
</cp:coreProperties>
</file>