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E3370B" w:rsidRDefault="004E3BED" w:rsidP="00A46F20">
      <w:pPr>
        <w:ind w:right="42"/>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Informatīvais paziņojums par Mazo iepirkumu</w:t>
      </w:r>
    </w:p>
    <w:p w14:paraId="3DBDFA33" w14:textId="77777777" w:rsidR="004E3BED" w:rsidRPr="00E3370B"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E3370B"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E3370B" w14:paraId="6D13BBD0" w14:textId="77777777" w:rsidTr="004E3BED">
        <w:tc>
          <w:tcPr>
            <w:tcW w:w="1526" w:type="dxa"/>
            <w:tcBorders>
              <w:top w:val="nil"/>
              <w:left w:val="nil"/>
              <w:bottom w:val="nil"/>
              <w:right w:val="single" w:sz="4" w:space="0" w:color="auto"/>
            </w:tcBorders>
            <w:hideMark/>
          </w:tcPr>
          <w:p w14:paraId="3DE4F8DB"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793E8890" w:rsidR="004E3BED" w:rsidRPr="00E3370B" w:rsidRDefault="00A46F20"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X</w:t>
            </w:r>
          </w:p>
        </w:tc>
      </w:tr>
      <w:tr w:rsidR="004E3BED" w:rsidRPr="00E3370B" w14:paraId="5E6E200F" w14:textId="77777777" w:rsidTr="004E3BED">
        <w:tc>
          <w:tcPr>
            <w:tcW w:w="1526" w:type="dxa"/>
            <w:tcBorders>
              <w:top w:val="nil"/>
              <w:left w:val="nil"/>
              <w:bottom w:val="nil"/>
              <w:right w:val="single" w:sz="4" w:space="0" w:color="auto"/>
            </w:tcBorders>
            <w:hideMark/>
          </w:tcPr>
          <w:p w14:paraId="2919027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E3370B" w:rsidRDefault="004E3BED" w:rsidP="00406CBC">
            <w:pPr>
              <w:ind w:right="-694"/>
              <w:rPr>
                <w:rFonts w:ascii="Times New Roman" w:eastAsia="Times New Roman" w:hAnsi="Times New Roman" w:cs="Times New Roman"/>
                <w:sz w:val="24"/>
                <w:szCs w:val="24"/>
                <w:lang w:eastAsia="lv-LV"/>
              </w:rPr>
            </w:pPr>
          </w:p>
        </w:tc>
      </w:tr>
      <w:tr w:rsidR="004E3BED" w:rsidRPr="00E3370B" w14:paraId="33ADD624" w14:textId="77777777" w:rsidTr="004E3BED">
        <w:tc>
          <w:tcPr>
            <w:tcW w:w="1526" w:type="dxa"/>
            <w:tcBorders>
              <w:top w:val="nil"/>
              <w:left w:val="nil"/>
              <w:bottom w:val="nil"/>
              <w:right w:val="single" w:sz="4" w:space="0" w:color="auto"/>
            </w:tcBorders>
            <w:hideMark/>
          </w:tcPr>
          <w:p w14:paraId="41D0C99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6F09F1DF" w:rsidR="004E3BED" w:rsidRPr="00E3370B" w:rsidRDefault="004E3BED" w:rsidP="00406CBC">
            <w:pPr>
              <w:ind w:right="-694"/>
              <w:rPr>
                <w:rFonts w:ascii="Times New Roman" w:eastAsia="Times New Roman" w:hAnsi="Times New Roman" w:cs="Times New Roman"/>
                <w:sz w:val="24"/>
                <w:szCs w:val="24"/>
                <w:lang w:eastAsia="lv-LV"/>
              </w:rPr>
            </w:pPr>
          </w:p>
        </w:tc>
      </w:tr>
    </w:tbl>
    <w:p w14:paraId="2EFCF641"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E3370B" w14:paraId="794FDE93" w14:textId="77777777" w:rsidTr="004E3BED">
        <w:trPr>
          <w:cantSplit/>
        </w:trPr>
        <w:tc>
          <w:tcPr>
            <w:tcW w:w="1548" w:type="dxa"/>
            <w:vMerge w:val="restart"/>
            <w:hideMark/>
          </w:tcPr>
          <w:p w14:paraId="397FD78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E3370B" w:rsidRDefault="00C630C4" w:rsidP="00406CBC">
            <w:pPr>
              <w:jc w:val="center"/>
              <w:rPr>
                <w:rFonts w:ascii="Times New Roman" w:eastAsia="Times New Roman" w:hAnsi="Times New Roman" w:cs="Times New Roman"/>
                <w:b/>
                <w:sz w:val="24"/>
                <w:szCs w:val="24"/>
                <w:lang w:eastAsia="lv-LV"/>
              </w:rPr>
            </w:pPr>
            <w:r w:rsidRPr="00E3370B">
              <w:rPr>
                <w:rFonts w:ascii="Times New Roman" w:hAnsi="Times New Roman" w:cs="Times New Roman"/>
                <w:b/>
                <w:sz w:val="24"/>
                <w:szCs w:val="24"/>
              </w:rPr>
              <w:t>SIA</w:t>
            </w:r>
            <w:r w:rsidR="008D1AED" w:rsidRPr="00E3370B">
              <w:rPr>
                <w:rFonts w:ascii="Times New Roman" w:hAnsi="Times New Roman" w:cs="Times New Roman"/>
                <w:b/>
                <w:sz w:val="24"/>
                <w:szCs w:val="24"/>
              </w:rPr>
              <w:t xml:space="preserve"> “Publisko aktīvu pārvaldītājs Possessor”</w:t>
            </w:r>
          </w:p>
        </w:tc>
      </w:tr>
      <w:tr w:rsidR="004E3BED" w:rsidRPr="00E3370B" w14:paraId="5F18CD60" w14:textId="77777777" w:rsidTr="004E3BED">
        <w:trPr>
          <w:cantSplit/>
        </w:trPr>
        <w:tc>
          <w:tcPr>
            <w:tcW w:w="1548" w:type="dxa"/>
            <w:vMerge/>
            <w:vAlign w:val="center"/>
            <w:hideMark/>
          </w:tcPr>
          <w:p w14:paraId="081AA61E" w14:textId="77777777" w:rsidR="004E3BED" w:rsidRPr="00E3370B"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E3370B"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E3370B" w14:paraId="3A34C2F9" w14:textId="77777777" w:rsidTr="008D587E">
        <w:trPr>
          <w:cantSplit/>
          <w:trHeight w:val="233"/>
        </w:trPr>
        <w:tc>
          <w:tcPr>
            <w:tcW w:w="1188" w:type="dxa"/>
            <w:hideMark/>
          </w:tcPr>
          <w:p w14:paraId="6F4DA201" w14:textId="77777777" w:rsidR="004E3BED" w:rsidRPr="00E3370B" w:rsidRDefault="004E3BED" w:rsidP="00406CBC">
            <w:pPr>
              <w:ind w:right="-288"/>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Tālru</w:t>
            </w:r>
            <w:r w:rsidR="008D587E" w:rsidRPr="00E3370B">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E3370B"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Fakss</w:t>
            </w:r>
            <w:r w:rsidR="008D587E" w:rsidRPr="00E3370B">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E3370B" w:rsidRDefault="004E3BED" w:rsidP="00406CBC">
            <w:pPr>
              <w:ind w:right="-694" w:firstLine="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info@p</w:t>
            </w:r>
            <w:r w:rsidR="008D1AED" w:rsidRPr="00E3370B">
              <w:rPr>
                <w:rFonts w:ascii="Times New Roman" w:eastAsia="Times New Roman" w:hAnsi="Times New Roman" w:cs="Times New Roman"/>
                <w:sz w:val="24"/>
                <w:szCs w:val="24"/>
                <w:lang w:eastAsia="lv-LV"/>
              </w:rPr>
              <w:t>ossessor</w:t>
            </w:r>
            <w:r w:rsidRPr="00E3370B">
              <w:rPr>
                <w:rFonts w:ascii="Times New Roman" w:eastAsia="Times New Roman" w:hAnsi="Times New Roman" w:cs="Times New Roman"/>
                <w:sz w:val="24"/>
                <w:szCs w:val="24"/>
                <w:lang w:eastAsia="lv-LV"/>
              </w:rPr>
              <w:t>.gov.lv</w:t>
            </w:r>
          </w:p>
        </w:tc>
      </w:tr>
    </w:tbl>
    <w:p w14:paraId="15289D8E"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E3370B" w14:paraId="3B914D89" w14:textId="77777777" w:rsidTr="004E3BED">
        <w:trPr>
          <w:cantSplit/>
        </w:trPr>
        <w:tc>
          <w:tcPr>
            <w:tcW w:w="4788" w:type="dxa"/>
            <w:vMerge w:val="restart"/>
            <w:hideMark/>
          </w:tcPr>
          <w:p w14:paraId="3FFC6E63"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0B919F56" w:rsidR="004E3BED" w:rsidRPr="00A50AE5" w:rsidRDefault="004179FC" w:rsidP="00406CBC">
            <w:pPr>
              <w:jc w:val="center"/>
              <w:rPr>
                <w:rFonts w:ascii="Times New Roman" w:hAnsi="Times New Roman" w:cs="Times New Roman"/>
                <w:b/>
                <w:sz w:val="24"/>
                <w:szCs w:val="24"/>
              </w:rPr>
            </w:pPr>
            <w:r w:rsidRPr="00A50AE5">
              <w:rPr>
                <w:rFonts w:ascii="Times New Roman" w:hAnsi="Times New Roman" w:cs="Times New Roman"/>
                <w:b/>
                <w:sz w:val="24"/>
                <w:szCs w:val="24"/>
              </w:rPr>
              <w:t>Zemesgabala</w:t>
            </w:r>
            <w:r w:rsidR="00B467B2" w:rsidRPr="00A50AE5">
              <w:rPr>
                <w:rFonts w:ascii="Times New Roman" w:hAnsi="Times New Roman" w:cs="Times New Roman"/>
                <w:b/>
                <w:sz w:val="24"/>
                <w:szCs w:val="24"/>
              </w:rPr>
              <w:t xml:space="preserve"> </w:t>
            </w:r>
            <w:r w:rsidR="00D13C50" w:rsidRPr="00A50AE5">
              <w:rPr>
                <w:rFonts w:ascii="Times New Roman" w:hAnsi="Times New Roman" w:cs="Times New Roman"/>
                <w:b/>
                <w:sz w:val="24"/>
                <w:szCs w:val="24"/>
              </w:rPr>
              <w:t xml:space="preserve">Baznīcas ielā 30, Priekulē, </w:t>
            </w:r>
            <w:proofErr w:type="spellStart"/>
            <w:r w:rsidR="00D13C50" w:rsidRPr="00A50AE5">
              <w:rPr>
                <w:rFonts w:ascii="Times New Roman" w:hAnsi="Times New Roman" w:cs="Times New Roman"/>
                <w:b/>
                <w:sz w:val="24"/>
                <w:szCs w:val="24"/>
              </w:rPr>
              <w:t>Dienvidkurzemes</w:t>
            </w:r>
            <w:proofErr w:type="spellEnd"/>
            <w:r w:rsidR="00D13C50" w:rsidRPr="00A50AE5">
              <w:rPr>
                <w:rFonts w:ascii="Times New Roman" w:hAnsi="Times New Roman" w:cs="Times New Roman"/>
                <w:b/>
                <w:sz w:val="24"/>
                <w:szCs w:val="24"/>
              </w:rPr>
              <w:t xml:space="preserve"> novadā, kadastra Nr.64150060055,</w:t>
            </w:r>
            <w:r w:rsidR="00B467B2" w:rsidRPr="00A50AE5">
              <w:rPr>
                <w:rFonts w:ascii="Times New Roman" w:hAnsi="Times New Roman" w:cs="Times New Roman"/>
                <w:b/>
                <w:sz w:val="24"/>
                <w:szCs w:val="24"/>
              </w:rPr>
              <w:t xml:space="preserve"> </w:t>
            </w:r>
            <w:r w:rsidR="00F267B0" w:rsidRPr="00A50AE5">
              <w:rPr>
                <w:rFonts w:ascii="Times New Roman" w:hAnsi="Times New Roman" w:cs="Times New Roman"/>
                <w:b/>
                <w:sz w:val="24"/>
                <w:szCs w:val="24"/>
              </w:rPr>
              <w:t>sakopšana (atkritumu savākšana un izvešana)</w:t>
            </w:r>
          </w:p>
        </w:tc>
      </w:tr>
      <w:tr w:rsidR="004E3BED" w:rsidRPr="00E3370B" w14:paraId="0F765090" w14:textId="77777777" w:rsidTr="004E3BED">
        <w:trPr>
          <w:cantSplit/>
        </w:trPr>
        <w:tc>
          <w:tcPr>
            <w:tcW w:w="4788" w:type="dxa"/>
            <w:vMerge/>
            <w:vAlign w:val="center"/>
            <w:hideMark/>
          </w:tcPr>
          <w:p w14:paraId="505859C9"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E3370B" w:rsidRDefault="004E3BED" w:rsidP="00406CBC">
            <w:pPr>
              <w:ind w:right="-34"/>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(nosaukums)</w:t>
            </w:r>
          </w:p>
        </w:tc>
      </w:tr>
    </w:tbl>
    <w:p w14:paraId="48FD6E6B"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37558775" w14:textId="5B1CD195" w:rsidR="004E3BED" w:rsidRPr="00E3370B" w:rsidRDefault="004E3BED" w:rsidP="00406CBC">
      <w:pPr>
        <w:tabs>
          <w:tab w:val="left" w:pos="1980"/>
        </w:tabs>
        <w:ind w:right="-694"/>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sz w:val="24"/>
          <w:szCs w:val="24"/>
          <w:lang w:eastAsia="lv-LV"/>
        </w:rPr>
        <w:t>3. Identifikācijas numurs</w:t>
      </w:r>
      <w:r w:rsidRPr="00E3370B">
        <w:rPr>
          <w:rFonts w:ascii="Times New Roman" w:eastAsia="Times New Roman" w:hAnsi="Times New Roman" w:cs="Times New Roman"/>
          <w:b/>
          <w:sz w:val="24"/>
          <w:szCs w:val="24"/>
          <w:lang w:eastAsia="lv-LV"/>
        </w:rPr>
        <w:t xml:space="preserve"> – </w:t>
      </w:r>
      <w:r w:rsidR="008D1AED" w:rsidRPr="00E3370B">
        <w:rPr>
          <w:rFonts w:ascii="Times New Roman" w:eastAsia="Times New Roman" w:hAnsi="Times New Roman" w:cs="Times New Roman"/>
          <w:b/>
          <w:sz w:val="24"/>
          <w:szCs w:val="24"/>
          <w:lang w:eastAsia="lv-LV"/>
        </w:rPr>
        <w:t>POSSESSOR/202</w:t>
      </w:r>
      <w:r w:rsidR="00A50AE5">
        <w:rPr>
          <w:rFonts w:ascii="Times New Roman" w:eastAsia="Times New Roman" w:hAnsi="Times New Roman" w:cs="Times New Roman"/>
          <w:b/>
          <w:sz w:val="24"/>
          <w:szCs w:val="24"/>
          <w:lang w:eastAsia="lv-LV"/>
        </w:rPr>
        <w:t>2/</w:t>
      </w:r>
      <w:r w:rsidR="007D5B51">
        <w:rPr>
          <w:rFonts w:ascii="Times New Roman" w:eastAsia="Times New Roman" w:hAnsi="Times New Roman" w:cs="Times New Roman"/>
          <w:b/>
          <w:sz w:val="24"/>
          <w:szCs w:val="24"/>
          <w:lang w:eastAsia="lv-LV"/>
        </w:rPr>
        <w:t>21</w:t>
      </w:r>
    </w:p>
    <w:p w14:paraId="673A5FC7" w14:textId="77777777" w:rsidR="004E3BED" w:rsidRPr="00E3370B"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E3370B"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E3370B" w14:paraId="504DB5C1" w14:textId="77777777" w:rsidTr="00923101">
        <w:trPr>
          <w:cantSplit/>
        </w:trPr>
        <w:tc>
          <w:tcPr>
            <w:tcW w:w="4390" w:type="dxa"/>
            <w:vMerge w:val="restart"/>
            <w:hideMark/>
          </w:tcPr>
          <w:p w14:paraId="5A4D80C2" w14:textId="636F889F" w:rsidR="004E3BED" w:rsidRPr="00E3370B" w:rsidRDefault="00923101" w:rsidP="00406CBC">
            <w:pPr>
              <w:ind w:right="-5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4E3BED" w:rsidRPr="00E3370B">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E3370B" w:rsidRDefault="004E3BED" w:rsidP="00406CBC">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saskaņā ar Publisko iepirkumu likuma 9.pantu</w:t>
            </w:r>
          </w:p>
        </w:tc>
      </w:tr>
      <w:tr w:rsidR="004E3BED" w:rsidRPr="00E3370B" w14:paraId="0B640A8C" w14:textId="77777777" w:rsidTr="00923101">
        <w:trPr>
          <w:cantSplit/>
        </w:trPr>
        <w:tc>
          <w:tcPr>
            <w:tcW w:w="4390" w:type="dxa"/>
            <w:vMerge/>
            <w:vAlign w:val="center"/>
            <w:hideMark/>
          </w:tcPr>
          <w:p w14:paraId="50428168" w14:textId="77777777" w:rsidR="004E3BED" w:rsidRPr="00E3370B"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E3370B"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E3370B"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E3370B" w:rsidRDefault="004E3BED" w:rsidP="00406CBC">
      <w:pPr>
        <w:rPr>
          <w:rFonts w:ascii="Times New Roman" w:eastAsia="Times New Roman" w:hAnsi="Times New Roman" w:cs="Times New Roman"/>
          <w:b/>
          <w:sz w:val="24"/>
          <w:szCs w:val="24"/>
          <w:lang w:eastAsia="lv-LV"/>
        </w:rPr>
      </w:pPr>
    </w:p>
    <w:p w14:paraId="4656BDD2" w14:textId="372ED574" w:rsidR="008D1AED" w:rsidRPr="00E3370B" w:rsidRDefault="008D1AED" w:rsidP="00406CBC">
      <w:pPr>
        <w:rPr>
          <w:rFonts w:ascii="Times New Roman" w:eastAsia="Calibri" w:hAnsi="Times New Roman" w:cs="Times New Roman"/>
          <w:b/>
          <w:bCs/>
          <w:sz w:val="24"/>
          <w:szCs w:val="24"/>
        </w:rPr>
      </w:pPr>
      <w:r w:rsidRPr="00E3370B">
        <w:rPr>
          <w:rFonts w:ascii="Times New Roman" w:eastAsia="Times New Roman" w:hAnsi="Times New Roman" w:cs="Times New Roman"/>
          <w:sz w:val="24"/>
          <w:szCs w:val="24"/>
          <w:lang w:eastAsia="lv-LV"/>
        </w:rPr>
        <w:t>5</w:t>
      </w:r>
      <w:r w:rsidR="004E3BED" w:rsidRPr="00E3370B">
        <w:rPr>
          <w:rFonts w:ascii="Times New Roman" w:eastAsia="Times New Roman" w:hAnsi="Times New Roman" w:cs="Times New Roman"/>
          <w:sz w:val="24"/>
          <w:szCs w:val="24"/>
          <w:lang w:eastAsia="lv-LV"/>
        </w:rPr>
        <w:t xml:space="preserve">. </w:t>
      </w:r>
      <w:r w:rsidR="00810057" w:rsidRPr="00E3370B">
        <w:rPr>
          <w:rFonts w:ascii="Times New Roman" w:hAnsi="Times New Roman" w:cs="Times New Roman"/>
          <w:b/>
          <w:sz w:val="24"/>
          <w:szCs w:val="24"/>
        </w:rPr>
        <w:t>CPV kod</w:t>
      </w:r>
      <w:r w:rsidR="00514C59" w:rsidRPr="00E3370B">
        <w:rPr>
          <w:rFonts w:ascii="Times New Roman" w:hAnsi="Times New Roman" w:cs="Times New Roman"/>
          <w:b/>
          <w:sz w:val="24"/>
          <w:szCs w:val="24"/>
        </w:rPr>
        <w:t>s</w:t>
      </w:r>
      <w:r w:rsidR="00810057" w:rsidRPr="00E3370B">
        <w:rPr>
          <w:rFonts w:ascii="Times New Roman" w:hAnsi="Times New Roman" w:cs="Times New Roman"/>
          <w:b/>
          <w:sz w:val="24"/>
          <w:szCs w:val="24"/>
        </w:rPr>
        <w:t xml:space="preserve">: </w:t>
      </w:r>
      <w:r w:rsidR="009E41C6" w:rsidRPr="00E3370B">
        <w:rPr>
          <w:rStyle w:val="FontStyle42"/>
          <w:sz w:val="24"/>
          <w:szCs w:val="24"/>
        </w:rPr>
        <w:t>90511300-5 (atkritumu savākšanas pakalpojumi).</w:t>
      </w:r>
    </w:p>
    <w:p w14:paraId="08BCEAA6" w14:textId="77777777" w:rsidR="004E3BED" w:rsidRPr="00E3370B"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E3370B" w14:paraId="10A23C7E" w14:textId="77777777" w:rsidTr="008D587E">
        <w:trPr>
          <w:cantSplit/>
        </w:trPr>
        <w:tc>
          <w:tcPr>
            <w:tcW w:w="4395" w:type="dxa"/>
            <w:vMerge w:val="restart"/>
            <w:hideMark/>
          </w:tcPr>
          <w:p w14:paraId="75B916D6" w14:textId="30ED0005" w:rsidR="004E3BED" w:rsidRPr="00E3370B" w:rsidRDefault="004E3BED" w:rsidP="00406CBC">
            <w:pPr>
              <w:ind w:left="-105" w:right="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w:t>
            </w:r>
            <w:r w:rsidR="00383D5A"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Kontaktpersona</w:t>
            </w:r>
            <w:r w:rsidR="008D1AED" w:rsidRPr="00E3370B">
              <w:rPr>
                <w:rFonts w:ascii="Times New Roman" w:eastAsia="Times New Roman" w:hAnsi="Times New Roman" w:cs="Times New Roman"/>
                <w:sz w:val="24"/>
                <w:szCs w:val="24"/>
                <w:lang w:eastAsia="lv-LV"/>
              </w:rPr>
              <w:t>s</w:t>
            </w:r>
            <w:r w:rsidRPr="00E3370B">
              <w:rPr>
                <w:rFonts w:ascii="Times New Roman" w:eastAsia="Times New Roman" w:hAnsi="Times New Roman" w:cs="Times New Roman"/>
                <w:sz w:val="24"/>
                <w:szCs w:val="24"/>
                <w:lang w:eastAsia="lv-LV"/>
              </w:rPr>
              <w:t xml:space="preserve"> informācijas saņemšanai par iepirkum</w:t>
            </w:r>
            <w:r w:rsidR="00810057" w:rsidRPr="00E3370B">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260E8676" w14:textId="77777777" w:rsidR="00A9052D" w:rsidRPr="00E3370B" w:rsidRDefault="00A9052D" w:rsidP="00406CBC">
            <w:pPr>
              <w:jc w:val="center"/>
              <w:rPr>
                <w:rFonts w:ascii="Times New Roman" w:hAnsi="Times New Roman" w:cs="Times New Roman"/>
                <w:sz w:val="24"/>
                <w:szCs w:val="24"/>
              </w:rPr>
            </w:pPr>
            <w:r w:rsidRPr="00E3370B">
              <w:rPr>
                <w:rFonts w:ascii="Times New Roman" w:hAnsi="Times New Roman" w:cs="Times New Roman"/>
                <w:sz w:val="24"/>
                <w:szCs w:val="24"/>
              </w:rPr>
              <w:t xml:space="preserve">Eva Jonāse 67021336, </w:t>
            </w:r>
          </w:p>
          <w:p w14:paraId="16492F24" w14:textId="77777777" w:rsidR="00543086" w:rsidRPr="00E3370B" w:rsidRDefault="00BF6702" w:rsidP="00406CBC">
            <w:pPr>
              <w:spacing w:after="240"/>
              <w:jc w:val="center"/>
              <w:rPr>
                <w:rFonts w:ascii="Times New Roman" w:eastAsia="Times New Roman" w:hAnsi="Times New Roman" w:cs="Times New Roman"/>
                <w:b/>
                <w:sz w:val="24"/>
                <w:szCs w:val="24"/>
                <w:lang w:eastAsia="lv-LV"/>
              </w:rPr>
            </w:pPr>
            <w:hyperlink r:id="rId8" w:history="1">
              <w:r w:rsidR="008D1AED" w:rsidRPr="00E3370B">
                <w:rPr>
                  <w:rStyle w:val="Hyperlink"/>
                  <w:rFonts w:ascii="Times New Roman" w:hAnsi="Times New Roman" w:cs="Times New Roman"/>
                  <w:color w:val="auto"/>
                  <w:sz w:val="24"/>
                  <w:szCs w:val="24"/>
                </w:rPr>
                <w:t>Eva.Jonase@possessor.gov.lv</w:t>
              </w:r>
            </w:hyperlink>
            <w:r w:rsidR="00A9052D" w:rsidRPr="00E3370B">
              <w:rPr>
                <w:rFonts w:ascii="Times New Roman" w:hAnsi="Times New Roman" w:cs="Times New Roman"/>
                <w:color w:val="000000" w:themeColor="text1"/>
                <w:sz w:val="24"/>
                <w:szCs w:val="24"/>
              </w:rPr>
              <w:t xml:space="preserve"> </w:t>
            </w:r>
          </w:p>
        </w:tc>
      </w:tr>
      <w:tr w:rsidR="004E3BED" w:rsidRPr="00E3370B" w14:paraId="52C7D333" w14:textId="77777777" w:rsidTr="0096771B">
        <w:trPr>
          <w:cantSplit/>
        </w:trPr>
        <w:tc>
          <w:tcPr>
            <w:tcW w:w="4395" w:type="dxa"/>
            <w:vMerge/>
            <w:vAlign w:val="center"/>
            <w:hideMark/>
          </w:tcPr>
          <w:p w14:paraId="3AF75B08" w14:textId="77777777" w:rsidR="004E3BED" w:rsidRPr="00E3370B"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E3370B" w:rsidRDefault="004E3BED" w:rsidP="00406CBC">
            <w:pPr>
              <w:jc w:val="center"/>
              <w:rPr>
                <w:rFonts w:ascii="Times New Roman" w:eastAsia="Times New Roman" w:hAnsi="Times New Roman" w:cs="Times New Roman"/>
                <w:sz w:val="20"/>
                <w:szCs w:val="20"/>
                <w:lang w:eastAsia="lv-LV"/>
              </w:rPr>
            </w:pPr>
            <w:r w:rsidRPr="00E3370B">
              <w:rPr>
                <w:rFonts w:ascii="Times New Roman" w:eastAsia="Times New Roman" w:hAnsi="Times New Roman" w:cs="Times New Roman"/>
                <w:sz w:val="20"/>
                <w:szCs w:val="20"/>
                <w:lang w:eastAsia="lv-LV"/>
              </w:rPr>
              <w:t>(vārds, uzvārds, tālruņa numurs un e-pasta adrese)</w:t>
            </w:r>
          </w:p>
        </w:tc>
      </w:tr>
      <w:tr w:rsidR="002F1821" w:rsidRPr="00E3370B" w14:paraId="7457DE8C" w14:textId="77777777" w:rsidTr="0096771B">
        <w:trPr>
          <w:cantSplit/>
        </w:trPr>
        <w:tc>
          <w:tcPr>
            <w:tcW w:w="4395" w:type="dxa"/>
            <w:vAlign w:val="center"/>
          </w:tcPr>
          <w:p w14:paraId="21D201B5"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zh-CN"/>
              </w:rPr>
            </w:pPr>
            <w:r w:rsidRPr="00E3370B">
              <w:rPr>
                <w:rFonts w:ascii="Times New Roman" w:eastAsia="Times New Roman" w:hAnsi="Times New Roman" w:cs="Times New Roman"/>
                <w:sz w:val="24"/>
                <w:szCs w:val="24"/>
                <w:lang w:eastAsia="lv-LV"/>
              </w:rPr>
              <w:t xml:space="preserve">7. </w:t>
            </w:r>
            <w:r w:rsidRPr="00E3370B">
              <w:rPr>
                <w:rFonts w:ascii="Times New Roman" w:eastAsia="Times New Roman" w:hAnsi="Times New Roman" w:cs="Times New Roman"/>
                <w:sz w:val="24"/>
                <w:szCs w:val="24"/>
                <w:lang w:eastAsia="zh-CN"/>
              </w:rPr>
              <w:t xml:space="preserve">Kontaktpersona informācijas saņemšanai </w:t>
            </w:r>
          </w:p>
          <w:p w14:paraId="36526D7C" w14:textId="10984716" w:rsidR="002F1821" w:rsidRPr="00E3370B" w:rsidRDefault="002F1821" w:rsidP="002F182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212A377F" w14:textId="2B4CC49E" w:rsidR="00547627" w:rsidRPr="00E3370B" w:rsidRDefault="00547627" w:rsidP="00547627">
            <w:pPr>
              <w:spacing w:line="276" w:lineRule="auto"/>
              <w:ind w:right="-108"/>
              <w:jc w:val="center"/>
              <w:rPr>
                <w:rFonts w:ascii="Times New Roman" w:eastAsia="Times New Roman" w:hAnsi="Times New Roman" w:cs="Times New Roman"/>
                <w:bCs/>
                <w:sz w:val="24"/>
                <w:szCs w:val="24"/>
                <w:lang w:eastAsia="zh-CN"/>
              </w:rPr>
            </w:pPr>
            <w:r w:rsidRPr="00E3370B">
              <w:rPr>
                <w:rFonts w:ascii="Times New Roman" w:eastAsia="Times New Roman" w:hAnsi="Times New Roman" w:cs="Times New Roman"/>
                <w:bCs/>
                <w:sz w:val="24"/>
                <w:szCs w:val="24"/>
                <w:lang w:eastAsia="zh-CN"/>
              </w:rPr>
              <w:t xml:space="preserve">Andris Timma </w:t>
            </w:r>
            <w:r w:rsidRPr="00E3370B">
              <w:rPr>
                <w:rFonts w:ascii="Times New Roman" w:eastAsia="Times New Roman" w:hAnsi="Times New Roman" w:cs="Times New Roman"/>
                <w:bCs/>
                <w:sz w:val="24"/>
                <w:szCs w:val="24"/>
                <w:lang w:eastAsia="lv-LV"/>
              </w:rPr>
              <w:t>29468638,</w:t>
            </w:r>
          </w:p>
          <w:p w14:paraId="133F0963" w14:textId="7F4726B3" w:rsidR="002F1821" w:rsidRPr="00E3370B" w:rsidRDefault="00BF6702" w:rsidP="002F1821">
            <w:pPr>
              <w:jc w:val="center"/>
              <w:rPr>
                <w:rFonts w:ascii="Times New Roman" w:eastAsia="Times New Roman" w:hAnsi="Times New Roman" w:cs="Times New Roman"/>
                <w:sz w:val="20"/>
                <w:szCs w:val="20"/>
                <w:lang w:eastAsia="lv-LV"/>
              </w:rPr>
            </w:pPr>
            <w:hyperlink r:id="rId9" w:history="1">
              <w:r w:rsidR="00547627" w:rsidRPr="00E3370B">
                <w:rPr>
                  <w:rStyle w:val="Hyperlink"/>
                  <w:rFonts w:ascii="Times New Roman" w:eastAsia="Times New Roman" w:hAnsi="Times New Roman" w:cs="Times New Roman"/>
                  <w:bCs/>
                  <w:color w:val="auto"/>
                  <w:sz w:val="24"/>
                  <w:szCs w:val="24"/>
                  <w:lang w:eastAsia="lv-LV"/>
                </w:rPr>
                <w:t>Andris.Timma@possessor.gov.lv</w:t>
              </w:r>
            </w:hyperlink>
            <w:r w:rsidR="002F1821" w:rsidRPr="00E3370B">
              <w:rPr>
                <w:rFonts w:ascii="Times New Roman" w:hAnsi="Times New Roman" w:cs="Times New Roman"/>
                <w:sz w:val="24"/>
                <w:szCs w:val="24"/>
              </w:rPr>
              <w:t xml:space="preserve"> </w:t>
            </w:r>
          </w:p>
        </w:tc>
      </w:tr>
      <w:tr w:rsidR="002F1821" w:rsidRPr="00E3370B" w14:paraId="40E0B8FC" w14:textId="77777777" w:rsidTr="0096771B">
        <w:trPr>
          <w:cantSplit/>
        </w:trPr>
        <w:tc>
          <w:tcPr>
            <w:tcW w:w="4395" w:type="dxa"/>
            <w:vAlign w:val="center"/>
          </w:tcPr>
          <w:p w14:paraId="366CBB12"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0451601C" w14:textId="082578D6" w:rsidR="002F1821" w:rsidRPr="00E3370B" w:rsidRDefault="002F1821" w:rsidP="002F1821">
            <w:pPr>
              <w:jc w:val="center"/>
              <w:rPr>
                <w:rFonts w:ascii="Times New Roman" w:hAnsi="Times New Roman" w:cs="Times New Roman"/>
                <w:sz w:val="24"/>
                <w:szCs w:val="24"/>
              </w:rPr>
            </w:pPr>
            <w:r w:rsidRPr="00E3370B">
              <w:rPr>
                <w:rFonts w:ascii="Times New Roman" w:eastAsia="Times New Roman" w:hAnsi="Times New Roman" w:cs="Times New Roman"/>
                <w:sz w:val="20"/>
                <w:szCs w:val="20"/>
                <w:lang w:eastAsia="lv-LV"/>
              </w:rPr>
              <w:t>(vārds, uzvārds, tālruņa numurs un e-pasta adrese)</w:t>
            </w:r>
          </w:p>
        </w:tc>
      </w:tr>
    </w:tbl>
    <w:p w14:paraId="1CA07753" w14:textId="77777777" w:rsidR="00810057" w:rsidRPr="00E3370B" w:rsidRDefault="00810057" w:rsidP="00406CBC">
      <w:pPr>
        <w:spacing w:line="312" w:lineRule="auto"/>
        <w:rPr>
          <w:rFonts w:ascii="Times New Roman" w:eastAsia="Times New Roman" w:hAnsi="Times New Roman" w:cs="Times New Roman"/>
          <w:b/>
          <w:bCs/>
          <w:sz w:val="24"/>
          <w:szCs w:val="24"/>
          <w:lang w:eastAsia="lv-LV"/>
        </w:rPr>
      </w:pPr>
    </w:p>
    <w:p w14:paraId="00244C06" w14:textId="0F11F3BF" w:rsidR="00734E76" w:rsidRPr="00E3370B" w:rsidRDefault="002F1821" w:rsidP="00406CBC">
      <w:pPr>
        <w:spacing w:line="312" w:lineRule="auto"/>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bCs/>
          <w:sz w:val="24"/>
          <w:szCs w:val="24"/>
          <w:lang w:eastAsia="lv-LV"/>
        </w:rPr>
        <w:t>8</w:t>
      </w:r>
      <w:r w:rsidR="004E3BED" w:rsidRPr="00E3370B">
        <w:rPr>
          <w:rFonts w:ascii="Times New Roman" w:eastAsia="Times New Roman" w:hAnsi="Times New Roman" w:cs="Times New Roman"/>
          <w:b/>
          <w:bCs/>
          <w:sz w:val="24"/>
          <w:szCs w:val="24"/>
          <w:lang w:eastAsia="lv-LV"/>
        </w:rPr>
        <w:t>.</w:t>
      </w:r>
      <w:r w:rsidR="004E3BED" w:rsidRPr="00E3370B">
        <w:rPr>
          <w:rFonts w:ascii="Times New Roman" w:eastAsia="Times New Roman" w:hAnsi="Times New Roman" w:cs="Times New Roman"/>
          <w:b/>
          <w:sz w:val="24"/>
          <w:szCs w:val="24"/>
          <w:lang w:eastAsia="lv-LV"/>
        </w:rPr>
        <w:t xml:space="preserve"> Pi</w:t>
      </w:r>
      <w:r w:rsidR="008958FD" w:rsidRPr="00E3370B">
        <w:rPr>
          <w:rFonts w:ascii="Times New Roman" w:eastAsia="Times New Roman" w:hAnsi="Times New Roman" w:cs="Times New Roman"/>
          <w:b/>
          <w:sz w:val="24"/>
          <w:szCs w:val="24"/>
          <w:lang w:eastAsia="lv-LV"/>
        </w:rPr>
        <w:t>edāvājumu iesniegšanas termiņš:</w:t>
      </w:r>
      <w:r w:rsidR="004E3BED"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līdz 202</w:t>
      </w:r>
      <w:r w:rsidR="00A50AE5">
        <w:rPr>
          <w:rFonts w:ascii="Times New Roman" w:eastAsia="Times New Roman" w:hAnsi="Times New Roman" w:cs="Times New Roman"/>
          <w:b/>
          <w:sz w:val="24"/>
          <w:szCs w:val="24"/>
          <w:lang w:eastAsia="lv-LV"/>
        </w:rPr>
        <w:t>2</w:t>
      </w:r>
      <w:r w:rsidR="00734E76" w:rsidRPr="00E3370B">
        <w:rPr>
          <w:rFonts w:ascii="Times New Roman" w:eastAsia="Times New Roman" w:hAnsi="Times New Roman" w:cs="Times New Roman"/>
          <w:b/>
          <w:sz w:val="24"/>
          <w:szCs w:val="24"/>
          <w:lang w:eastAsia="lv-LV"/>
        </w:rPr>
        <w:t xml:space="preserve">.gada </w:t>
      </w:r>
      <w:r w:rsidR="007D5B51">
        <w:rPr>
          <w:rFonts w:ascii="Times New Roman" w:eastAsia="Times New Roman" w:hAnsi="Times New Roman" w:cs="Times New Roman"/>
          <w:b/>
          <w:sz w:val="24"/>
          <w:szCs w:val="24"/>
          <w:lang w:eastAsia="lv-LV"/>
        </w:rPr>
        <w:t>10.maija</w:t>
      </w:r>
      <w:r w:rsidR="00734E76"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plkst.</w:t>
      </w:r>
      <w:r w:rsidR="00A50AE5">
        <w:rPr>
          <w:rFonts w:ascii="Times New Roman" w:eastAsia="Times New Roman" w:hAnsi="Times New Roman" w:cs="Times New Roman"/>
          <w:b/>
          <w:sz w:val="24"/>
          <w:szCs w:val="24"/>
          <w:lang w:eastAsia="lv-LV"/>
        </w:rPr>
        <w:t>15</w:t>
      </w:r>
      <w:r w:rsidR="00734E76" w:rsidRPr="00E3370B">
        <w:rPr>
          <w:rFonts w:ascii="Times New Roman" w:eastAsia="Times New Roman" w:hAnsi="Times New Roman" w:cs="Times New Roman"/>
          <w:b/>
          <w:sz w:val="24"/>
          <w:szCs w:val="24"/>
          <w:lang w:eastAsia="lv-LV"/>
        </w:rPr>
        <w:t xml:space="preserve">.00 </w:t>
      </w:r>
    </w:p>
    <w:p w14:paraId="0B853AC1" w14:textId="466C7D8F" w:rsidR="004E3BED" w:rsidRPr="00E3370B" w:rsidRDefault="00C630C4" w:rsidP="00406CBC">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SIA</w:t>
      </w:r>
      <w:r w:rsidR="00734E76" w:rsidRPr="00E3370B">
        <w:rPr>
          <w:rFonts w:ascii="Times New Roman" w:eastAsia="Times New Roman" w:hAnsi="Times New Roman" w:cs="Times New Roman"/>
          <w:b/>
          <w:sz w:val="24"/>
          <w:szCs w:val="24"/>
          <w:lang w:eastAsia="lv-LV"/>
        </w:rPr>
        <w:t xml:space="preserve"> “Publisko aktīvu pārvaldītājs Possessor”</w:t>
      </w:r>
      <w:r w:rsidR="00734E76" w:rsidRPr="00E3370B">
        <w:rPr>
          <w:rFonts w:ascii="Times New Roman" w:eastAsia="Times New Roman" w:hAnsi="Times New Roman" w:cs="Times New Roman"/>
          <w:sz w:val="24"/>
          <w:szCs w:val="24"/>
          <w:lang w:eastAsia="lv-LV"/>
        </w:rPr>
        <w:t>, K</w:t>
      </w:r>
      <w:r w:rsidR="006D6BF4">
        <w:rPr>
          <w:rFonts w:ascii="Times New Roman" w:eastAsia="Times New Roman" w:hAnsi="Times New Roman" w:cs="Times New Roman"/>
          <w:sz w:val="24"/>
          <w:szCs w:val="24"/>
          <w:lang w:eastAsia="lv-LV"/>
        </w:rPr>
        <w:t xml:space="preserve">rišjāņa </w:t>
      </w:r>
      <w:r w:rsidR="00734E76" w:rsidRPr="00E3370B">
        <w:rPr>
          <w:rFonts w:ascii="Times New Roman" w:eastAsia="Times New Roman" w:hAnsi="Times New Roman" w:cs="Times New Roman"/>
          <w:sz w:val="24"/>
          <w:szCs w:val="24"/>
          <w:lang w:eastAsia="lv-LV"/>
        </w:rPr>
        <w:t>Valdemāra ielā 31, Rīgā, LV-1887.</w:t>
      </w:r>
    </w:p>
    <w:p w14:paraId="2A16D6A1" w14:textId="4934AC0A" w:rsidR="00E76B35" w:rsidRPr="00E3370B" w:rsidRDefault="00E76B35" w:rsidP="00406CBC">
      <w:pPr>
        <w:rPr>
          <w:rFonts w:ascii="Times New Roman" w:eastAsia="Times New Roman" w:hAnsi="Times New Roman" w:cs="Times New Roman"/>
          <w:sz w:val="24"/>
          <w:szCs w:val="24"/>
          <w:lang w:eastAsia="lv-LV"/>
        </w:rPr>
      </w:pPr>
    </w:p>
    <w:p w14:paraId="348F13FD" w14:textId="77777777" w:rsidR="00E76B35" w:rsidRPr="00E3370B"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E3370B" w14:paraId="1892FB0E" w14:textId="77777777" w:rsidTr="00E76B35">
        <w:trPr>
          <w:cantSplit/>
        </w:trPr>
        <w:tc>
          <w:tcPr>
            <w:tcW w:w="4788" w:type="dxa"/>
            <w:vMerge w:val="restart"/>
            <w:hideMark/>
          </w:tcPr>
          <w:p w14:paraId="1D9760DE" w14:textId="5622E50B" w:rsidR="004E3BED" w:rsidRPr="00E3370B" w:rsidRDefault="004E3BED" w:rsidP="00406CBC">
            <w:pPr>
              <w:ind w:left="-105"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2F1821" w:rsidRPr="00E3370B">
              <w:rPr>
                <w:rFonts w:ascii="Times New Roman" w:eastAsia="Times New Roman" w:hAnsi="Times New Roman" w:cs="Times New Roman"/>
                <w:sz w:val="24"/>
                <w:szCs w:val="24"/>
                <w:lang w:eastAsia="lv-LV"/>
              </w:rPr>
              <w:t>9</w:t>
            </w:r>
            <w:r w:rsidRPr="00E3370B">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E3370B"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E3370B" w14:paraId="75F72E30" w14:textId="77777777" w:rsidTr="00E76B35">
        <w:trPr>
          <w:cantSplit/>
        </w:trPr>
        <w:tc>
          <w:tcPr>
            <w:tcW w:w="4788" w:type="dxa"/>
            <w:vMerge/>
            <w:vAlign w:val="center"/>
          </w:tcPr>
          <w:p w14:paraId="02162F46" w14:textId="77777777" w:rsidR="00E76B35" w:rsidRPr="00E3370B"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75DEDD6F" w:rsidR="00E76B35" w:rsidRPr="00E3370B" w:rsidRDefault="0035718D"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27.04.2022.</w:t>
            </w:r>
          </w:p>
        </w:tc>
      </w:tr>
      <w:tr w:rsidR="004E3BED" w:rsidRPr="00E3370B" w14:paraId="26950D21" w14:textId="77777777" w:rsidTr="004E3BED">
        <w:trPr>
          <w:cantSplit/>
        </w:trPr>
        <w:tc>
          <w:tcPr>
            <w:tcW w:w="4788" w:type="dxa"/>
            <w:vMerge/>
            <w:vAlign w:val="center"/>
            <w:hideMark/>
          </w:tcPr>
          <w:p w14:paraId="59B603A7"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E3370B" w:rsidRDefault="004E3BED" w:rsidP="00406CBC">
            <w:pPr>
              <w:ind w:right="-34"/>
              <w:jc w:val="center"/>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(diena/mēnesis/gads)</w:t>
            </w:r>
          </w:p>
        </w:tc>
      </w:tr>
    </w:tbl>
    <w:p w14:paraId="3F257B50" w14:textId="77777777" w:rsidR="004E3BED" w:rsidRPr="00E3370B" w:rsidRDefault="004E3BED" w:rsidP="00406CBC">
      <w:pPr>
        <w:rPr>
          <w:rFonts w:ascii="Times New Roman" w:eastAsia="Times New Roman" w:hAnsi="Times New Roman" w:cs="Times New Roman"/>
          <w:sz w:val="24"/>
          <w:szCs w:val="24"/>
          <w:lang w:eastAsia="lv-LV"/>
        </w:rPr>
      </w:pPr>
    </w:p>
    <w:p w14:paraId="1BF87B1D" w14:textId="77777777" w:rsidR="004E3BED" w:rsidRPr="00E3370B"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Pielikumā: Iepirkuma materiāli</w:t>
      </w:r>
    </w:p>
    <w:p w14:paraId="2697D337" w14:textId="77777777" w:rsidR="004E3BED" w:rsidRPr="00E3370B" w:rsidRDefault="004E3BED" w:rsidP="006E67A5">
      <w:pPr>
        <w:tabs>
          <w:tab w:val="left" w:pos="6208"/>
        </w:tabs>
        <w:jc w:val="center"/>
        <w:rPr>
          <w:rFonts w:ascii="Times New Roman" w:hAnsi="Times New Roman" w:cs="Times New Roman"/>
          <w:b/>
        </w:rPr>
      </w:pPr>
    </w:p>
    <w:p w14:paraId="298EA9FE" w14:textId="77777777" w:rsidR="004E3BED" w:rsidRPr="00E3370B" w:rsidRDefault="004E3BED" w:rsidP="006E67A5">
      <w:pPr>
        <w:tabs>
          <w:tab w:val="left" w:pos="6208"/>
        </w:tabs>
        <w:jc w:val="center"/>
        <w:rPr>
          <w:rFonts w:ascii="Times New Roman" w:hAnsi="Times New Roman" w:cs="Times New Roman"/>
          <w:b/>
        </w:rPr>
      </w:pPr>
    </w:p>
    <w:p w14:paraId="12006C28" w14:textId="77777777" w:rsidR="004E3BED" w:rsidRPr="00E3370B"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E3370B">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E3370B" w:rsidRDefault="00B32900" w:rsidP="00680B9E">
      <w:pPr>
        <w:keepNext/>
        <w:keepLines/>
        <w:jc w:val="right"/>
        <w:rPr>
          <w:rFonts w:ascii="Times New Roman" w:hAnsi="Times New Roman" w:cs="Times New Roman"/>
          <w:sz w:val="24"/>
          <w:szCs w:val="24"/>
        </w:rPr>
      </w:pPr>
      <w:r w:rsidRPr="00E3370B">
        <w:rPr>
          <w:rFonts w:ascii="Times New Roman" w:hAnsi="Times New Roman" w:cs="Times New Roman"/>
          <w:sz w:val="24"/>
          <w:szCs w:val="24"/>
        </w:rPr>
        <w:t>SIA “Publisko aktīvu pārvaldītājs Possessor”</w:t>
      </w:r>
    </w:p>
    <w:p w14:paraId="3541ED55" w14:textId="3883BB29"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iepirkuma komisijas sēdē</w:t>
      </w:r>
    </w:p>
    <w:p w14:paraId="3D3AB590" w14:textId="2F9C113D"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20</w:t>
      </w:r>
      <w:r w:rsidR="008D1AED" w:rsidRPr="00E3370B">
        <w:rPr>
          <w:rFonts w:ascii="Times New Roman" w:eastAsia="Times New Roman" w:hAnsi="Times New Roman" w:cs="Times New Roman"/>
          <w:sz w:val="24"/>
          <w:szCs w:val="24"/>
          <w:lang w:eastAsia="lv-LV"/>
        </w:rPr>
        <w:t>2</w:t>
      </w:r>
      <w:r w:rsidR="006D6BF4">
        <w:rPr>
          <w:rFonts w:ascii="Times New Roman" w:eastAsia="Times New Roman" w:hAnsi="Times New Roman" w:cs="Times New Roman"/>
          <w:sz w:val="24"/>
          <w:szCs w:val="24"/>
          <w:lang w:eastAsia="lv-LV"/>
        </w:rPr>
        <w:t>2</w:t>
      </w:r>
      <w:r w:rsidRPr="00E3370B">
        <w:rPr>
          <w:rFonts w:ascii="Times New Roman" w:eastAsia="Times New Roman" w:hAnsi="Times New Roman" w:cs="Times New Roman"/>
          <w:sz w:val="24"/>
          <w:szCs w:val="24"/>
          <w:lang w:eastAsia="lv-LV"/>
        </w:rPr>
        <w:t>.gada</w:t>
      </w:r>
      <w:r w:rsidR="00AB22C4" w:rsidRPr="00E3370B">
        <w:rPr>
          <w:rFonts w:ascii="Times New Roman" w:eastAsia="Times New Roman" w:hAnsi="Times New Roman" w:cs="Times New Roman"/>
          <w:sz w:val="24"/>
          <w:szCs w:val="24"/>
          <w:lang w:eastAsia="lv-LV"/>
        </w:rPr>
        <w:t xml:space="preserve"> </w:t>
      </w:r>
      <w:r w:rsidR="0035718D">
        <w:rPr>
          <w:rFonts w:ascii="Times New Roman" w:eastAsia="Times New Roman" w:hAnsi="Times New Roman" w:cs="Times New Roman"/>
          <w:sz w:val="24"/>
          <w:szCs w:val="24"/>
          <w:lang w:eastAsia="lv-LV"/>
        </w:rPr>
        <w:t>27.aprīlī</w:t>
      </w:r>
    </w:p>
    <w:p w14:paraId="10542D6E" w14:textId="7BC77F3E"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ar protokolu Nr.</w:t>
      </w:r>
      <w:r w:rsidR="0035718D">
        <w:rPr>
          <w:rFonts w:ascii="Times New Roman" w:eastAsia="Times New Roman" w:hAnsi="Times New Roman" w:cs="Times New Roman"/>
          <w:sz w:val="24"/>
          <w:szCs w:val="24"/>
          <w:lang w:eastAsia="lv-LV"/>
        </w:rPr>
        <w:t>18</w:t>
      </w:r>
    </w:p>
    <w:p w14:paraId="085F9FD1" w14:textId="43082A82" w:rsidR="004E3BED" w:rsidRPr="00E3370B"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sidRPr="00E3370B">
        <w:rPr>
          <w:rFonts w:ascii="Times New Roman" w:eastAsia="SimSun" w:hAnsi="Times New Roman" w:cs="Times New Roman"/>
          <w:b/>
          <w:bCs/>
          <w:sz w:val="24"/>
          <w:szCs w:val="24"/>
          <w:lang w:eastAsia="lv-LV"/>
        </w:rPr>
        <w:t>Nr.</w:t>
      </w:r>
      <w:r w:rsidR="008D1AED" w:rsidRPr="00E3370B">
        <w:rPr>
          <w:rFonts w:ascii="Times New Roman" w:eastAsia="SimSun" w:hAnsi="Times New Roman" w:cs="Times New Roman"/>
          <w:b/>
          <w:bCs/>
          <w:sz w:val="24"/>
          <w:szCs w:val="24"/>
          <w:lang w:eastAsia="lv-LV"/>
        </w:rPr>
        <w:t>POSSESSOR</w:t>
      </w:r>
      <w:proofErr w:type="spellEnd"/>
      <w:r w:rsidR="008D1AED" w:rsidRPr="00E3370B">
        <w:rPr>
          <w:rFonts w:ascii="Times New Roman" w:eastAsia="SimSun" w:hAnsi="Times New Roman" w:cs="Times New Roman"/>
          <w:b/>
          <w:bCs/>
          <w:sz w:val="24"/>
          <w:szCs w:val="24"/>
          <w:lang w:eastAsia="lv-LV"/>
        </w:rPr>
        <w:t>/202</w:t>
      </w:r>
      <w:r w:rsidR="006D6BF4">
        <w:rPr>
          <w:rFonts w:ascii="Times New Roman" w:eastAsia="SimSun" w:hAnsi="Times New Roman" w:cs="Times New Roman"/>
          <w:b/>
          <w:bCs/>
          <w:sz w:val="24"/>
          <w:szCs w:val="24"/>
          <w:lang w:eastAsia="lv-LV"/>
        </w:rPr>
        <w:t>2/</w:t>
      </w:r>
      <w:r w:rsidR="009B5302">
        <w:rPr>
          <w:rFonts w:ascii="Times New Roman" w:eastAsia="SimSun" w:hAnsi="Times New Roman" w:cs="Times New Roman"/>
          <w:b/>
          <w:bCs/>
          <w:sz w:val="24"/>
          <w:szCs w:val="24"/>
          <w:lang w:eastAsia="lv-LV"/>
        </w:rPr>
        <w:t>21</w:t>
      </w:r>
    </w:p>
    <w:bookmarkEnd w:id="0"/>
    <w:p w14:paraId="5782DA02" w14:textId="77777777" w:rsidR="004E3BED" w:rsidRPr="00E3370B"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 xml:space="preserve"> </w:t>
      </w:r>
      <w:bookmarkStart w:id="1" w:name="_Hlk505510144"/>
      <w:r w:rsidRPr="00E3370B">
        <w:rPr>
          <w:rFonts w:ascii="Times New Roman" w:eastAsia="Times New Roman" w:hAnsi="Times New Roman" w:cs="Times New Roman"/>
          <w:b/>
          <w:sz w:val="28"/>
          <w:szCs w:val="20"/>
          <w:lang w:eastAsia="lv-LV"/>
        </w:rPr>
        <w:t>NOLIKUMS PRETENDENTIEM</w:t>
      </w:r>
    </w:p>
    <w:p w14:paraId="51F26AB3" w14:textId="26662732" w:rsidR="00734E76" w:rsidRPr="00F267B0" w:rsidRDefault="00734E76" w:rsidP="00417A09">
      <w:pPr>
        <w:jc w:val="center"/>
        <w:rPr>
          <w:rFonts w:ascii="Times New Roman" w:eastAsia="Times New Roman" w:hAnsi="Times New Roman" w:cs="Times New Roman"/>
          <w:b/>
          <w:sz w:val="24"/>
          <w:szCs w:val="24"/>
          <w:lang w:eastAsia="lv-LV"/>
        </w:rPr>
      </w:pPr>
      <w:r w:rsidRPr="00F267B0">
        <w:rPr>
          <w:rFonts w:ascii="Times New Roman" w:hAnsi="Times New Roman" w:cs="Times New Roman"/>
          <w:b/>
          <w:sz w:val="24"/>
          <w:szCs w:val="24"/>
        </w:rPr>
        <w:t>“</w:t>
      </w:r>
      <w:r w:rsidR="006D6BF4" w:rsidRPr="00A50AE5">
        <w:rPr>
          <w:rFonts w:ascii="Times New Roman" w:hAnsi="Times New Roman" w:cs="Times New Roman"/>
          <w:b/>
          <w:sz w:val="24"/>
          <w:szCs w:val="24"/>
        </w:rPr>
        <w:t xml:space="preserve">Zemesgabala Baznīcas ielā 30, Priekulē, </w:t>
      </w:r>
      <w:proofErr w:type="spellStart"/>
      <w:r w:rsidR="006D6BF4" w:rsidRPr="00A50AE5">
        <w:rPr>
          <w:rFonts w:ascii="Times New Roman" w:hAnsi="Times New Roman" w:cs="Times New Roman"/>
          <w:b/>
          <w:sz w:val="24"/>
          <w:szCs w:val="24"/>
        </w:rPr>
        <w:t>Dienvidkurzemes</w:t>
      </w:r>
      <w:proofErr w:type="spellEnd"/>
      <w:r w:rsidR="006D6BF4" w:rsidRPr="00A50AE5">
        <w:rPr>
          <w:rFonts w:ascii="Times New Roman" w:hAnsi="Times New Roman" w:cs="Times New Roman"/>
          <w:b/>
          <w:sz w:val="24"/>
          <w:szCs w:val="24"/>
        </w:rPr>
        <w:t xml:space="preserve"> novadā, kadastra Nr.64150060055, sakopšana (atkritumu savākšana un izvešana)</w:t>
      </w:r>
      <w:r w:rsidR="00D76AAC" w:rsidRPr="00F267B0">
        <w:rPr>
          <w:rFonts w:ascii="Times New Roman" w:hAnsi="Times New Roman" w:cs="Times New Roman"/>
          <w:b/>
          <w:sz w:val="24"/>
          <w:szCs w:val="24"/>
        </w:rPr>
        <w:t>”</w:t>
      </w:r>
    </w:p>
    <w:p w14:paraId="5BF4250D" w14:textId="681AA047" w:rsidR="004E3BED" w:rsidRPr="00E3370B" w:rsidRDefault="004E3BED" w:rsidP="00680B9E">
      <w:pPr>
        <w:keepNext/>
        <w:keepLines/>
        <w:jc w:val="cente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Iepirkuma identifikācijas </w:t>
      </w:r>
      <w:proofErr w:type="spellStart"/>
      <w:r w:rsidRPr="00E3370B">
        <w:rPr>
          <w:rFonts w:ascii="Times New Roman" w:eastAsia="Times New Roman" w:hAnsi="Times New Roman" w:cs="Times New Roman"/>
          <w:sz w:val="24"/>
          <w:szCs w:val="24"/>
          <w:lang w:eastAsia="lv-LV"/>
        </w:rPr>
        <w:t>Nr.</w:t>
      </w:r>
      <w:r w:rsidR="008D1AED" w:rsidRPr="00E3370B">
        <w:rPr>
          <w:rFonts w:ascii="Times New Roman" w:eastAsia="Times New Roman" w:hAnsi="Times New Roman" w:cs="Times New Roman"/>
          <w:sz w:val="24"/>
          <w:szCs w:val="24"/>
          <w:lang w:eastAsia="lv-LV"/>
        </w:rPr>
        <w:t>POSSESSOR</w:t>
      </w:r>
      <w:proofErr w:type="spellEnd"/>
      <w:r w:rsidR="008D1AED" w:rsidRPr="00E3370B">
        <w:rPr>
          <w:rFonts w:ascii="Times New Roman" w:eastAsia="Times New Roman" w:hAnsi="Times New Roman" w:cs="Times New Roman"/>
          <w:sz w:val="24"/>
          <w:szCs w:val="24"/>
          <w:lang w:eastAsia="lv-LV"/>
        </w:rPr>
        <w:t>/202</w:t>
      </w:r>
      <w:r w:rsidR="006D6BF4">
        <w:rPr>
          <w:rFonts w:ascii="Times New Roman" w:eastAsia="Times New Roman" w:hAnsi="Times New Roman" w:cs="Times New Roman"/>
          <w:sz w:val="24"/>
          <w:szCs w:val="24"/>
          <w:lang w:eastAsia="lv-LV"/>
        </w:rPr>
        <w:t>2/</w:t>
      </w:r>
      <w:r w:rsidR="009B5302">
        <w:rPr>
          <w:rFonts w:ascii="Times New Roman" w:eastAsia="Times New Roman" w:hAnsi="Times New Roman" w:cs="Times New Roman"/>
          <w:sz w:val="24"/>
          <w:szCs w:val="24"/>
          <w:lang w:eastAsia="lv-LV"/>
        </w:rPr>
        <w:t>21</w:t>
      </w:r>
    </w:p>
    <w:p w14:paraId="146BF57E" w14:textId="0CB5A52A" w:rsidR="0096771B" w:rsidRPr="00E3370B"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E3370B" w:rsidRDefault="0096771B" w:rsidP="0096771B">
      <w:pPr>
        <w:keepNext/>
        <w:keepLines/>
        <w:spacing w:after="120"/>
        <w:outlineLvl w:val="0"/>
        <w:rPr>
          <w:rFonts w:ascii="Times New Roman" w:eastAsia="Times New Roman" w:hAnsi="Times New Roman" w:cs="Times New Roman"/>
          <w:b/>
          <w:sz w:val="24"/>
          <w:szCs w:val="20"/>
          <w:lang w:eastAsia="lv-LV"/>
        </w:rPr>
      </w:pPr>
      <w:r w:rsidRPr="00E3370B">
        <w:rPr>
          <w:rFonts w:ascii="Times New Roman" w:eastAsia="Times New Roman" w:hAnsi="Times New Roman" w:cs="Times New Roman"/>
          <w:b/>
          <w:sz w:val="24"/>
          <w:szCs w:val="20"/>
          <w:lang w:eastAsia="lv-LV"/>
        </w:rPr>
        <w:t xml:space="preserve">1. Iepirkuma </w:t>
      </w:r>
      <w:r w:rsidR="001B7835" w:rsidRPr="00E3370B">
        <w:rPr>
          <w:rFonts w:ascii="Times New Roman" w:eastAsia="Times New Roman" w:hAnsi="Times New Roman" w:cs="Times New Roman"/>
          <w:b/>
          <w:sz w:val="24"/>
          <w:szCs w:val="20"/>
          <w:lang w:eastAsia="lv-LV"/>
        </w:rPr>
        <w:t xml:space="preserve">priekšmets, </w:t>
      </w:r>
      <w:r w:rsidRPr="00E3370B">
        <w:rPr>
          <w:rFonts w:ascii="Times New Roman" w:eastAsia="Times New Roman" w:hAnsi="Times New Roman" w:cs="Times New Roman"/>
          <w:b/>
          <w:sz w:val="24"/>
          <w:szCs w:val="20"/>
          <w:lang w:eastAsia="lv-LV"/>
        </w:rPr>
        <w:t xml:space="preserve">procedūra, un identifikācijas numurs: </w:t>
      </w:r>
    </w:p>
    <w:p w14:paraId="4D2A0A51" w14:textId="6076A424" w:rsidR="001B7835" w:rsidRPr="00F267B0" w:rsidRDefault="001B7835" w:rsidP="001B7835">
      <w:pPr>
        <w:rPr>
          <w:rFonts w:ascii="Times New Roman" w:hAnsi="Times New Roman" w:cs="Times New Roman"/>
          <w:bCs/>
          <w:sz w:val="24"/>
          <w:szCs w:val="24"/>
        </w:rPr>
      </w:pPr>
      <w:r w:rsidRPr="00F267B0">
        <w:rPr>
          <w:rFonts w:ascii="Times New Roman" w:eastAsia="Times New Roman" w:hAnsi="Times New Roman" w:cs="Times New Roman"/>
          <w:sz w:val="24"/>
          <w:szCs w:val="24"/>
          <w:lang w:eastAsia="lv-LV"/>
        </w:rPr>
        <w:t xml:space="preserve">1.1. Iepirkuma priekšmets – </w:t>
      </w:r>
      <w:r w:rsidR="00BC2E2B" w:rsidRPr="00F267B0">
        <w:rPr>
          <w:rFonts w:ascii="Times New Roman" w:hAnsi="Times New Roman" w:cs="Times New Roman"/>
          <w:bCs/>
          <w:sz w:val="24"/>
          <w:szCs w:val="24"/>
        </w:rPr>
        <w:t>SIA “Publisko aktīvu pārvaldītājs Possessor” valdījumā esoš</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valsts zemesgabal</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sakopšana (atkritumu savākšana un izvešana) </w:t>
      </w:r>
      <w:r w:rsidR="00035FAD">
        <w:rPr>
          <w:rFonts w:ascii="Times New Roman" w:hAnsi="Times New Roman" w:cs="Times New Roman"/>
          <w:sz w:val="24"/>
          <w:szCs w:val="24"/>
        </w:rPr>
        <w:t xml:space="preserve">Baznīcas ielā 30, Priekulē, </w:t>
      </w:r>
      <w:proofErr w:type="spellStart"/>
      <w:r w:rsidR="00035FAD">
        <w:rPr>
          <w:rFonts w:ascii="Times New Roman" w:hAnsi="Times New Roman" w:cs="Times New Roman"/>
          <w:sz w:val="24"/>
          <w:szCs w:val="24"/>
        </w:rPr>
        <w:t>Dienvidkurzemes</w:t>
      </w:r>
      <w:proofErr w:type="spellEnd"/>
      <w:r w:rsidR="00035FAD">
        <w:rPr>
          <w:rFonts w:ascii="Times New Roman" w:hAnsi="Times New Roman" w:cs="Times New Roman"/>
          <w:sz w:val="24"/>
          <w:szCs w:val="24"/>
        </w:rPr>
        <w:t xml:space="preserve"> novadā, kadastra Nr.64150060055</w:t>
      </w:r>
      <w:r w:rsidR="00CC27AC" w:rsidRPr="00CC27AC">
        <w:rPr>
          <w:rFonts w:ascii="Times New Roman" w:hAnsi="Times New Roman" w:cs="Times New Roman"/>
          <w:bCs/>
          <w:sz w:val="24"/>
          <w:szCs w:val="24"/>
        </w:rPr>
        <w:t xml:space="preserve">, </w:t>
      </w:r>
      <w:r w:rsidR="00035FAD">
        <w:rPr>
          <w:rFonts w:ascii="Times New Roman" w:hAnsi="Times New Roman" w:cs="Times New Roman"/>
          <w:sz w:val="24"/>
          <w:szCs w:val="24"/>
        </w:rPr>
        <w:t xml:space="preserve">4,7175 ha </w:t>
      </w:r>
      <w:r w:rsidR="00CC27AC" w:rsidRPr="00CC27AC">
        <w:rPr>
          <w:rFonts w:ascii="Times New Roman" w:hAnsi="Times New Roman" w:cs="Times New Roman"/>
          <w:bCs/>
          <w:sz w:val="24"/>
          <w:szCs w:val="24"/>
        </w:rPr>
        <w:t xml:space="preserve">platībā </w:t>
      </w:r>
      <w:r w:rsidR="003415E9" w:rsidRPr="00F267B0">
        <w:rPr>
          <w:rFonts w:ascii="Times New Roman" w:eastAsia="Times New Roman" w:hAnsi="Times New Roman" w:cs="Times New Roman"/>
          <w:bCs/>
          <w:sz w:val="24"/>
          <w:szCs w:val="24"/>
          <w:lang w:eastAsia="lv-LV"/>
        </w:rPr>
        <w:t>(turpmāk – Zemesgabal</w:t>
      </w:r>
      <w:r w:rsidR="00F267B0" w:rsidRPr="00F267B0">
        <w:rPr>
          <w:rFonts w:ascii="Times New Roman" w:eastAsia="Times New Roman" w:hAnsi="Times New Roman" w:cs="Times New Roman"/>
          <w:bCs/>
          <w:sz w:val="24"/>
          <w:szCs w:val="24"/>
          <w:lang w:eastAsia="lv-LV"/>
        </w:rPr>
        <w:t>s</w:t>
      </w:r>
      <w:r w:rsidR="003415E9" w:rsidRPr="00F267B0">
        <w:rPr>
          <w:rFonts w:ascii="Times New Roman" w:eastAsia="Times New Roman" w:hAnsi="Times New Roman" w:cs="Times New Roman"/>
          <w:bCs/>
          <w:sz w:val="24"/>
          <w:szCs w:val="24"/>
          <w:lang w:eastAsia="lv-LV"/>
        </w:rPr>
        <w:t xml:space="preserve">) </w:t>
      </w:r>
      <w:r w:rsidR="001D5252" w:rsidRPr="00F267B0">
        <w:rPr>
          <w:rFonts w:ascii="Times New Roman" w:eastAsia="Times New Roman" w:hAnsi="Times New Roman" w:cs="Times New Roman"/>
          <w:bCs/>
          <w:sz w:val="24"/>
          <w:szCs w:val="24"/>
          <w:lang w:eastAsia="lv-LV"/>
        </w:rPr>
        <w:t>saskaņā ar Tehnisk</w:t>
      </w:r>
      <w:r w:rsidR="00491F15" w:rsidRPr="00F267B0">
        <w:rPr>
          <w:rFonts w:ascii="Times New Roman" w:eastAsia="Times New Roman" w:hAnsi="Times New Roman" w:cs="Times New Roman"/>
          <w:bCs/>
          <w:sz w:val="24"/>
          <w:szCs w:val="24"/>
          <w:lang w:eastAsia="lv-LV"/>
        </w:rPr>
        <w:t>o</w:t>
      </w:r>
      <w:r w:rsidR="001D5252" w:rsidRPr="00F267B0">
        <w:rPr>
          <w:rFonts w:ascii="Times New Roman" w:eastAsia="Times New Roman" w:hAnsi="Times New Roman" w:cs="Times New Roman"/>
          <w:bCs/>
          <w:sz w:val="24"/>
          <w:szCs w:val="24"/>
          <w:lang w:eastAsia="lv-LV"/>
        </w:rPr>
        <w:t xml:space="preserve"> specifikācij</w:t>
      </w:r>
      <w:r w:rsidR="00491F15" w:rsidRPr="00F267B0">
        <w:rPr>
          <w:rFonts w:ascii="Times New Roman" w:eastAsia="Times New Roman" w:hAnsi="Times New Roman" w:cs="Times New Roman"/>
          <w:bCs/>
          <w:sz w:val="24"/>
          <w:szCs w:val="24"/>
          <w:lang w:eastAsia="lv-LV"/>
        </w:rPr>
        <w:t>u</w:t>
      </w:r>
      <w:r w:rsidRPr="00F267B0">
        <w:rPr>
          <w:rFonts w:ascii="Times New Roman" w:eastAsia="Times New Roman" w:hAnsi="Times New Roman" w:cs="Times New Roman"/>
          <w:bCs/>
          <w:sz w:val="24"/>
          <w:szCs w:val="24"/>
          <w:lang w:eastAsia="lv-LV"/>
        </w:rPr>
        <w:t>.</w:t>
      </w:r>
    </w:p>
    <w:p w14:paraId="339E3454" w14:textId="1C222CF8" w:rsidR="001B7835" w:rsidRPr="00E3370B" w:rsidRDefault="0096771B"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w:t>
      </w:r>
      <w:r w:rsidR="001D5252" w:rsidRPr="00E3370B">
        <w:rPr>
          <w:rFonts w:ascii="Times New Roman" w:eastAsia="Times New Roman" w:hAnsi="Times New Roman" w:cs="Times New Roman"/>
          <w:sz w:val="24"/>
          <w:szCs w:val="24"/>
          <w:lang w:eastAsia="lv-LV"/>
        </w:rPr>
        <w:t>2</w:t>
      </w:r>
      <w:r w:rsidRPr="00E3370B">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E3370B">
        <w:rPr>
          <w:rFonts w:ascii="Times New Roman" w:eastAsia="Times New Roman" w:hAnsi="Times New Roman" w:cs="Times New Roman"/>
          <w:sz w:val="24"/>
          <w:szCs w:val="24"/>
          <w:lang w:eastAsia="lv-LV"/>
        </w:rPr>
        <w:t xml:space="preserve"> </w:t>
      </w:r>
    </w:p>
    <w:p w14:paraId="30DC76C6" w14:textId="1EDD9065" w:rsidR="001B7835" w:rsidRPr="00E3370B" w:rsidRDefault="001B7835"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1.3. Identifikācijas </w:t>
      </w:r>
      <w:proofErr w:type="spellStart"/>
      <w:r w:rsidRPr="00E3370B">
        <w:rPr>
          <w:rFonts w:ascii="Times New Roman" w:eastAsia="Times New Roman" w:hAnsi="Times New Roman" w:cs="Times New Roman"/>
          <w:sz w:val="24"/>
          <w:szCs w:val="24"/>
          <w:lang w:eastAsia="lv-LV"/>
        </w:rPr>
        <w:t>Nr.POSSESSOR</w:t>
      </w:r>
      <w:proofErr w:type="spellEnd"/>
      <w:r w:rsidRPr="00E3370B">
        <w:rPr>
          <w:rFonts w:ascii="Times New Roman" w:eastAsia="Times New Roman" w:hAnsi="Times New Roman" w:cs="Times New Roman"/>
          <w:sz w:val="24"/>
          <w:szCs w:val="24"/>
          <w:lang w:eastAsia="lv-LV"/>
        </w:rPr>
        <w:t>/202</w:t>
      </w:r>
      <w:r w:rsidR="009F3BC2">
        <w:rPr>
          <w:rFonts w:ascii="Times New Roman" w:eastAsia="Times New Roman" w:hAnsi="Times New Roman" w:cs="Times New Roman"/>
          <w:sz w:val="24"/>
          <w:szCs w:val="24"/>
          <w:lang w:eastAsia="lv-LV"/>
        </w:rPr>
        <w:t>2/</w:t>
      </w:r>
      <w:r w:rsidR="009B5302">
        <w:rPr>
          <w:rFonts w:ascii="Times New Roman" w:eastAsia="Times New Roman" w:hAnsi="Times New Roman" w:cs="Times New Roman"/>
          <w:sz w:val="24"/>
          <w:szCs w:val="24"/>
          <w:lang w:eastAsia="lv-LV"/>
        </w:rPr>
        <w:t>21</w:t>
      </w:r>
      <w:r w:rsidRPr="00E3370B">
        <w:rPr>
          <w:rFonts w:ascii="Times New Roman" w:eastAsia="Times New Roman" w:hAnsi="Times New Roman" w:cs="Times New Roman"/>
          <w:sz w:val="24"/>
          <w:szCs w:val="24"/>
          <w:lang w:eastAsia="lv-LV"/>
        </w:rPr>
        <w:t>.</w:t>
      </w:r>
    </w:p>
    <w:p w14:paraId="0086D787" w14:textId="7040F0EF" w:rsidR="0096771B" w:rsidRPr="00E3370B" w:rsidRDefault="0096771B" w:rsidP="0096771B">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E3370B">
        <w:rPr>
          <w:rFonts w:ascii="Times New Roman" w:eastAsia="Times New Roman" w:hAnsi="Times New Roman" w:cs="Times New Roman"/>
          <w:sz w:val="24"/>
          <w:szCs w:val="24"/>
          <w:lang w:eastAsia="lv-LV"/>
        </w:rPr>
        <w:t>ās</w:t>
      </w:r>
      <w:r w:rsidRPr="00E3370B">
        <w:rPr>
          <w:rFonts w:ascii="Times New Roman" w:eastAsia="Times New Roman" w:hAnsi="Times New Roman" w:cs="Times New Roman"/>
          <w:sz w:val="24"/>
          <w:szCs w:val="24"/>
          <w:lang w:eastAsia="lv-LV"/>
        </w:rPr>
        <w:t xml:space="preserve"> specifikācij</w:t>
      </w:r>
      <w:r w:rsidR="007B0FD9" w:rsidRPr="00E3370B">
        <w:rPr>
          <w:rFonts w:ascii="Times New Roman" w:eastAsia="Times New Roman" w:hAnsi="Times New Roman" w:cs="Times New Roman"/>
          <w:sz w:val="24"/>
          <w:szCs w:val="24"/>
          <w:lang w:eastAsia="lv-LV"/>
        </w:rPr>
        <w:t>as</w:t>
      </w:r>
      <w:r w:rsidR="00174B35"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1E843898" w:rsidR="00C630C4" w:rsidRPr="00E3370B" w:rsidRDefault="0096771B" w:rsidP="00374AA8">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1.5. </w:t>
      </w:r>
      <w:r w:rsidR="00810057" w:rsidRPr="00E3370B">
        <w:rPr>
          <w:rFonts w:ascii="Times New Roman" w:hAnsi="Times New Roman" w:cs="Times New Roman"/>
          <w:bCs/>
          <w:sz w:val="24"/>
          <w:szCs w:val="24"/>
        </w:rPr>
        <w:t>CPV kod</w:t>
      </w:r>
      <w:r w:rsidR="002F1821" w:rsidRPr="00E3370B">
        <w:rPr>
          <w:rFonts w:ascii="Times New Roman" w:hAnsi="Times New Roman" w:cs="Times New Roman"/>
          <w:bCs/>
          <w:sz w:val="24"/>
          <w:szCs w:val="24"/>
        </w:rPr>
        <w:t>s</w:t>
      </w:r>
      <w:r w:rsidR="00810057" w:rsidRPr="00E3370B">
        <w:rPr>
          <w:rFonts w:ascii="Times New Roman" w:hAnsi="Times New Roman" w:cs="Times New Roman"/>
          <w:bCs/>
          <w:sz w:val="24"/>
          <w:szCs w:val="24"/>
        </w:rPr>
        <w:t xml:space="preserve">: </w:t>
      </w:r>
      <w:r w:rsidR="009E41C6" w:rsidRPr="00E3370B">
        <w:rPr>
          <w:rStyle w:val="FontStyle42"/>
          <w:sz w:val="24"/>
          <w:szCs w:val="24"/>
        </w:rPr>
        <w:t>90511300-5 (atkritumu savākšanas pakalpojumi).</w:t>
      </w:r>
    </w:p>
    <w:p w14:paraId="0B2767A4" w14:textId="47731572" w:rsidR="001D5252" w:rsidRPr="00E3370B" w:rsidRDefault="001D5252" w:rsidP="00374AA8">
      <w:pPr>
        <w:keepNext/>
        <w:keepLines/>
        <w:rPr>
          <w:rFonts w:ascii="Times New Roman" w:eastAsia="SimSun" w:hAnsi="Times New Roman" w:cs="Times New Roman"/>
          <w:bCs/>
          <w:sz w:val="24"/>
          <w:szCs w:val="24"/>
          <w:u w:val="single"/>
        </w:rPr>
      </w:pPr>
      <w:r w:rsidRPr="00E3370B">
        <w:rPr>
          <w:rFonts w:ascii="Times New Roman" w:hAnsi="Times New Roman" w:cs="Times New Roman"/>
          <w:sz w:val="24"/>
          <w:szCs w:val="24"/>
        </w:rPr>
        <w:t>1.</w:t>
      </w:r>
      <w:r w:rsidR="00383D5A" w:rsidRPr="00E3370B">
        <w:rPr>
          <w:rFonts w:ascii="Times New Roman" w:hAnsi="Times New Roman" w:cs="Times New Roman"/>
          <w:sz w:val="24"/>
          <w:szCs w:val="24"/>
        </w:rPr>
        <w:t>6</w:t>
      </w:r>
      <w:r w:rsidRPr="00E3370B">
        <w:rPr>
          <w:rFonts w:ascii="Times New Roman" w:hAnsi="Times New Roman" w:cs="Times New Roman"/>
          <w:sz w:val="24"/>
          <w:szCs w:val="24"/>
        </w:rPr>
        <w:t xml:space="preserve">. </w:t>
      </w:r>
      <w:r w:rsidRPr="00E3370B">
        <w:rPr>
          <w:rFonts w:ascii="Times New Roman" w:eastAsia="SimSun" w:hAnsi="Times New Roman" w:cs="Times New Roman"/>
          <w:sz w:val="24"/>
          <w:szCs w:val="24"/>
        </w:rPr>
        <w:t xml:space="preserve">Piedāvājums jāiesniedz </w:t>
      </w:r>
      <w:r w:rsidRPr="00E3370B">
        <w:rPr>
          <w:rFonts w:ascii="Times New Roman" w:eastAsia="SimSun" w:hAnsi="Times New Roman" w:cs="Times New Roman"/>
          <w:bCs/>
          <w:sz w:val="24"/>
          <w:szCs w:val="24"/>
          <w:u w:val="single"/>
        </w:rPr>
        <w:t xml:space="preserve">par </w:t>
      </w:r>
      <w:r w:rsidRPr="00E3370B">
        <w:rPr>
          <w:rFonts w:ascii="Times New Roman" w:hAnsi="Times New Roman" w:cs="Times New Roman"/>
          <w:bCs/>
          <w:sz w:val="24"/>
          <w:szCs w:val="24"/>
          <w:u w:val="single"/>
        </w:rPr>
        <w:t>visu Iepirkuma priekšmeta apjomu</w:t>
      </w:r>
      <w:r w:rsidRPr="00E3370B">
        <w:rPr>
          <w:rFonts w:ascii="Times New Roman" w:eastAsia="SimSun" w:hAnsi="Times New Roman" w:cs="Times New Roman"/>
          <w:bCs/>
          <w:sz w:val="24"/>
          <w:szCs w:val="24"/>
          <w:u w:val="single"/>
        </w:rPr>
        <w:t>.</w:t>
      </w:r>
    </w:p>
    <w:p w14:paraId="398D8C62" w14:textId="63FB4B11" w:rsidR="00383D5A" w:rsidRPr="00E3370B" w:rsidRDefault="00B15061" w:rsidP="00374AA8">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1.</w:t>
      </w:r>
      <w:r w:rsidR="00383D5A" w:rsidRPr="00E3370B">
        <w:rPr>
          <w:rFonts w:ascii="Times New Roman" w:eastAsia="SimSun" w:hAnsi="Times New Roman" w:cs="Times New Roman"/>
          <w:bCs/>
          <w:sz w:val="24"/>
          <w:szCs w:val="24"/>
        </w:rPr>
        <w:t>7</w:t>
      </w:r>
      <w:r w:rsidRPr="00E3370B">
        <w:rPr>
          <w:rFonts w:ascii="Times New Roman" w:eastAsia="SimSun" w:hAnsi="Times New Roman" w:cs="Times New Roman"/>
          <w:bCs/>
          <w:sz w:val="24"/>
          <w:szCs w:val="24"/>
        </w:rPr>
        <w:t xml:space="preserve">. </w:t>
      </w:r>
      <w:r w:rsidRPr="00E3370B">
        <w:rPr>
          <w:rFonts w:ascii="Times New Roman" w:hAnsi="Times New Roman" w:cs="Times New Roman"/>
          <w:sz w:val="24"/>
          <w:szCs w:val="24"/>
        </w:rPr>
        <w:t>Piedāvājuma variantus iesniegt nedrīkst.</w:t>
      </w:r>
    </w:p>
    <w:p w14:paraId="77910E4C" w14:textId="2A5748C2" w:rsidR="00A66B14" w:rsidRPr="00E3370B" w:rsidRDefault="00A66B14" w:rsidP="00A66B14">
      <w:pPr>
        <w:keepNext/>
        <w:keepLines/>
        <w:rPr>
          <w:rFonts w:ascii="Times New Roman" w:eastAsia="SimSun" w:hAnsi="Times New Roman" w:cs="Times New Roman"/>
          <w:bCs/>
          <w:sz w:val="24"/>
          <w:szCs w:val="24"/>
        </w:rPr>
      </w:pPr>
      <w:r w:rsidRPr="00E3370B">
        <w:rPr>
          <w:rFonts w:ascii="Times New Roman" w:eastAsia="SimSun" w:hAnsi="Times New Roman" w:cs="Times New Roman"/>
          <w:bCs/>
          <w:sz w:val="24"/>
          <w:szCs w:val="24"/>
        </w:rPr>
        <w:t>1.8. Paredzamā līgumcena (bez PVN):</w:t>
      </w:r>
      <w:r w:rsidRPr="00E3370B">
        <w:rPr>
          <w:rFonts w:ascii="Times New Roman" w:eastAsia="Times New Roman" w:hAnsi="Times New Roman" w:cs="Times New Roman"/>
          <w:bCs/>
          <w:sz w:val="24"/>
          <w:szCs w:val="24"/>
        </w:rPr>
        <w:t xml:space="preserve"> līdz 41</w:t>
      </w:r>
      <w:r w:rsidR="00BB1869">
        <w:rPr>
          <w:rFonts w:ascii="Times New Roman" w:eastAsia="Times New Roman" w:hAnsi="Times New Roman" w:cs="Times New Roman"/>
          <w:bCs/>
          <w:sz w:val="24"/>
          <w:szCs w:val="24"/>
        </w:rPr>
        <w:t> </w:t>
      </w:r>
      <w:r w:rsidRPr="00E3370B">
        <w:rPr>
          <w:rFonts w:ascii="Times New Roman" w:eastAsia="Times New Roman" w:hAnsi="Times New Roman" w:cs="Times New Roman"/>
          <w:bCs/>
          <w:sz w:val="24"/>
          <w:szCs w:val="24"/>
        </w:rPr>
        <w:t>999</w:t>
      </w:r>
      <w:r w:rsidR="00BB1869">
        <w:rPr>
          <w:rFonts w:ascii="Times New Roman" w:eastAsia="Times New Roman" w:hAnsi="Times New Roman" w:cs="Times New Roman"/>
          <w:bCs/>
          <w:sz w:val="24"/>
          <w:szCs w:val="24"/>
        </w:rPr>
        <w:t>,</w:t>
      </w:r>
      <w:r w:rsidR="00DD1EBA" w:rsidRPr="00E3370B">
        <w:rPr>
          <w:rFonts w:ascii="Times New Roman" w:eastAsia="Times New Roman" w:hAnsi="Times New Roman" w:cs="Times New Roman"/>
          <w:bCs/>
          <w:sz w:val="24"/>
          <w:szCs w:val="24"/>
        </w:rPr>
        <w:t>99</w:t>
      </w:r>
      <w:r w:rsidRPr="00E3370B">
        <w:rPr>
          <w:rFonts w:ascii="Times New Roman" w:eastAsia="SimSun" w:hAnsi="Times New Roman" w:cs="Times New Roman"/>
          <w:bCs/>
          <w:sz w:val="24"/>
          <w:szCs w:val="24"/>
        </w:rPr>
        <w:t xml:space="preserve"> EUR.</w:t>
      </w:r>
    </w:p>
    <w:p w14:paraId="12DE7C10" w14:textId="77777777" w:rsidR="00A66B14" w:rsidRPr="00E3370B" w:rsidRDefault="00A66B14" w:rsidP="00A66B14">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 xml:space="preserve">1.9. Finansēšanas avots: Pasūtītāja līdzekļi, kuri paredzēti šim mērķim. </w:t>
      </w:r>
    </w:p>
    <w:p w14:paraId="08575D37" w14:textId="77777777" w:rsidR="00374AA8" w:rsidRPr="00E3370B"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E3370B" w:rsidRDefault="0096771B" w:rsidP="0096771B">
      <w:pPr>
        <w:keepNext/>
        <w:keepLines/>
        <w:rPr>
          <w:rFonts w:ascii="Times New Roman" w:hAnsi="Times New Roman" w:cs="Times New Roman"/>
          <w:sz w:val="24"/>
          <w:szCs w:val="24"/>
        </w:rPr>
      </w:pPr>
      <w:r w:rsidRPr="00E3370B">
        <w:rPr>
          <w:rFonts w:ascii="Times New Roman" w:hAnsi="Times New Roman" w:cs="Times New Roman"/>
          <w:b/>
          <w:sz w:val="24"/>
          <w:szCs w:val="24"/>
        </w:rPr>
        <w:t xml:space="preserve">2. </w:t>
      </w:r>
      <w:r w:rsidR="004E3BED" w:rsidRPr="00E3370B">
        <w:rPr>
          <w:rFonts w:ascii="Times New Roman" w:hAnsi="Times New Roman" w:cs="Times New Roman"/>
          <w:b/>
          <w:sz w:val="24"/>
          <w:szCs w:val="24"/>
        </w:rPr>
        <w:t>Pasūtītājs:</w:t>
      </w:r>
      <w:r w:rsidR="006E67A5" w:rsidRPr="00E3370B">
        <w:rPr>
          <w:rFonts w:ascii="Times New Roman" w:hAnsi="Times New Roman" w:cs="Times New Roman"/>
          <w:sz w:val="24"/>
          <w:szCs w:val="24"/>
        </w:rPr>
        <w:t xml:space="preserve"> </w:t>
      </w:r>
    </w:p>
    <w:p w14:paraId="5C01E379" w14:textId="429B39AC" w:rsidR="0096771B" w:rsidRPr="00E3370B" w:rsidRDefault="0015490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SIA</w:t>
      </w:r>
      <w:r w:rsidR="0096771B" w:rsidRPr="00E3370B">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E3370B" w:rsidRDefault="00923101"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Vien. r</w:t>
      </w:r>
      <w:r w:rsidR="0096771B" w:rsidRPr="00E3370B">
        <w:rPr>
          <w:rFonts w:ascii="Times New Roman" w:eastAsia="Times New Roman" w:hAnsi="Times New Roman" w:cs="Times New Roman"/>
          <w:sz w:val="24"/>
          <w:szCs w:val="24"/>
          <w:lang w:eastAsia="lv-LV"/>
        </w:rPr>
        <w:t>eģistrācijas Nr.40003192154</w:t>
      </w:r>
    </w:p>
    <w:p w14:paraId="0CFA76B5" w14:textId="65115E65"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Adrese: K</w:t>
      </w:r>
      <w:r w:rsidR="009F3BC2">
        <w:rPr>
          <w:rFonts w:ascii="Times New Roman" w:eastAsia="Times New Roman" w:hAnsi="Times New Roman" w:cs="Times New Roman"/>
          <w:sz w:val="24"/>
          <w:szCs w:val="24"/>
          <w:lang w:eastAsia="lv-LV"/>
        </w:rPr>
        <w:t xml:space="preserve">rišjāņa </w:t>
      </w:r>
      <w:r w:rsidRPr="00E3370B">
        <w:rPr>
          <w:rFonts w:ascii="Times New Roman" w:eastAsia="Times New Roman" w:hAnsi="Times New Roman" w:cs="Times New Roman"/>
          <w:sz w:val="24"/>
          <w:szCs w:val="24"/>
          <w:lang w:eastAsia="lv-LV"/>
        </w:rPr>
        <w:t>Valdemāra iela 31, Rīga, LV-1887</w:t>
      </w:r>
    </w:p>
    <w:p w14:paraId="7FA8C096"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Tālrunis: 67021358</w:t>
      </w:r>
    </w:p>
    <w:p w14:paraId="07F13B99"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Mājas lapas adrese: </w:t>
      </w:r>
      <w:hyperlink r:id="rId10" w:history="1">
        <w:r w:rsidRPr="00E3370B">
          <w:rPr>
            <w:rFonts w:ascii="Times New Roman" w:eastAsia="Times New Roman" w:hAnsi="Times New Roman" w:cs="Times New Roman"/>
            <w:sz w:val="24"/>
            <w:szCs w:val="24"/>
            <w:u w:val="single"/>
            <w:lang w:eastAsia="lv-LV"/>
          </w:rPr>
          <w:t>www.possessor.gov.lv</w:t>
        </w:r>
      </w:hyperlink>
      <w:r w:rsidRPr="00E3370B">
        <w:rPr>
          <w:rFonts w:ascii="Times New Roman" w:eastAsia="Times New Roman" w:hAnsi="Times New Roman" w:cs="Times New Roman"/>
          <w:sz w:val="24"/>
          <w:szCs w:val="24"/>
          <w:lang w:eastAsia="lv-LV"/>
        </w:rPr>
        <w:t xml:space="preserve"> </w:t>
      </w:r>
    </w:p>
    <w:p w14:paraId="2EC10F81" w14:textId="4C880EDC" w:rsidR="00FC09D1" w:rsidRPr="00E3370B" w:rsidRDefault="0096771B" w:rsidP="0096771B">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E3370B" w:rsidRDefault="0096771B" w:rsidP="0096771B">
      <w:pPr>
        <w:keepNext/>
        <w:keepLines/>
        <w:rPr>
          <w:rFonts w:ascii="Times New Roman" w:eastAsia="Times New Roman" w:hAnsi="Times New Roman" w:cs="Times New Roman"/>
          <w:b/>
          <w:sz w:val="24"/>
          <w:szCs w:val="24"/>
          <w:lang w:eastAsia="lv-LV"/>
        </w:rPr>
      </w:pPr>
      <w:bookmarkStart w:id="2" w:name="_Hlk505510238"/>
      <w:bookmarkEnd w:id="1"/>
    </w:p>
    <w:p w14:paraId="32779E69" w14:textId="190D15F4" w:rsidR="0096771B" w:rsidRPr="00E3370B" w:rsidRDefault="0096771B" w:rsidP="0096771B">
      <w:pPr>
        <w:keepNext/>
        <w:keepLines/>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3. Pasūtītāja kontaktpersonas:</w:t>
      </w:r>
    </w:p>
    <w:p w14:paraId="4B0AF098" w14:textId="325E3C1E" w:rsidR="002F1821"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SimSun" w:hAnsi="Times New Roman" w:cs="Times New Roman"/>
          <w:sz w:val="24"/>
          <w:szCs w:val="24"/>
        </w:rPr>
        <w:t xml:space="preserve">3.1. Kontaktpersona </w:t>
      </w:r>
      <w:bookmarkStart w:id="3" w:name="_Hlk70060289"/>
      <w:r w:rsidRPr="00E3370B">
        <w:rPr>
          <w:rFonts w:ascii="Times New Roman" w:eastAsia="SimSun" w:hAnsi="Times New Roman" w:cs="Times New Roman"/>
          <w:sz w:val="24"/>
          <w:szCs w:val="24"/>
        </w:rPr>
        <w:t>par piedāvājumu iesniegšanas kārtību:</w:t>
      </w:r>
      <w:bookmarkEnd w:id="3"/>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rPr>
        <w:t xml:space="preserve">Administratīvā departamenta iepirkuma speciāliste Eva Jonāse, e-pasts: </w:t>
      </w:r>
      <w:hyperlink r:id="rId11" w:history="1">
        <w:r w:rsidRPr="00E3370B">
          <w:rPr>
            <w:rFonts w:ascii="Times New Roman" w:eastAsia="Times New Roman" w:hAnsi="Times New Roman" w:cs="Times New Roman"/>
            <w:sz w:val="24"/>
            <w:szCs w:val="24"/>
          </w:rPr>
          <w:t>Eva.Jonase@possessor.gov.lv</w:t>
        </w:r>
      </w:hyperlink>
      <w:r w:rsidRPr="00E3370B">
        <w:rPr>
          <w:rFonts w:ascii="Times New Roman" w:eastAsia="Times New Roman" w:hAnsi="Times New Roman" w:cs="Times New Roman"/>
          <w:sz w:val="24"/>
          <w:szCs w:val="24"/>
        </w:rPr>
        <w:t>, tālr.: 67021336.</w:t>
      </w:r>
    </w:p>
    <w:p w14:paraId="6059ECEA" w14:textId="66DA8C4D" w:rsidR="00DF44A4"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3.2. Kontaktpersona par </w:t>
      </w:r>
      <w:r w:rsidR="007722A1" w:rsidRPr="00E3370B">
        <w:rPr>
          <w:rFonts w:ascii="Times New Roman" w:eastAsia="SimSun" w:hAnsi="Times New Roman" w:cs="Times New Roman"/>
          <w:sz w:val="24"/>
          <w:szCs w:val="24"/>
        </w:rPr>
        <w:t>iepirkum</w:t>
      </w:r>
      <w:r w:rsidR="00555069">
        <w:rPr>
          <w:rFonts w:ascii="Times New Roman" w:eastAsia="SimSun" w:hAnsi="Times New Roman" w:cs="Times New Roman"/>
          <w:sz w:val="24"/>
          <w:szCs w:val="24"/>
        </w:rPr>
        <w:t>u</w:t>
      </w:r>
      <w:r w:rsidR="007722A1" w:rsidRPr="00E3370B">
        <w:rPr>
          <w:rFonts w:ascii="Times New Roman" w:eastAsia="SimSun" w:hAnsi="Times New Roman" w:cs="Times New Roman"/>
          <w:sz w:val="24"/>
          <w:szCs w:val="24"/>
        </w:rPr>
        <w:t xml:space="preserve"> priekšmetu un iespēju apsekot </w:t>
      </w:r>
      <w:r w:rsidR="003415E9" w:rsidRPr="00E3370B">
        <w:rPr>
          <w:rFonts w:ascii="Times New Roman" w:eastAsia="SimSun" w:hAnsi="Times New Roman" w:cs="Times New Roman"/>
          <w:sz w:val="24"/>
          <w:szCs w:val="24"/>
        </w:rPr>
        <w:t>Zemesgabalu</w:t>
      </w:r>
      <w:r w:rsidR="007722A1" w:rsidRPr="00E3370B">
        <w:rPr>
          <w:rFonts w:ascii="Times New Roman" w:eastAsia="SimSun" w:hAnsi="Times New Roman" w:cs="Times New Roman"/>
          <w:sz w:val="24"/>
          <w:szCs w:val="24"/>
        </w:rPr>
        <w:t xml:space="preserve"> līdz piedāvājumu iesniegšanas termiņa beigām</w:t>
      </w:r>
      <w:r w:rsidRPr="00E3370B">
        <w:rPr>
          <w:rFonts w:ascii="Times New Roman" w:eastAsia="SimSun" w:hAnsi="Times New Roman" w:cs="Times New Roman"/>
          <w:sz w:val="24"/>
          <w:szCs w:val="24"/>
        </w:rPr>
        <w:t xml:space="preserve">: </w:t>
      </w:r>
      <w:r w:rsidR="00BC2E2B" w:rsidRPr="00E3370B">
        <w:rPr>
          <w:rFonts w:ascii="Times New Roman" w:hAnsi="Times New Roman" w:cs="Times New Roman"/>
          <w:sz w:val="24"/>
          <w:szCs w:val="24"/>
        </w:rPr>
        <w:t xml:space="preserve">Administratīvā departamenta saimniecības pārzinis Andris Timma, </w:t>
      </w:r>
      <w:r w:rsidRPr="00E3370B">
        <w:rPr>
          <w:rFonts w:ascii="Times New Roman" w:hAnsi="Times New Roman" w:cs="Times New Roman"/>
          <w:sz w:val="24"/>
          <w:szCs w:val="24"/>
        </w:rPr>
        <w:t xml:space="preserve">e-pasts: </w:t>
      </w:r>
      <w:hyperlink r:id="rId12" w:history="1">
        <w:r w:rsidR="00BC2E2B" w:rsidRPr="00E3370B">
          <w:rPr>
            <w:rStyle w:val="Hyperlink"/>
            <w:rFonts w:ascii="Times New Roman" w:hAnsi="Times New Roman" w:cs="Times New Roman"/>
            <w:color w:val="auto"/>
            <w:sz w:val="24"/>
            <w:szCs w:val="24"/>
            <w:u w:val="none"/>
          </w:rPr>
          <w:t>Andris.Timma@possessor.gov.lv</w:t>
        </w:r>
      </w:hyperlink>
      <w:r w:rsidRPr="00E3370B">
        <w:rPr>
          <w:rFonts w:ascii="Times New Roman" w:hAnsi="Times New Roman" w:cs="Times New Roman"/>
          <w:sz w:val="24"/>
          <w:szCs w:val="24"/>
        </w:rPr>
        <w:t>, tālr.</w:t>
      </w:r>
      <w:r w:rsidR="00BC2E2B" w:rsidRPr="00E3370B">
        <w:rPr>
          <w:rFonts w:ascii="Times New Roman" w:hAnsi="Times New Roman" w:cs="Times New Roman"/>
          <w:sz w:val="24"/>
          <w:szCs w:val="24"/>
        </w:rPr>
        <w:t>: 29468638.</w:t>
      </w:r>
    </w:p>
    <w:bookmarkEnd w:id="2"/>
    <w:p w14:paraId="79389931" w14:textId="665F3C87" w:rsidR="003971FE" w:rsidRDefault="003971FE" w:rsidP="0096771B">
      <w:pPr>
        <w:keepNext/>
        <w:keepLines/>
        <w:rPr>
          <w:rFonts w:ascii="Times New Roman" w:hAnsi="Times New Roman" w:cs="Times New Roman"/>
          <w:color w:val="FF0000"/>
          <w:sz w:val="24"/>
          <w:szCs w:val="24"/>
        </w:rPr>
      </w:pPr>
    </w:p>
    <w:p w14:paraId="57C3530B" w14:textId="23BFF498" w:rsidR="0096771B" w:rsidRPr="00E3370B" w:rsidRDefault="0096771B" w:rsidP="0096771B">
      <w:pPr>
        <w:rPr>
          <w:rFonts w:ascii="Times New Roman" w:eastAsia="Times New Roman" w:hAnsi="Times New Roman" w:cs="Times New Roman"/>
          <w:b/>
          <w:sz w:val="24"/>
          <w:szCs w:val="20"/>
        </w:rPr>
      </w:pPr>
      <w:r w:rsidRPr="00E3370B">
        <w:rPr>
          <w:rFonts w:ascii="Times New Roman" w:eastAsia="Times New Roman" w:hAnsi="Times New Roman" w:cs="Times New Roman"/>
          <w:b/>
          <w:sz w:val="24"/>
          <w:szCs w:val="20"/>
        </w:rPr>
        <w:t>4. Pretendenti:</w:t>
      </w:r>
    </w:p>
    <w:p w14:paraId="59D8C9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4.1. Pretendents: piegādātājs, kurš ir iesniedzis piedāvājumu</w:t>
      </w:r>
      <w:r w:rsidRPr="00E3370B">
        <w:rPr>
          <w:rFonts w:ascii="Times New Roman" w:eastAsia="Times New Roman" w:hAnsi="Times New Roman" w:cs="Times New Roman"/>
          <w:sz w:val="24"/>
          <w:szCs w:val="24"/>
          <w:lang w:eastAsia="lv-LV"/>
        </w:rPr>
        <w:t>.</w:t>
      </w:r>
    </w:p>
    <w:p w14:paraId="6CBDC816"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lastRenderedPageBreak/>
        <w:t>4.2. Piegādātājs: fiziskā vai juridiskā persona vai pasūtītājs, šādu personu apvienība jebkurā to kombinācijā, kas attiecīgi piedāvā tirgū sniegt pakalpojumu.</w:t>
      </w:r>
    </w:p>
    <w:p w14:paraId="47B1F6D1" w14:textId="6AAE3A73" w:rsidR="00CB724B" w:rsidRPr="00E3370B" w:rsidRDefault="00CB724B" w:rsidP="00CB724B">
      <w:pPr>
        <w:outlineLvl w:val="2"/>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w:t>
      </w:r>
      <w:r w:rsidR="00152500" w:rsidRPr="00E3370B">
        <w:rPr>
          <w:rFonts w:ascii="Times New Roman" w:eastAsia="Times New Roman" w:hAnsi="Times New Roman" w:cs="Times New Roman"/>
          <w:sz w:val="24"/>
          <w:szCs w:val="24"/>
          <w:lang w:eastAsia="lv-LV"/>
        </w:rPr>
        <w:t>u</w:t>
      </w:r>
      <w:r w:rsidRPr="00E3370B">
        <w:rPr>
          <w:rFonts w:ascii="Times New Roman" w:eastAsia="Times New Roman" w:hAnsi="Times New Roman" w:cs="Times New Roman"/>
          <w:sz w:val="24"/>
          <w:szCs w:val="24"/>
          <w:lang w:eastAsia="lv-LV"/>
        </w:rPr>
        <w:t>s, kā arī vienošanos par sadarbību konkrētā iepirkuma līguma izpildei.</w:t>
      </w:r>
    </w:p>
    <w:p w14:paraId="11568F76" w14:textId="70A0F54C"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4.4. Ja piedāvājumu iesniedz personu apvienība vai personālsabiedrība, Iepirkuma nolikuma 12.punktā minētos atlases dokumentus iesniedz </w:t>
      </w:r>
      <w:r w:rsidR="009D35DD" w:rsidRPr="00E3370B">
        <w:rPr>
          <w:rFonts w:ascii="Times New Roman" w:eastAsia="Times New Roman" w:hAnsi="Times New Roman" w:cs="Times New Roman"/>
          <w:sz w:val="24"/>
          <w:szCs w:val="24"/>
          <w:lang w:eastAsia="lv-LV"/>
        </w:rPr>
        <w:t xml:space="preserve">atbilstoši katra </w:t>
      </w:r>
      <w:r w:rsidRPr="00E3370B">
        <w:rPr>
          <w:rFonts w:ascii="Times New Roman" w:eastAsia="Times New Roman" w:hAnsi="Times New Roman" w:cs="Times New Roman"/>
          <w:sz w:val="24"/>
          <w:szCs w:val="24"/>
          <w:lang w:eastAsia="lv-LV"/>
        </w:rPr>
        <w:t>personu apvienības vai personālsabiedrības biedr</w:t>
      </w:r>
      <w:r w:rsidR="009D35DD" w:rsidRPr="00E3370B">
        <w:rPr>
          <w:rFonts w:ascii="Times New Roman" w:eastAsia="Times New Roman" w:hAnsi="Times New Roman" w:cs="Times New Roman"/>
          <w:sz w:val="24"/>
          <w:szCs w:val="24"/>
          <w:lang w:eastAsia="lv-LV"/>
        </w:rPr>
        <w:t>a darbības specifikai un iesaistei līguma izpildē</w:t>
      </w:r>
      <w:r w:rsidRPr="00E3370B">
        <w:rPr>
          <w:rFonts w:ascii="Times New Roman" w:eastAsia="Times New Roman" w:hAnsi="Times New Roman" w:cs="Times New Roman"/>
          <w:sz w:val="24"/>
          <w:szCs w:val="24"/>
          <w:lang w:eastAsia="lv-LV"/>
        </w:rPr>
        <w:t>.</w:t>
      </w:r>
    </w:p>
    <w:p w14:paraId="40CA6C0C"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309FDB75" w14:textId="1D047374"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4.6. Ja Pretendents, </w:t>
      </w:r>
      <w:r w:rsidR="00152500" w:rsidRPr="00E3370B">
        <w:rPr>
          <w:rFonts w:ascii="Times New Roman" w:eastAsia="Times New Roman" w:hAnsi="Times New Roman" w:cs="Times New Roman"/>
          <w:sz w:val="24"/>
          <w:szCs w:val="24"/>
          <w:lang w:eastAsia="lv-LV"/>
        </w:rPr>
        <w:t xml:space="preserve">par </w:t>
      </w:r>
      <w:r w:rsidRPr="00E3370B">
        <w:rPr>
          <w:rFonts w:ascii="Times New Roman" w:eastAsia="Times New Roman" w:hAnsi="Times New Roman" w:cs="Times New Roman"/>
          <w:sz w:val="24"/>
          <w:szCs w:val="24"/>
          <w:lang w:eastAsia="lv-LV"/>
        </w:rPr>
        <w:t xml:space="preserve">kuru Pasūtītājs pieņēmis lēmumu slēgt Iepirkuma līgumu, ir personu apvienība, tai ir pienākums izveidoties par personālsabiedrību vai noslēgt sabiedrības līgumu. </w:t>
      </w:r>
    </w:p>
    <w:p w14:paraId="7FB2DBD6"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1E9BFAF0" w14:textId="777AB687" w:rsidR="0096771B" w:rsidRPr="00E3370B" w:rsidRDefault="00CB724B" w:rsidP="00CB724B">
      <w:pPr>
        <w:keepNext/>
        <w:keepLines/>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4.8. Visiem pretendentiem piemēro vienādus noteikumus.</w:t>
      </w:r>
    </w:p>
    <w:p w14:paraId="39B9519A" w14:textId="77777777" w:rsidR="00CB724B" w:rsidRPr="00E3370B" w:rsidRDefault="00CB724B" w:rsidP="00CB724B">
      <w:pPr>
        <w:keepNext/>
        <w:keepLines/>
        <w:rPr>
          <w:rFonts w:ascii="Times New Roman" w:eastAsia="Calibri" w:hAnsi="Times New Roman" w:cs="Times New Roman"/>
          <w:bCs/>
          <w:sz w:val="24"/>
          <w:szCs w:val="24"/>
          <w:lang w:eastAsia="lv-LV"/>
        </w:rPr>
      </w:pPr>
    </w:p>
    <w:p w14:paraId="5C0B564C" w14:textId="77777777" w:rsidR="0096771B" w:rsidRPr="00E3370B" w:rsidRDefault="0096771B" w:rsidP="006E10EB">
      <w:pPr>
        <w:numPr>
          <w:ilvl w:val="0"/>
          <w:numId w:val="2"/>
        </w:numPr>
        <w:spacing w:after="200"/>
        <w:contextualSpacing/>
        <w:jc w:val="left"/>
        <w:rPr>
          <w:rFonts w:ascii="Times New Roman" w:eastAsia="Calibri" w:hAnsi="Times New Roman" w:cs="Times New Roman"/>
          <w:b/>
          <w:sz w:val="24"/>
          <w:szCs w:val="24"/>
        </w:rPr>
      </w:pPr>
      <w:r w:rsidRPr="00E3370B">
        <w:rPr>
          <w:rFonts w:ascii="Times New Roman" w:eastAsia="Calibri" w:hAnsi="Times New Roman" w:cs="Times New Roman"/>
          <w:b/>
          <w:sz w:val="24"/>
          <w:szCs w:val="24"/>
        </w:rPr>
        <w:t>Apakšuzņēmēji:</w:t>
      </w:r>
    </w:p>
    <w:p w14:paraId="316FAD5D" w14:textId="7777777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Pretendents Iepirkuma līguma izpildē ir tiesīgs piesaistīt apakšuzņēmējus, </w:t>
      </w:r>
      <w:r w:rsidRPr="00E3370B">
        <w:rPr>
          <w:rFonts w:ascii="Times New Roman" w:hAnsi="Times New Roman"/>
          <w:bCs/>
          <w:sz w:val="24"/>
          <w:szCs w:val="24"/>
        </w:rPr>
        <w:t>bet apakšuzņēmējs nav tiesīgs nodot tālāk citiem izpildītājiem savu saistību izpildi.</w:t>
      </w:r>
    </w:p>
    <w:p w14:paraId="245A8DF2" w14:textId="0DBD8BE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4104497E"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5C8432AD" w14:textId="00EB92D8"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5.4. Pretendents nav tiesīgs bez saskaņošanas ar Pasūtītāju veikt apakšuzņēmēju nomaiņu un iesaistīt papildu apakšuzņēmējus Iepirkuma līguma izpildē.</w:t>
      </w:r>
    </w:p>
    <w:p w14:paraId="5698F0C3" w14:textId="0EDF2CE4"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5.5. Piedāvājumā norādītā personāla vai apakšuzņēmēja nomaiņa notiek saskaņā ar Publisko iepirkumu likuma 62.pantā noteikto kārtību. </w:t>
      </w:r>
      <w:r w:rsidRPr="00E3370B">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4459417B"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hAnsi="Times New Roman" w:cs="Times New Roman"/>
          <w:sz w:val="24"/>
          <w:szCs w:val="24"/>
        </w:rPr>
        <w:t xml:space="preserve">5.6. Ja Pretendents pieaicina apakšuzņēmēju, par katru piesaistīto apakšuzņēmēju, kura sniedzamo pakalpojumu daļa ir </w:t>
      </w:r>
      <w:r w:rsidRPr="00E3370B">
        <w:rPr>
          <w:rFonts w:ascii="Times New Roman" w:eastAsia="Times New Roman" w:hAnsi="Times New Roman" w:cs="Times New Roman"/>
          <w:sz w:val="24"/>
          <w:szCs w:val="24"/>
        </w:rPr>
        <w:t xml:space="preserve">10% (desmit procenti) </w:t>
      </w:r>
      <w:r w:rsidRPr="00E3370B">
        <w:rPr>
          <w:rFonts w:ascii="Times New Roman" w:hAnsi="Times New Roman" w:cs="Times New Roman"/>
          <w:sz w:val="24"/>
          <w:szCs w:val="24"/>
        </w:rPr>
        <w:t xml:space="preserve">vai lielāka, ir jāiesniedz 12.punktā minētie </w:t>
      </w:r>
      <w:r w:rsidRPr="00E3370B">
        <w:rPr>
          <w:rFonts w:ascii="Times New Roman" w:hAnsi="Times New Roman" w:cs="Times New Roman"/>
          <w:sz w:val="24"/>
          <w:szCs w:val="24"/>
          <w:lang w:eastAsia="ar-SA"/>
        </w:rPr>
        <w:t xml:space="preserve">atlases dokumenti atbilstoši katra </w:t>
      </w:r>
      <w:r w:rsidRPr="00E3370B">
        <w:rPr>
          <w:rFonts w:ascii="Times New Roman" w:hAnsi="Times New Roman" w:cs="Times New Roman"/>
          <w:sz w:val="24"/>
          <w:szCs w:val="24"/>
        </w:rPr>
        <w:t>apakšuzņēmēja</w:t>
      </w:r>
      <w:r w:rsidRPr="00E3370B">
        <w:rPr>
          <w:rFonts w:ascii="Times New Roman" w:hAnsi="Times New Roman" w:cs="Times New Roman"/>
          <w:sz w:val="24"/>
          <w:szCs w:val="24"/>
          <w:lang w:eastAsia="ar-SA"/>
        </w:rPr>
        <w:t xml:space="preserve"> darbības specifikai un katra </w:t>
      </w:r>
      <w:r w:rsidRPr="00E3370B">
        <w:rPr>
          <w:rFonts w:ascii="Times New Roman" w:hAnsi="Times New Roman" w:cs="Times New Roman"/>
          <w:sz w:val="24"/>
          <w:szCs w:val="24"/>
        </w:rPr>
        <w:t>apakšuzņēmēja rakstisks apliecinājums par piedalīšanos šajā Iepirkumā, kā arī jānorāda apakšuzņēmējam nododamais darbu apjoms.</w:t>
      </w:r>
    </w:p>
    <w:p w14:paraId="2F31E0F4" w14:textId="77777777" w:rsidR="00CB724B" w:rsidRPr="00E3370B" w:rsidRDefault="00CB724B" w:rsidP="00CB724B">
      <w:pPr>
        <w:keepNext/>
        <w:keepLines/>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7B2D0DA7" w14:textId="57EE99B7" w:rsidR="0096771B" w:rsidRDefault="0096771B" w:rsidP="0096771B">
      <w:pPr>
        <w:keepNext/>
        <w:keepLines/>
        <w:rPr>
          <w:rFonts w:ascii="Times New Roman" w:eastAsia="Times New Roman" w:hAnsi="Times New Roman" w:cs="Times New Roman"/>
          <w:bCs/>
          <w:sz w:val="24"/>
          <w:szCs w:val="24"/>
          <w:lang w:eastAsia="lv-LV"/>
        </w:rPr>
      </w:pPr>
    </w:p>
    <w:p w14:paraId="778BDE9D" w14:textId="77777777" w:rsidR="009F3BC2" w:rsidRPr="00E3370B" w:rsidRDefault="009F3BC2" w:rsidP="0096771B">
      <w:pPr>
        <w:keepNext/>
        <w:keepLines/>
        <w:rPr>
          <w:rFonts w:ascii="Times New Roman" w:eastAsia="Times New Roman" w:hAnsi="Times New Roman" w:cs="Times New Roman"/>
          <w:bCs/>
          <w:sz w:val="24"/>
          <w:szCs w:val="24"/>
          <w:lang w:eastAsia="lv-LV"/>
        </w:rPr>
      </w:pPr>
    </w:p>
    <w:p w14:paraId="3100F2A0" w14:textId="593FA335" w:rsidR="0096771B" w:rsidRPr="00E3370B" w:rsidRDefault="0096771B" w:rsidP="0096771B">
      <w:pPr>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rPr>
        <w:t xml:space="preserve">6. Līguma izpildes vieta un izpildes termiņš: </w:t>
      </w:r>
    </w:p>
    <w:p w14:paraId="0C689FB2" w14:textId="0453C181" w:rsidR="0096771B" w:rsidRPr="00E3370B" w:rsidRDefault="0096771B" w:rsidP="0096771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6.1. </w:t>
      </w:r>
      <w:r w:rsidRPr="00E3370B">
        <w:rPr>
          <w:rFonts w:ascii="Times New Roman" w:hAnsi="Times New Roman" w:cs="Times New Roman"/>
          <w:sz w:val="24"/>
          <w:szCs w:val="24"/>
        </w:rPr>
        <w:t>Līguma izpildes vieta</w:t>
      </w:r>
      <w:r w:rsidR="002A2FEE" w:rsidRPr="00E3370B">
        <w:rPr>
          <w:rFonts w:ascii="Times New Roman" w:hAnsi="Times New Roman" w:cs="Times New Roman"/>
          <w:sz w:val="24"/>
          <w:szCs w:val="24"/>
        </w:rPr>
        <w:t xml:space="preserve"> -</w:t>
      </w:r>
      <w:r w:rsidRPr="00E3370B">
        <w:rPr>
          <w:rFonts w:ascii="Times New Roman" w:hAnsi="Times New Roman" w:cs="Times New Roman"/>
          <w:sz w:val="24"/>
          <w:szCs w:val="24"/>
        </w:rPr>
        <w:t xml:space="preserve"> </w:t>
      </w:r>
      <w:r w:rsidR="003A382E">
        <w:rPr>
          <w:rFonts w:ascii="Times New Roman" w:hAnsi="Times New Roman" w:cs="Times New Roman"/>
          <w:sz w:val="24"/>
          <w:szCs w:val="24"/>
        </w:rPr>
        <w:t>Baznīcas iela 30, Priekule</w:t>
      </w:r>
      <w:r w:rsidR="00383D5A" w:rsidRPr="00E3370B">
        <w:rPr>
          <w:rFonts w:ascii="Times New Roman" w:hAnsi="Times New Roman" w:cs="Times New Roman"/>
          <w:sz w:val="24"/>
          <w:szCs w:val="24"/>
        </w:rPr>
        <w:t>.</w:t>
      </w:r>
    </w:p>
    <w:p w14:paraId="4D9FD3DF" w14:textId="48EDD323" w:rsidR="001A24F8" w:rsidRPr="00E3370B" w:rsidRDefault="0096771B" w:rsidP="00383D5A">
      <w:pPr>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6.2. </w:t>
      </w:r>
      <w:bookmarkStart w:id="4" w:name="_Hlk62460555"/>
      <w:r w:rsidR="00383D5A" w:rsidRPr="00E3370B">
        <w:rPr>
          <w:rFonts w:ascii="Times New Roman" w:eastAsia="Times New Roman" w:hAnsi="Times New Roman" w:cs="Times New Roman"/>
          <w:sz w:val="24"/>
          <w:szCs w:val="24"/>
          <w:lang w:eastAsia="lv-LV"/>
        </w:rPr>
        <w:t xml:space="preserve">Paredzamais </w:t>
      </w:r>
      <w:r w:rsidR="00642720" w:rsidRPr="00E3370B">
        <w:rPr>
          <w:rFonts w:ascii="Times New Roman" w:eastAsia="Times New Roman" w:hAnsi="Times New Roman" w:cs="Times New Roman"/>
          <w:sz w:val="24"/>
          <w:szCs w:val="24"/>
          <w:lang w:eastAsia="lv-LV"/>
        </w:rPr>
        <w:t>L</w:t>
      </w:r>
      <w:r w:rsidR="00383D5A" w:rsidRPr="00E3370B">
        <w:rPr>
          <w:rFonts w:ascii="Times New Roman" w:eastAsia="Times New Roman" w:hAnsi="Times New Roman" w:cs="Times New Roman"/>
          <w:sz w:val="24"/>
          <w:szCs w:val="24"/>
          <w:lang w:eastAsia="lv-LV"/>
        </w:rPr>
        <w:t>īguma izpildes termiņš</w:t>
      </w:r>
      <w:r w:rsidR="000C7E87" w:rsidRPr="00E3370B">
        <w:rPr>
          <w:rFonts w:ascii="Times New Roman" w:eastAsia="Times New Roman" w:hAnsi="Times New Roman" w:cs="Times New Roman"/>
          <w:sz w:val="24"/>
          <w:szCs w:val="24"/>
          <w:lang w:eastAsia="lv-LV"/>
        </w:rPr>
        <w:t>:</w:t>
      </w:r>
      <w:r w:rsidR="00383D5A" w:rsidRPr="00E3370B">
        <w:rPr>
          <w:rFonts w:ascii="Times New Roman" w:eastAsia="Times New Roman" w:hAnsi="Times New Roman" w:cs="Times New Roman"/>
          <w:sz w:val="24"/>
          <w:szCs w:val="24"/>
          <w:lang w:eastAsia="lv-LV"/>
        </w:rPr>
        <w:t xml:space="preserve"> </w:t>
      </w:r>
      <w:r w:rsidR="00F267B0">
        <w:rPr>
          <w:rFonts w:ascii="Times New Roman" w:hAnsi="Times New Roman"/>
          <w:b/>
          <w:sz w:val="24"/>
          <w:szCs w:val="24"/>
        </w:rPr>
        <w:t>1</w:t>
      </w:r>
      <w:r w:rsidR="00BC2E2B" w:rsidRPr="00E3370B">
        <w:rPr>
          <w:rFonts w:ascii="Times New Roman" w:hAnsi="Times New Roman"/>
          <w:b/>
          <w:sz w:val="24"/>
          <w:szCs w:val="24"/>
        </w:rPr>
        <w:t>0 (</w:t>
      </w:r>
      <w:r w:rsidR="00F267B0">
        <w:rPr>
          <w:rFonts w:ascii="Times New Roman" w:hAnsi="Times New Roman"/>
          <w:b/>
          <w:sz w:val="24"/>
          <w:szCs w:val="24"/>
        </w:rPr>
        <w:t>desmit</w:t>
      </w:r>
      <w:r w:rsidR="00BC2E2B" w:rsidRPr="00E3370B">
        <w:rPr>
          <w:rFonts w:ascii="Times New Roman" w:hAnsi="Times New Roman"/>
          <w:b/>
          <w:sz w:val="24"/>
          <w:szCs w:val="24"/>
        </w:rPr>
        <w:t>)</w:t>
      </w:r>
      <w:r w:rsidR="00BC2E2B" w:rsidRPr="00E3370B">
        <w:rPr>
          <w:rFonts w:ascii="Times New Roman" w:hAnsi="Times New Roman"/>
          <w:sz w:val="24"/>
          <w:szCs w:val="24"/>
        </w:rPr>
        <w:t xml:space="preserve"> darbdienu laikā no </w:t>
      </w:r>
      <w:r w:rsidR="00642720" w:rsidRPr="00E3370B">
        <w:rPr>
          <w:rFonts w:ascii="Times New Roman" w:hAnsi="Times New Roman"/>
          <w:sz w:val="24"/>
          <w:szCs w:val="24"/>
        </w:rPr>
        <w:t>Lī</w:t>
      </w:r>
      <w:r w:rsidR="00BC2E2B" w:rsidRPr="00E3370B">
        <w:rPr>
          <w:rFonts w:ascii="Times New Roman" w:hAnsi="Times New Roman"/>
          <w:sz w:val="24"/>
          <w:szCs w:val="24"/>
        </w:rPr>
        <w:t xml:space="preserve">guma noslēgšanas dienas izņemot gadījumu, ja Darba veikšanai ir nepieciešama speciāla atļauja. Šajā gadījumā </w:t>
      </w:r>
      <w:r w:rsidR="00BC2E2B" w:rsidRPr="00E3370B">
        <w:rPr>
          <w:rFonts w:ascii="Times New Roman" w:hAnsi="Times New Roman"/>
          <w:sz w:val="24"/>
          <w:szCs w:val="24"/>
        </w:rPr>
        <w:lastRenderedPageBreak/>
        <w:t>līguma izpildes termiņš var tikt pagarināts par laiku, kāds ir nepieciešams attiecīgās atļaujas saņemšanai, bet ne ilgāk par 20 (divdesmit) darbdienām.</w:t>
      </w:r>
    </w:p>
    <w:p w14:paraId="377DBFB7" w14:textId="77777777" w:rsidR="00BC2E2B" w:rsidRPr="00E3370B" w:rsidRDefault="00BC2E2B" w:rsidP="00383D5A">
      <w:pPr>
        <w:rPr>
          <w:rFonts w:ascii="Times New Roman" w:eastAsia="Times New Roman" w:hAnsi="Times New Roman" w:cs="Times New Roman"/>
          <w:sz w:val="24"/>
          <w:szCs w:val="24"/>
          <w:lang w:eastAsia="lv-LV"/>
        </w:rPr>
      </w:pPr>
    </w:p>
    <w:bookmarkEnd w:id="4"/>
    <w:p w14:paraId="576D1BC4" w14:textId="77777777" w:rsidR="0096771B" w:rsidRPr="00E3370B"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Cs/>
          <w:sz w:val="24"/>
          <w:szCs w:val="24"/>
          <w:lang w:eastAsia="lv-LV"/>
        </w:rPr>
        <w:t xml:space="preserve">7. </w:t>
      </w:r>
      <w:bookmarkStart w:id="5" w:name="bookmark13"/>
      <w:r w:rsidRPr="00E3370B">
        <w:rPr>
          <w:rFonts w:ascii="Times New Roman" w:eastAsia="Times New Roman" w:hAnsi="Times New Roman" w:cs="Times New Roman"/>
          <w:b/>
          <w:sz w:val="24"/>
          <w:szCs w:val="24"/>
          <w:lang w:eastAsia="lv-LV"/>
        </w:rPr>
        <w:t>Iepirkuma nolikuma saņemšana</w:t>
      </w:r>
      <w:bookmarkEnd w:id="5"/>
      <w:r w:rsidRPr="00E3370B">
        <w:rPr>
          <w:rFonts w:ascii="Times New Roman" w:eastAsia="Times New Roman" w:hAnsi="Times New Roman" w:cs="Times New Roman"/>
          <w:b/>
          <w:sz w:val="24"/>
          <w:szCs w:val="24"/>
          <w:lang w:eastAsia="lv-LV"/>
        </w:rPr>
        <w:t xml:space="preserve"> un papildu informācijas sniegšana</w:t>
      </w:r>
    </w:p>
    <w:p w14:paraId="6242529E"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 xml:space="preserve">7.1. </w:t>
      </w:r>
      <w:r w:rsidRPr="00E3370B">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E3370B">
        <w:rPr>
          <w:rFonts w:ascii="Times New Roman" w:eastAsia="Calibri" w:hAnsi="Times New Roman" w:cs="Times New Roman"/>
          <w:bCs/>
          <w:sz w:val="24"/>
          <w:szCs w:val="24"/>
          <w:lang w:eastAsia="lv-LV"/>
        </w:rPr>
        <w:noBreakHyphen/>
        <w:t>konkursu apakšsistēmā vietnē: https://www.eis.gov.lv/EKEIS/Supplier/Organizer/539</w:t>
      </w:r>
      <w:r w:rsidRPr="00E3370B">
        <w:rPr>
          <w:rFonts w:ascii="Times New Roman" w:eastAsia="SimSun" w:hAnsi="Times New Roman" w:cs="Times New Roman"/>
          <w:sz w:val="24"/>
          <w:szCs w:val="24"/>
          <w:lang w:eastAsia="zh-CN"/>
        </w:rPr>
        <w:t>.</w:t>
      </w:r>
    </w:p>
    <w:p w14:paraId="256865D8" w14:textId="77777777" w:rsidR="00CB724B" w:rsidRPr="00E3370B" w:rsidRDefault="00CB724B" w:rsidP="00CB724B">
      <w:pPr>
        <w:tabs>
          <w:tab w:val="num" w:pos="720"/>
          <w:tab w:val="left" w:pos="840"/>
          <w:tab w:val="num" w:pos="900"/>
        </w:tabs>
        <w:rPr>
          <w:rFonts w:ascii="Times New Roman" w:eastAsia="Calibri" w:hAnsi="Times New Roman" w:cs="Times New Roman"/>
          <w:bCs/>
          <w:sz w:val="24"/>
          <w:szCs w:val="24"/>
          <w:lang w:eastAsia="lv-LV"/>
        </w:rPr>
      </w:pPr>
      <w:r w:rsidRPr="00E3370B">
        <w:rPr>
          <w:rFonts w:ascii="Times New Roman" w:eastAsia="Times New Roman" w:hAnsi="Times New Roman" w:cs="Times New Roman"/>
          <w:sz w:val="24"/>
          <w:szCs w:val="24"/>
          <w:lang w:eastAsia="lv-LV"/>
        </w:rPr>
        <w:t xml:space="preserve">7.2. </w:t>
      </w:r>
      <w:r w:rsidRPr="00E3370B">
        <w:rPr>
          <w:rFonts w:ascii="Times New Roman" w:eastAsia="Calibri" w:hAnsi="Times New Roman" w:cs="Times New Roman"/>
          <w:bCs/>
          <w:sz w:val="24"/>
          <w:szCs w:val="24"/>
          <w:lang w:eastAsia="lv-LV"/>
        </w:rPr>
        <w:t>Ieinteresētais piegādātājs</w:t>
      </w:r>
      <w:r w:rsidRPr="00E3370B">
        <w:rPr>
          <w:rFonts w:ascii="Times New Roman" w:eastAsia="Courier New" w:hAnsi="Times New Roman" w:cs="Times New Roman"/>
          <w:sz w:val="24"/>
          <w:szCs w:val="24"/>
          <w:lang w:eastAsia="lv-LV"/>
        </w:rPr>
        <w:t xml:space="preserve"> </w:t>
      </w:r>
      <w:r w:rsidRPr="00E3370B">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3117DF45"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E3370B">
        <w:rPr>
          <w:rFonts w:ascii="Times New Roman" w:eastAsia="Times New Roman" w:hAnsi="Times New Roman" w:cs="Times New Roman"/>
          <w:sz w:val="24"/>
          <w:szCs w:val="24"/>
          <w:vertAlign w:val="superscript"/>
          <w:lang w:eastAsia="lv-LV"/>
        </w:rPr>
        <w:footnoteReference w:id="1"/>
      </w:r>
      <w:r w:rsidRPr="00E3370B">
        <w:rPr>
          <w:rFonts w:ascii="Times New Roman" w:eastAsia="Times New Roman" w:hAnsi="Times New Roman" w:cs="Times New Roman"/>
          <w:sz w:val="24"/>
          <w:szCs w:val="24"/>
          <w:lang w:eastAsia="lv-LV"/>
        </w:rPr>
        <w:t>.</w:t>
      </w:r>
    </w:p>
    <w:p w14:paraId="7D8136D1" w14:textId="7BDD1EB3" w:rsidR="0096771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6" w:name="_Hlk505510303"/>
    </w:p>
    <w:p w14:paraId="00BB9C90" w14:textId="374F0B18"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E3370B">
        <w:rPr>
          <w:rFonts w:ascii="Times New Roman" w:eastAsia="Calibri" w:hAnsi="Times New Roman" w:cs="Times New Roman"/>
          <w:b/>
          <w:sz w:val="24"/>
          <w:szCs w:val="24"/>
        </w:rPr>
        <w:t>8. Piedāvājuma iesniegšana, datums, laiks un kārtība:</w:t>
      </w:r>
    </w:p>
    <w:p w14:paraId="3871E69A" w14:textId="21BD4C4B" w:rsidR="0096771B" w:rsidRPr="00E3370B" w:rsidRDefault="0096771B" w:rsidP="0096771B">
      <w:pPr>
        <w:tabs>
          <w:tab w:val="left" w:pos="7938"/>
          <w:tab w:val="left" w:pos="9072"/>
        </w:tabs>
        <w:contextualSpacing/>
        <w:rPr>
          <w:rFonts w:ascii="Times New Roman" w:eastAsia="Calibri" w:hAnsi="Times New Roman" w:cs="Times New Roman"/>
          <w:sz w:val="24"/>
          <w:szCs w:val="24"/>
        </w:rPr>
      </w:pPr>
      <w:r w:rsidRPr="00E3370B">
        <w:rPr>
          <w:rFonts w:ascii="Times New Roman" w:eastAsia="Calibri" w:hAnsi="Times New Roman" w:cs="Times New Roman"/>
          <w:sz w:val="24"/>
          <w:szCs w:val="24"/>
        </w:rPr>
        <w:t>8.1.</w:t>
      </w:r>
      <w:bookmarkStart w:id="7" w:name="_Ref294072834"/>
      <w:r w:rsidRPr="00E3370B">
        <w:rPr>
          <w:rFonts w:ascii="Times New Roman" w:eastAsia="Calibri" w:hAnsi="Times New Roman" w:cs="Times New Roman"/>
          <w:sz w:val="24"/>
          <w:szCs w:val="24"/>
        </w:rPr>
        <w:t xml:space="preserve">Pretendenta piedāvājums jāiesniedz elektroniski līdz </w:t>
      </w:r>
      <w:r w:rsidRPr="00E3370B">
        <w:rPr>
          <w:rFonts w:ascii="Times New Roman" w:eastAsia="Calibri" w:hAnsi="Times New Roman" w:cs="Times New Roman"/>
          <w:b/>
          <w:sz w:val="24"/>
          <w:szCs w:val="24"/>
        </w:rPr>
        <w:t>202</w:t>
      </w:r>
      <w:r w:rsidR="003A382E">
        <w:rPr>
          <w:rFonts w:ascii="Times New Roman" w:eastAsia="Calibri" w:hAnsi="Times New Roman" w:cs="Times New Roman"/>
          <w:b/>
          <w:sz w:val="24"/>
          <w:szCs w:val="24"/>
        </w:rPr>
        <w:t>2</w:t>
      </w:r>
      <w:r w:rsidR="00FC04DF" w:rsidRPr="00E3370B">
        <w:rPr>
          <w:rFonts w:ascii="Times New Roman" w:eastAsia="Calibri" w:hAnsi="Times New Roman" w:cs="Times New Roman"/>
          <w:b/>
          <w:sz w:val="24"/>
          <w:szCs w:val="24"/>
        </w:rPr>
        <w:t>.</w:t>
      </w:r>
      <w:r w:rsidRPr="00E3370B">
        <w:rPr>
          <w:rFonts w:ascii="Times New Roman" w:eastAsia="Calibri" w:hAnsi="Times New Roman" w:cs="Times New Roman"/>
          <w:b/>
          <w:sz w:val="24"/>
          <w:szCs w:val="24"/>
        </w:rPr>
        <w:t xml:space="preserve">gada </w:t>
      </w:r>
      <w:r w:rsidR="009B5302">
        <w:rPr>
          <w:rFonts w:ascii="Times New Roman" w:eastAsia="Calibri" w:hAnsi="Times New Roman" w:cs="Times New Roman"/>
          <w:b/>
          <w:sz w:val="24"/>
          <w:szCs w:val="24"/>
        </w:rPr>
        <w:t>10.maija</w:t>
      </w:r>
      <w:r w:rsidR="002F1821" w:rsidRPr="00E3370B">
        <w:rPr>
          <w:rFonts w:ascii="Times New Roman" w:eastAsia="Calibri" w:hAnsi="Times New Roman" w:cs="Times New Roman"/>
          <w:b/>
          <w:sz w:val="24"/>
          <w:szCs w:val="24"/>
        </w:rPr>
        <w:t xml:space="preserve"> </w:t>
      </w:r>
      <w:r w:rsidRPr="00E3370B">
        <w:rPr>
          <w:rFonts w:ascii="Times New Roman" w:eastAsia="Calibri" w:hAnsi="Times New Roman" w:cs="Times New Roman"/>
          <w:b/>
          <w:sz w:val="24"/>
          <w:szCs w:val="24"/>
        </w:rPr>
        <w:t>plkst.</w:t>
      </w:r>
      <w:r w:rsidR="003A382E">
        <w:rPr>
          <w:rFonts w:ascii="Times New Roman" w:eastAsia="Calibri" w:hAnsi="Times New Roman" w:cs="Times New Roman"/>
          <w:b/>
          <w:sz w:val="24"/>
          <w:szCs w:val="24"/>
        </w:rPr>
        <w:t>15</w:t>
      </w:r>
      <w:r w:rsidRPr="00E3370B">
        <w:rPr>
          <w:rFonts w:ascii="Times New Roman" w:eastAsia="Calibri" w:hAnsi="Times New Roman" w:cs="Times New Roman"/>
          <w:b/>
          <w:sz w:val="24"/>
          <w:szCs w:val="24"/>
        </w:rPr>
        <w:t>:00</w:t>
      </w:r>
      <w:r w:rsidRPr="00E3370B">
        <w:rPr>
          <w:rFonts w:ascii="Times New Roman" w:eastAsia="Calibri" w:hAnsi="Times New Roman" w:cs="Times New Roman"/>
          <w:sz w:val="24"/>
          <w:szCs w:val="24"/>
        </w:rPr>
        <w:t xml:space="preserve">. </w:t>
      </w:r>
      <w:bookmarkEnd w:id="7"/>
      <w:r w:rsidRPr="00E3370B">
        <w:rPr>
          <w:rFonts w:ascii="Times New Roman" w:eastAsia="Calibri" w:hAnsi="Times New Roman" w:cs="Times New Roman"/>
          <w:sz w:val="24"/>
          <w:szCs w:val="24"/>
        </w:rPr>
        <w:t>EIS e-konkursu apakšsistēmā.</w:t>
      </w:r>
    </w:p>
    <w:p w14:paraId="04A874D2" w14:textId="2D388CA9" w:rsidR="0096771B" w:rsidRPr="00E3370B"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E3370B">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E3370B" w:rsidRDefault="00C76EC8" w:rsidP="00C76EC8">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77777777" w:rsidR="0096771B" w:rsidRPr="00E3370B" w:rsidRDefault="0096771B" w:rsidP="0096771B">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9. Prasības piedāvājumu noformēšanai:</w:t>
      </w:r>
    </w:p>
    <w:p w14:paraId="7F5CA9D5" w14:textId="77777777" w:rsidR="00CB724B" w:rsidRPr="00E3370B" w:rsidRDefault="00CB724B" w:rsidP="00CB724B">
      <w:pPr>
        <w:outlineLvl w:val="2"/>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20EC55AE" w14:textId="77777777" w:rsidR="00CB724B" w:rsidRPr="00E3370B" w:rsidRDefault="00CB724B" w:rsidP="00CB724B">
      <w:pPr>
        <w:spacing w:after="200"/>
        <w:contextualSpacing/>
        <w:rPr>
          <w:rFonts w:ascii="Times New Roman" w:eastAsia="Calibri" w:hAnsi="Times New Roman" w:cs="Times New Roman"/>
          <w:sz w:val="24"/>
          <w:szCs w:val="24"/>
          <w:lang w:eastAsia="lv-LV"/>
        </w:rPr>
      </w:pPr>
      <w:r w:rsidRPr="00E3370B">
        <w:rPr>
          <w:rFonts w:ascii="Times New Roman" w:eastAsia="Calibri" w:hAnsi="Times New Roman" w:cs="Times New Roman"/>
          <w:bCs/>
          <w:sz w:val="24"/>
          <w:szCs w:val="24"/>
          <w:lang w:eastAsia="lv-LV"/>
        </w:rPr>
        <w:t>9.1.1. izmantojot</w:t>
      </w:r>
      <w:r w:rsidRPr="00E3370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259FAD15"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79BFD34B"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SimSun" w:hAnsi="Times New Roman" w:cs="Times New Roman"/>
          <w:sz w:val="24"/>
          <w:szCs w:val="24"/>
          <w:lang w:eastAsia="lv-LV"/>
        </w:rPr>
        <w:t xml:space="preserve">9.2. </w:t>
      </w:r>
      <w:r w:rsidRPr="00E3370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F19EE30"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 xml:space="preserve">9.3. </w:t>
      </w:r>
      <w:r w:rsidRPr="00E3370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E3370B">
        <w:rPr>
          <w:rFonts w:ascii="Times New Roman" w:eastAsia="Calibri" w:hAnsi="Times New Roman" w:cs="Times New Roman"/>
          <w:sz w:val="24"/>
          <w:szCs w:val="24"/>
          <w:lang w:eastAsia="lv-LV"/>
        </w:rPr>
        <w:t xml:space="preserve"> </w:t>
      </w:r>
      <w:r w:rsidRPr="00E3370B">
        <w:rPr>
          <w:rFonts w:ascii="Times New Roman" w:eastAsia="Calibri" w:hAnsi="Times New Roman" w:cs="Times New Roman"/>
          <w:i/>
          <w:sz w:val="24"/>
          <w:szCs w:val="24"/>
          <w:lang w:eastAsia="lv-LV"/>
        </w:rPr>
        <w:t>(sk. EIS sistēmā Iepirkuma sadaļā pievienotās datnes)</w:t>
      </w:r>
      <w:r w:rsidRPr="00E3370B">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0D390B7"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3F6377D3" w14:textId="77777777" w:rsidR="00CB724B" w:rsidRPr="00E3370B" w:rsidRDefault="00CB724B" w:rsidP="00CB724B">
      <w:pPr>
        <w:autoSpaceDE w:val="0"/>
        <w:autoSpaceDN w:val="0"/>
        <w:adjustRightInd w:val="0"/>
        <w:rPr>
          <w:rFonts w:ascii="Times New Roman" w:eastAsia="Times New Roman" w:hAnsi="Times New Roman" w:cs="Times New Roman"/>
          <w:bCs/>
          <w:iCs/>
          <w:sz w:val="24"/>
          <w:szCs w:val="24"/>
          <w:lang w:val="x-none" w:eastAsia="lv-LV"/>
        </w:rPr>
      </w:pPr>
      <w:r w:rsidRPr="00E3370B">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E3370B">
        <w:rPr>
          <w:rFonts w:ascii="Times New Roman" w:eastAsia="Times New Roman" w:hAnsi="Times New Roman" w:cs="Times New Roman"/>
          <w:bCs/>
          <w:iCs/>
          <w:sz w:val="24"/>
          <w:szCs w:val="24"/>
          <w:lang w:eastAsia="lv-LV"/>
        </w:rPr>
        <w:t>.</w:t>
      </w:r>
    </w:p>
    <w:p w14:paraId="65F8AE18"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Times New Roman" w:hAnsi="Times New Roman" w:cs="Times New Roman"/>
          <w:bCs/>
          <w:iCs/>
          <w:sz w:val="24"/>
          <w:szCs w:val="24"/>
          <w:lang w:eastAsia="lv-LV"/>
        </w:rPr>
        <w:t xml:space="preserve">9.6. </w:t>
      </w:r>
      <w:r w:rsidRPr="00E3370B">
        <w:rPr>
          <w:rFonts w:ascii="Times New Roman" w:eastAsia="Times New Roman" w:hAnsi="Times New Roman" w:cs="Times New Roman"/>
          <w:kern w:val="56"/>
          <w:sz w:val="24"/>
          <w:szCs w:val="24"/>
          <w:lang w:eastAsia="lv-LV"/>
        </w:rPr>
        <w:t xml:space="preserve">Ja Pretendents iesniedzis kāda dokumenta kopiju, to apliecina atbilstoši Dokumentu juridiskā spēka likumam. Ja dokumenta kopija nav apliecināta atbilstoši šajā punktā minēto normatīvo aktu </w:t>
      </w:r>
      <w:r w:rsidRPr="00E3370B">
        <w:rPr>
          <w:rFonts w:ascii="Times New Roman" w:eastAsia="Times New Roman" w:hAnsi="Times New Roman" w:cs="Times New Roman"/>
          <w:kern w:val="56"/>
          <w:sz w:val="24"/>
          <w:szCs w:val="24"/>
          <w:lang w:eastAsia="lv-LV"/>
        </w:rPr>
        <w:lastRenderedPageBreak/>
        <w:t>prasībām, Pasūtītājs, ja tam rodas šaubas par iesniegtā dokumenta kopijas autentiskumu, Publisko iepirkumu likuma 41.panta piektās daļas kārtībā var pieprasīt, lai Pretendents uzrāda dokumenta oriģinālu vai iesniedz apliecinātu dokumenta kopiju.</w:t>
      </w:r>
    </w:p>
    <w:p w14:paraId="103BC3C3"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 xml:space="preserve">9.7. </w:t>
      </w:r>
      <w:r w:rsidRPr="00E3370B">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FD1B8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46CA199" w14:textId="0BA69E77" w:rsidR="0096771B" w:rsidRPr="00E3370B" w:rsidRDefault="00CB724B" w:rsidP="00CB724B">
      <w:pPr>
        <w:tabs>
          <w:tab w:val="left" w:pos="426"/>
        </w:tabs>
        <w:rPr>
          <w:rFonts w:ascii="Times New Roman" w:eastAsia="Times New Roman" w:hAnsi="Times New Roman" w:cs="Times New Roman"/>
          <w:color w:val="FF0000"/>
        </w:rPr>
      </w:pPr>
      <w:r w:rsidRPr="00E3370B">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E3370B"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E3370B"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10. Piedāvājumu atvēršana:</w:t>
      </w:r>
    </w:p>
    <w:p w14:paraId="38F10865" w14:textId="78330922" w:rsidR="006C002C" w:rsidRPr="00E3370B"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E3370B">
        <w:rPr>
          <w:rFonts w:ascii="Times New Roman" w:eastAsia="Times New Roman" w:hAnsi="Times New Roman" w:cs="Times New Roman"/>
          <w:sz w:val="24"/>
          <w:szCs w:val="24"/>
          <w:lang w:eastAsia="lv-LV"/>
        </w:rPr>
        <w:t xml:space="preserve">10.1. Iepirkuma komisija piedāvājumus atver </w:t>
      </w:r>
      <w:r w:rsidRPr="00E3370B">
        <w:rPr>
          <w:rFonts w:ascii="Times New Roman" w:eastAsia="Times New Roman" w:hAnsi="Times New Roman" w:cs="Times New Roman"/>
          <w:b/>
          <w:sz w:val="24"/>
          <w:szCs w:val="24"/>
          <w:lang w:eastAsia="lv-LV"/>
        </w:rPr>
        <w:t>202</w:t>
      </w:r>
      <w:r w:rsidR="003A382E">
        <w:rPr>
          <w:rFonts w:ascii="Times New Roman" w:eastAsia="Times New Roman" w:hAnsi="Times New Roman" w:cs="Times New Roman"/>
          <w:b/>
          <w:sz w:val="24"/>
          <w:szCs w:val="24"/>
          <w:lang w:eastAsia="lv-LV"/>
        </w:rPr>
        <w:t>2</w:t>
      </w:r>
      <w:r w:rsidRPr="00E3370B">
        <w:rPr>
          <w:rFonts w:ascii="Times New Roman" w:eastAsia="Times New Roman" w:hAnsi="Times New Roman" w:cs="Times New Roman"/>
          <w:b/>
          <w:sz w:val="24"/>
          <w:szCs w:val="24"/>
          <w:lang w:eastAsia="lv-LV"/>
        </w:rPr>
        <w:t xml:space="preserve">.gada </w:t>
      </w:r>
      <w:r w:rsidR="009B5302">
        <w:rPr>
          <w:rFonts w:ascii="Times New Roman" w:eastAsia="Times New Roman" w:hAnsi="Times New Roman" w:cs="Times New Roman"/>
          <w:b/>
          <w:sz w:val="24"/>
          <w:szCs w:val="24"/>
          <w:lang w:eastAsia="lv-LV"/>
        </w:rPr>
        <w:t>10.maijā</w:t>
      </w:r>
      <w:r w:rsidRPr="00E3370B">
        <w:rPr>
          <w:rFonts w:ascii="Times New Roman" w:eastAsia="Times New Roman" w:hAnsi="Times New Roman" w:cs="Times New Roman"/>
          <w:b/>
          <w:sz w:val="24"/>
          <w:szCs w:val="24"/>
          <w:lang w:eastAsia="lv-LV"/>
        </w:rPr>
        <w:t xml:space="preserve"> plkst.</w:t>
      </w:r>
      <w:r w:rsidR="003A382E">
        <w:rPr>
          <w:rFonts w:ascii="Times New Roman" w:eastAsia="Times New Roman" w:hAnsi="Times New Roman" w:cs="Times New Roman"/>
          <w:b/>
          <w:sz w:val="24"/>
          <w:szCs w:val="24"/>
          <w:lang w:eastAsia="lv-LV"/>
        </w:rPr>
        <w:t>15</w:t>
      </w:r>
      <w:r w:rsidRPr="00E3370B">
        <w:rPr>
          <w:rFonts w:ascii="Times New Roman" w:eastAsia="Times New Roman" w:hAnsi="Times New Roman" w:cs="Times New Roman"/>
          <w:b/>
          <w:sz w:val="24"/>
          <w:szCs w:val="24"/>
          <w:lang w:eastAsia="lv-LV"/>
        </w:rPr>
        <w:t>.00</w:t>
      </w:r>
      <w:r w:rsidRPr="00E3370B">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E3370B"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10.2. Pēc visu piedāvājumu atvēršanas piedāvājumu atvēršanas sanāksme tiek slēgta.</w:t>
      </w:r>
    </w:p>
    <w:p w14:paraId="53702041"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3" w:history="1">
        <w:r w:rsidRPr="00E3370B">
          <w:rPr>
            <w:rFonts w:ascii="Times New Roman" w:eastAsia="Calibri" w:hAnsi="Times New Roman" w:cs="Times New Roman"/>
            <w:sz w:val="24"/>
            <w:szCs w:val="24"/>
            <w:u w:val="single"/>
            <w:lang w:eastAsia="lv-LV"/>
          </w:rPr>
          <w:t>www.eis.gov.lv</w:t>
        </w:r>
      </w:hyperlink>
      <w:r w:rsidRPr="00E3370B">
        <w:rPr>
          <w:rFonts w:ascii="Times New Roman" w:eastAsia="Calibri" w:hAnsi="Times New Roman" w:cs="Times New Roman"/>
          <w:bCs/>
          <w:sz w:val="24"/>
          <w:szCs w:val="24"/>
          <w:lang w:eastAsia="lv-LV"/>
        </w:rPr>
        <w:t xml:space="preserve"> e-konkursu apakšsistēmā Iepirkuma sadaļā.</w:t>
      </w:r>
    </w:p>
    <w:p w14:paraId="0F923150"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767A796A" w:rsidR="006C002C" w:rsidRPr="00E3370B" w:rsidRDefault="00CB724B" w:rsidP="00CB724B">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E3370B"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E3370B"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bCs/>
          <w:sz w:val="24"/>
          <w:szCs w:val="24"/>
          <w:lang w:eastAsia="lv-LV"/>
        </w:rPr>
        <w:t>11.</w:t>
      </w:r>
      <w:r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b/>
          <w:sz w:val="24"/>
          <w:szCs w:val="24"/>
          <w:lang w:eastAsia="lv-LV"/>
        </w:rPr>
        <w:t>Pretendentu atlase:</w:t>
      </w:r>
    </w:p>
    <w:p w14:paraId="52FB9F7D" w14:textId="1E64EA5E"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 xml:space="preserve">Pretendentu kvalifikācijas prasības un atlases nosacījumi ir obligāti visiem </w:t>
      </w:r>
      <w:r w:rsidR="00035953" w:rsidRPr="00E3370B">
        <w:rPr>
          <w:rFonts w:ascii="Times New Roman" w:eastAsia="Times New Roman" w:hAnsi="Times New Roman" w:cs="Times New Roman"/>
          <w:sz w:val="24"/>
          <w:szCs w:val="24"/>
          <w:lang w:eastAsia="lv-LV"/>
        </w:rPr>
        <w:t>P</w:t>
      </w:r>
      <w:r w:rsidRPr="00E3370B">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5ACC44" w14:textId="77777777" w:rsidR="00CB724B" w:rsidRPr="00E3370B" w:rsidRDefault="00CB724B" w:rsidP="00CB724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id" w:val="-1"/>
          <w:attr w:name="baseform" w:val="paskaidrojums"/>
          <w:attr w:name="text" w:val="paskaidrojums"/>
        </w:smartTagPr>
        <w:r w:rsidRPr="00E3370B">
          <w:rPr>
            <w:rFonts w:ascii="Times New Roman" w:hAnsi="Times New Roman" w:cs="Times New Roman"/>
            <w:sz w:val="24"/>
            <w:szCs w:val="24"/>
          </w:rPr>
          <w:t>paskaidrojums</w:t>
        </w:r>
      </w:smartTag>
      <w:r w:rsidRPr="00E3370B">
        <w:rPr>
          <w:rFonts w:ascii="Times New Roman" w:hAnsi="Times New Roman" w:cs="Times New Roman"/>
          <w:sz w:val="24"/>
          <w:szCs w:val="24"/>
        </w:rPr>
        <w:t>, sniedzot Iepirkuma nolikumā pretendentiem pieprasīto informāciju.</w:t>
      </w:r>
    </w:p>
    <w:p w14:paraId="4E116F77" w14:textId="2C40DF8E" w:rsidR="007240DE" w:rsidRPr="00E3370B" w:rsidRDefault="007240DE" w:rsidP="006C002C">
      <w:pPr>
        <w:pStyle w:val="BodyText"/>
        <w:widowControl w:val="0"/>
        <w:autoSpaceDE w:val="0"/>
        <w:adjustRightInd w:val="0"/>
        <w:spacing w:after="0"/>
        <w:rPr>
          <w:b/>
        </w:rPr>
      </w:pPr>
    </w:p>
    <w:p w14:paraId="12396BA6" w14:textId="4F1E5F8F" w:rsidR="006C002C" w:rsidRPr="00E3370B" w:rsidRDefault="006C002C" w:rsidP="006C002C">
      <w:pPr>
        <w:pStyle w:val="BodyText"/>
        <w:widowControl w:val="0"/>
        <w:autoSpaceDE w:val="0"/>
        <w:adjustRightInd w:val="0"/>
        <w:spacing w:after="0"/>
        <w:rPr>
          <w:b/>
        </w:rPr>
      </w:pPr>
      <w:r w:rsidRPr="00E3370B">
        <w:rPr>
          <w:b/>
        </w:rPr>
        <w:t>12. Atlases prasības un iesniedzamie dokumenti:</w:t>
      </w:r>
    </w:p>
    <w:tbl>
      <w:tblPr>
        <w:tblStyle w:val="Reatabula1"/>
        <w:tblW w:w="0" w:type="auto"/>
        <w:tblInd w:w="-5" w:type="dxa"/>
        <w:tblLook w:val="04A0" w:firstRow="1" w:lastRow="0" w:firstColumn="1" w:lastColumn="0" w:noHBand="0" w:noVBand="1"/>
      </w:tblPr>
      <w:tblGrid>
        <w:gridCol w:w="927"/>
        <w:gridCol w:w="3647"/>
        <w:gridCol w:w="4678"/>
      </w:tblGrid>
      <w:tr w:rsidR="0023601A" w:rsidRPr="00E3370B" w14:paraId="2369917F" w14:textId="77777777" w:rsidTr="0086085A">
        <w:tc>
          <w:tcPr>
            <w:tcW w:w="927" w:type="dxa"/>
          </w:tcPr>
          <w:p w14:paraId="57244CB6" w14:textId="77777777" w:rsidR="006C002C" w:rsidRPr="00E3370B" w:rsidRDefault="006C002C" w:rsidP="006C002C">
            <w:pPr>
              <w:tabs>
                <w:tab w:val="left" w:pos="426"/>
              </w:tabs>
              <w:rPr>
                <w:sz w:val="22"/>
                <w:szCs w:val="22"/>
              </w:rPr>
            </w:pPr>
            <w:r w:rsidRPr="00E3370B">
              <w:rPr>
                <w:sz w:val="22"/>
                <w:szCs w:val="22"/>
              </w:rPr>
              <w:t>Nr.</w:t>
            </w:r>
          </w:p>
        </w:tc>
        <w:tc>
          <w:tcPr>
            <w:tcW w:w="3647" w:type="dxa"/>
          </w:tcPr>
          <w:p w14:paraId="269FC6BF" w14:textId="77777777" w:rsidR="006C002C" w:rsidRPr="00E3370B" w:rsidRDefault="006C002C" w:rsidP="00435B93">
            <w:pPr>
              <w:tabs>
                <w:tab w:val="left" w:pos="426"/>
              </w:tabs>
              <w:jc w:val="both"/>
              <w:rPr>
                <w:sz w:val="22"/>
                <w:szCs w:val="22"/>
              </w:rPr>
            </w:pPr>
            <w:r w:rsidRPr="00E3370B">
              <w:rPr>
                <w:sz w:val="22"/>
                <w:szCs w:val="22"/>
              </w:rPr>
              <w:t>Atlases prasība</w:t>
            </w:r>
          </w:p>
        </w:tc>
        <w:tc>
          <w:tcPr>
            <w:tcW w:w="4678" w:type="dxa"/>
          </w:tcPr>
          <w:p w14:paraId="5A98650D" w14:textId="77777777" w:rsidR="006C002C" w:rsidRPr="00E3370B" w:rsidRDefault="006C002C" w:rsidP="00435B93">
            <w:pPr>
              <w:tabs>
                <w:tab w:val="left" w:pos="426"/>
              </w:tabs>
              <w:jc w:val="both"/>
              <w:rPr>
                <w:sz w:val="22"/>
                <w:szCs w:val="22"/>
              </w:rPr>
            </w:pPr>
            <w:r w:rsidRPr="00E3370B">
              <w:rPr>
                <w:sz w:val="22"/>
                <w:szCs w:val="22"/>
              </w:rPr>
              <w:t>Iesniedzamie dokumenti</w:t>
            </w:r>
          </w:p>
        </w:tc>
      </w:tr>
      <w:tr w:rsidR="00915DEC" w:rsidRPr="00E3370B" w14:paraId="39E84F33" w14:textId="77777777" w:rsidTr="0086085A">
        <w:tc>
          <w:tcPr>
            <w:tcW w:w="927" w:type="dxa"/>
          </w:tcPr>
          <w:p w14:paraId="2C60DF16" w14:textId="6564670E" w:rsidR="00915DEC" w:rsidRPr="00E3370B" w:rsidRDefault="00915DEC" w:rsidP="00915DEC">
            <w:pPr>
              <w:tabs>
                <w:tab w:val="left" w:pos="426"/>
              </w:tabs>
              <w:rPr>
                <w:sz w:val="22"/>
                <w:szCs w:val="22"/>
              </w:rPr>
            </w:pPr>
            <w:r w:rsidRPr="00E3370B">
              <w:rPr>
                <w:sz w:val="22"/>
                <w:szCs w:val="22"/>
              </w:rPr>
              <w:t>12.1.</w:t>
            </w:r>
          </w:p>
        </w:tc>
        <w:tc>
          <w:tcPr>
            <w:tcW w:w="3647" w:type="dxa"/>
          </w:tcPr>
          <w:p w14:paraId="1B5B19B3" w14:textId="77777777" w:rsidR="00915DEC" w:rsidRPr="00E3370B" w:rsidRDefault="00915DEC" w:rsidP="00915DEC">
            <w:pPr>
              <w:tabs>
                <w:tab w:val="left" w:pos="426"/>
              </w:tabs>
              <w:jc w:val="both"/>
              <w:rPr>
                <w:sz w:val="22"/>
                <w:szCs w:val="22"/>
              </w:rPr>
            </w:pPr>
            <w:r w:rsidRPr="00E3370B">
              <w:rPr>
                <w:sz w:val="22"/>
                <w:szCs w:val="22"/>
              </w:rPr>
              <w:t>Pretendenta pieteikums dalībai Iepirkumā.</w:t>
            </w:r>
          </w:p>
        </w:tc>
        <w:tc>
          <w:tcPr>
            <w:tcW w:w="4678" w:type="dxa"/>
          </w:tcPr>
          <w:p w14:paraId="7669FA8B" w14:textId="77777777" w:rsidR="00915DEC" w:rsidRPr="00E3370B" w:rsidRDefault="00915DEC" w:rsidP="00915DEC">
            <w:pPr>
              <w:tabs>
                <w:tab w:val="left" w:pos="426"/>
              </w:tabs>
              <w:jc w:val="both"/>
              <w:rPr>
                <w:sz w:val="22"/>
                <w:szCs w:val="22"/>
              </w:rPr>
            </w:pPr>
            <w:r w:rsidRPr="00E3370B">
              <w:rPr>
                <w:sz w:val="22"/>
                <w:szCs w:val="22"/>
              </w:rPr>
              <w:t>Pretendenta pieteikums dalībai Iepirkumā (Iepirkuma nolikuma 2.pielikums).</w:t>
            </w:r>
          </w:p>
          <w:p w14:paraId="10F59F2E" w14:textId="5ABDA8CC" w:rsidR="00CB724B" w:rsidRPr="00E3370B" w:rsidRDefault="00CB724B" w:rsidP="00915DEC">
            <w:pPr>
              <w:tabs>
                <w:tab w:val="left" w:pos="426"/>
              </w:tabs>
              <w:jc w:val="both"/>
              <w:rPr>
                <w:sz w:val="22"/>
                <w:szCs w:val="22"/>
              </w:rPr>
            </w:pPr>
            <w:r w:rsidRPr="00E3370B">
              <w:rPr>
                <w:sz w:val="22"/>
                <w:szCs w:val="22"/>
              </w:rPr>
              <w:t xml:space="preserve">Ja piedāvājumu iesniedz personu apvienība, visi apvienības dalībnieki paraksta pieteikumu par piedalīšanos iepirkumā (izņemot gadījumu, ja </w:t>
            </w:r>
            <w:r w:rsidRPr="00E3370B">
              <w:rPr>
                <w:sz w:val="22"/>
                <w:szCs w:val="22"/>
              </w:rPr>
              <w:lastRenderedPageBreak/>
              <w:t>personu apvienības dalībniekam, saskaņā ar pilnvaru ir tiesības pārstāvēt personu apvienību atsevišķi).</w:t>
            </w:r>
          </w:p>
        </w:tc>
      </w:tr>
      <w:tr w:rsidR="00CB724B" w:rsidRPr="00E3370B" w14:paraId="58188969" w14:textId="77777777" w:rsidTr="0086085A">
        <w:tc>
          <w:tcPr>
            <w:tcW w:w="927" w:type="dxa"/>
          </w:tcPr>
          <w:p w14:paraId="23FF6C96" w14:textId="3D3075D9" w:rsidR="00CB724B" w:rsidRPr="00E3370B" w:rsidRDefault="00CB724B" w:rsidP="00CB724B">
            <w:pPr>
              <w:tabs>
                <w:tab w:val="left" w:pos="426"/>
              </w:tabs>
              <w:rPr>
                <w:sz w:val="22"/>
                <w:szCs w:val="22"/>
              </w:rPr>
            </w:pPr>
            <w:r w:rsidRPr="00E3370B">
              <w:rPr>
                <w:sz w:val="22"/>
                <w:szCs w:val="22"/>
              </w:rPr>
              <w:lastRenderedPageBreak/>
              <w:t>12.2.</w:t>
            </w:r>
          </w:p>
        </w:tc>
        <w:tc>
          <w:tcPr>
            <w:tcW w:w="3647" w:type="dxa"/>
          </w:tcPr>
          <w:p w14:paraId="18F579DB" w14:textId="77777777" w:rsidR="00CB724B" w:rsidRPr="00E3370B" w:rsidRDefault="00CB724B" w:rsidP="00CB724B">
            <w:pPr>
              <w:tabs>
                <w:tab w:val="left" w:pos="426"/>
              </w:tabs>
              <w:jc w:val="both"/>
              <w:rPr>
                <w:sz w:val="22"/>
                <w:szCs w:val="22"/>
              </w:rPr>
            </w:pPr>
            <w:r w:rsidRPr="00E3370B">
              <w:rPr>
                <w:sz w:val="22"/>
                <w:szCs w:val="22"/>
              </w:rPr>
              <w:t>Pretendents ir reģistrēts Latvijas Republikā spēkā esošos normatīvajos aktos noteiktajā kārtībā.</w:t>
            </w:r>
          </w:p>
        </w:tc>
        <w:tc>
          <w:tcPr>
            <w:tcW w:w="4678" w:type="dxa"/>
          </w:tcPr>
          <w:p w14:paraId="1C50855A" w14:textId="7A9E1A3D" w:rsidR="00CB724B" w:rsidRPr="00E3370B" w:rsidRDefault="00CB724B" w:rsidP="00CB724B">
            <w:pPr>
              <w:tabs>
                <w:tab w:val="left" w:pos="426"/>
              </w:tabs>
              <w:jc w:val="both"/>
              <w:rPr>
                <w:sz w:val="22"/>
                <w:szCs w:val="22"/>
              </w:rPr>
            </w:pPr>
            <w:r w:rsidRPr="00E3370B">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941062" w:rsidRPr="00E3370B" w14:paraId="0EC92D30" w14:textId="77777777" w:rsidTr="0086085A">
        <w:tc>
          <w:tcPr>
            <w:tcW w:w="927" w:type="dxa"/>
          </w:tcPr>
          <w:p w14:paraId="234ED6F0" w14:textId="5EAD67AE" w:rsidR="00941062" w:rsidRPr="00E3370B" w:rsidRDefault="00941062" w:rsidP="00941062">
            <w:pPr>
              <w:tabs>
                <w:tab w:val="left" w:pos="426"/>
              </w:tabs>
              <w:rPr>
                <w:sz w:val="22"/>
                <w:szCs w:val="22"/>
              </w:rPr>
            </w:pPr>
            <w:r w:rsidRPr="00E3370B">
              <w:rPr>
                <w:sz w:val="22"/>
                <w:szCs w:val="22"/>
              </w:rPr>
              <w:t>12.3.</w:t>
            </w:r>
          </w:p>
        </w:tc>
        <w:tc>
          <w:tcPr>
            <w:tcW w:w="3647" w:type="dxa"/>
          </w:tcPr>
          <w:p w14:paraId="2298746E" w14:textId="668774A7" w:rsidR="00941062" w:rsidRPr="00E3370B" w:rsidRDefault="00941062" w:rsidP="00941062">
            <w:pPr>
              <w:tabs>
                <w:tab w:val="left" w:pos="426"/>
              </w:tabs>
              <w:jc w:val="both"/>
              <w:rPr>
                <w:rFonts w:eastAsia="Times New Roman"/>
                <w:sz w:val="22"/>
                <w:szCs w:val="22"/>
              </w:rPr>
            </w:pPr>
            <w:r w:rsidRPr="00E3370B">
              <w:rPr>
                <w:rFonts w:eastAsia="Times New Roman"/>
                <w:sz w:val="22"/>
                <w:szCs w:val="22"/>
              </w:rPr>
              <w:t xml:space="preserve">Uz Pretendentu neattiecas Publisko iepirkumu likuma 9.panta astotajā daļā </w:t>
            </w:r>
            <w:r w:rsidRPr="00E3370B">
              <w:rPr>
                <w:sz w:val="22"/>
                <w:szCs w:val="22"/>
              </w:rPr>
              <w:t>minētie gadījumi.</w:t>
            </w:r>
          </w:p>
        </w:tc>
        <w:tc>
          <w:tcPr>
            <w:tcW w:w="4678" w:type="dxa"/>
          </w:tcPr>
          <w:p w14:paraId="4DB75F20" w14:textId="75930554" w:rsidR="00941062" w:rsidRPr="00E3370B" w:rsidRDefault="00941062" w:rsidP="00941062">
            <w:pPr>
              <w:tabs>
                <w:tab w:val="left" w:pos="426"/>
              </w:tabs>
              <w:jc w:val="both"/>
              <w:rPr>
                <w:sz w:val="22"/>
                <w:szCs w:val="22"/>
              </w:rPr>
            </w:pPr>
            <w:r w:rsidRPr="00E3370B">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41062" w:rsidRPr="00E3370B" w14:paraId="1B518B78" w14:textId="77777777" w:rsidTr="0086085A">
        <w:tc>
          <w:tcPr>
            <w:tcW w:w="927" w:type="dxa"/>
          </w:tcPr>
          <w:p w14:paraId="33A094FC" w14:textId="4061BBEC" w:rsidR="00941062" w:rsidRPr="00E3370B" w:rsidRDefault="00941062" w:rsidP="00941062">
            <w:pPr>
              <w:tabs>
                <w:tab w:val="left" w:pos="426"/>
              </w:tabs>
              <w:rPr>
                <w:sz w:val="22"/>
                <w:szCs w:val="22"/>
              </w:rPr>
            </w:pPr>
            <w:r w:rsidRPr="00E3370B">
              <w:rPr>
                <w:sz w:val="22"/>
                <w:szCs w:val="22"/>
              </w:rPr>
              <w:t>12.4.</w:t>
            </w:r>
          </w:p>
        </w:tc>
        <w:tc>
          <w:tcPr>
            <w:tcW w:w="3647" w:type="dxa"/>
          </w:tcPr>
          <w:p w14:paraId="3124891E" w14:textId="5C4B542F" w:rsidR="00941062" w:rsidRPr="00E3370B" w:rsidRDefault="00941062" w:rsidP="00941062">
            <w:pPr>
              <w:jc w:val="both"/>
              <w:rPr>
                <w:sz w:val="22"/>
                <w:szCs w:val="22"/>
              </w:rPr>
            </w:pPr>
            <w:r w:rsidRPr="00E3370B">
              <w:rPr>
                <w:sz w:val="22"/>
                <w:szCs w:val="22"/>
              </w:rPr>
              <w:t xml:space="preserve">Pretendentam iepriekšējo </w:t>
            </w:r>
            <w:r w:rsidR="005D1C42" w:rsidRPr="00E3370B">
              <w:rPr>
                <w:sz w:val="22"/>
                <w:szCs w:val="22"/>
              </w:rPr>
              <w:t>3 (trīs) gadu laikā (no 201</w:t>
            </w:r>
            <w:r w:rsidR="003A382E">
              <w:rPr>
                <w:sz w:val="22"/>
                <w:szCs w:val="22"/>
              </w:rPr>
              <w:t>9</w:t>
            </w:r>
            <w:r w:rsidR="005D1C42" w:rsidRPr="00E3370B">
              <w:rPr>
                <w:sz w:val="22"/>
                <w:szCs w:val="22"/>
              </w:rPr>
              <w:t xml:space="preserve">.gada līdz piedāvājuma iesniegšanas dienai) </w:t>
            </w:r>
            <w:r w:rsidRPr="00E3370B">
              <w:rPr>
                <w:bCs/>
                <w:sz w:val="22"/>
                <w:szCs w:val="22"/>
              </w:rPr>
              <w:t>ir pieredze T</w:t>
            </w:r>
            <w:r w:rsidRPr="00E3370B">
              <w:rPr>
                <w:sz w:val="22"/>
                <w:szCs w:val="22"/>
                <w:lang w:eastAsia="en-US"/>
              </w:rPr>
              <w:t xml:space="preserve">ehniskajā specifikācijā (Iepirkuma nolikuma 1.pielikums) noteikto pakalpojumu sniegšanā </w:t>
            </w:r>
            <w:r w:rsidRPr="00E3370B">
              <w:rPr>
                <w:sz w:val="22"/>
                <w:szCs w:val="22"/>
              </w:rPr>
              <w:t xml:space="preserve">līdzvērtīgā </w:t>
            </w:r>
            <w:r w:rsidR="00BC2E2B" w:rsidRPr="00E3370B">
              <w:rPr>
                <w:sz w:val="22"/>
                <w:szCs w:val="22"/>
              </w:rPr>
              <w:t xml:space="preserve">kopējā </w:t>
            </w:r>
            <w:r w:rsidRPr="00E3370B">
              <w:rPr>
                <w:sz w:val="22"/>
                <w:szCs w:val="22"/>
              </w:rPr>
              <w:t>apjomā</w:t>
            </w:r>
            <w:r w:rsidR="00491758" w:rsidRPr="00E3370B">
              <w:rPr>
                <w:sz w:val="22"/>
                <w:szCs w:val="22"/>
              </w:rPr>
              <w:t xml:space="preserve"> vismaz 3 (trīs) nekustamo īpašumu</w:t>
            </w:r>
            <w:r w:rsidR="00491758">
              <w:rPr>
                <w:sz w:val="22"/>
                <w:szCs w:val="22"/>
              </w:rPr>
              <w:t xml:space="preserve"> sakopšanā.</w:t>
            </w:r>
            <w:r w:rsidRPr="00E3370B">
              <w:rPr>
                <w:sz w:val="22"/>
                <w:szCs w:val="22"/>
              </w:rPr>
              <w:t xml:space="preserve"> </w:t>
            </w:r>
          </w:p>
          <w:p w14:paraId="11FE000F" w14:textId="5854F805" w:rsidR="00941062" w:rsidRPr="00E3370B" w:rsidRDefault="00941062" w:rsidP="00941062">
            <w:pPr>
              <w:jc w:val="both"/>
              <w:rPr>
                <w:sz w:val="22"/>
                <w:szCs w:val="22"/>
              </w:rPr>
            </w:pPr>
          </w:p>
          <w:p w14:paraId="328064E9" w14:textId="396DCB60" w:rsidR="00941062" w:rsidRPr="00E3370B" w:rsidRDefault="00941062" w:rsidP="00941062">
            <w:pPr>
              <w:tabs>
                <w:tab w:val="left" w:pos="426"/>
              </w:tabs>
              <w:jc w:val="both"/>
              <w:rPr>
                <w:sz w:val="22"/>
                <w:szCs w:val="22"/>
              </w:rPr>
            </w:pPr>
            <w:r w:rsidRPr="00E3370B">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8" w:type="dxa"/>
          </w:tcPr>
          <w:p w14:paraId="5FB636EE" w14:textId="28A5AFC2" w:rsidR="00941062" w:rsidRPr="00E3370B" w:rsidRDefault="00941062" w:rsidP="00941062">
            <w:pPr>
              <w:autoSpaceDE w:val="0"/>
              <w:autoSpaceDN w:val="0"/>
              <w:adjustRightInd w:val="0"/>
              <w:jc w:val="both"/>
              <w:rPr>
                <w:sz w:val="22"/>
                <w:szCs w:val="22"/>
              </w:rPr>
            </w:pPr>
            <w:r w:rsidRPr="00E3370B">
              <w:rPr>
                <w:sz w:val="22"/>
                <w:szCs w:val="22"/>
                <w:lang w:eastAsia="en-US"/>
              </w:rPr>
              <w:t xml:space="preserve">Pretendenta rakstisks apliecinājums par pieredzes atbilstību Iepirkuma nolikuma 12.4.punktā izvirzītajām prasībām, ar </w:t>
            </w:r>
            <w:r w:rsidRPr="00E3370B">
              <w:rPr>
                <w:sz w:val="22"/>
                <w:szCs w:val="22"/>
              </w:rPr>
              <w:t>informāciju par Pretendenta iepriekšējo pieredzi Tehniskajā specifikācijā minēto pakalpojumu veikšanā (</w:t>
            </w:r>
            <w:r w:rsidRPr="00E3370B">
              <w:rPr>
                <w:sz w:val="22"/>
                <w:szCs w:val="22"/>
                <w:lang w:eastAsia="en-US"/>
              </w:rPr>
              <w:t>nekustamā īpašuma</w:t>
            </w:r>
            <w:r w:rsidRPr="00E3370B">
              <w:rPr>
                <w:sz w:val="22"/>
                <w:szCs w:val="22"/>
              </w:rPr>
              <w:t xml:space="preserve"> nosaukums un platība, </w:t>
            </w:r>
            <w:r w:rsidR="001F13BC" w:rsidRPr="00E3370B">
              <w:rPr>
                <w:sz w:val="22"/>
                <w:szCs w:val="22"/>
              </w:rPr>
              <w:t xml:space="preserve">pasūtītājs, </w:t>
            </w:r>
            <w:r w:rsidRPr="00E3370B">
              <w:rPr>
                <w:sz w:val="22"/>
                <w:szCs w:val="22"/>
              </w:rPr>
              <w:t>veikt</w:t>
            </w:r>
            <w:r w:rsidR="001F13BC" w:rsidRPr="00E3370B">
              <w:rPr>
                <w:sz w:val="22"/>
                <w:szCs w:val="22"/>
              </w:rPr>
              <w:t>o</w:t>
            </w:r>
            <w:r w:rsidRPr="00E3370B">
              <w:rPr>
                <w:sz w:val="22"/>
                <w:szCs w:val="22"/>
              </w:rPr>
              <w:t xml:space="preserve"> darb</w:t>
            </w:r>
            <w:r w:rsidR="001F13BC" w:rsidRPr="00E3370B">
              <w:rPr>
                <w:sz w:val="22"/>
                <w:szCs w:val="22"/>
              </w:rPr>
              <w:t>u kopējais apjoms un izpildes termiņš</w:t>
            </w:r>
            <w:r w:rsidRPr="00E3370B">
              <w:rPr>
                <w:sz w:val="22"/>
                <w:szCs w:val="22"/>
              </w:rPr>
              <w:t>) (Iepirkuma nolikuma 3.pielikums).</w:t>
            </w:r>
          </w:p>
          <w:p w14:paraId="182B393B" w14:textId="4D3F3A37" w:rsidR="00941062" w:rsidRPr="00E3370B" w:rsidRDefault="00941062" w:rsidP="00941062">
            <w:pPr>
              <w:autoSpaceDE w:val="0"/>
              <w:autoSpaceDN w:val="0"/>
              <w:adjustRightInd w:val="0"/>
              <w:jc w:val="both"/>
              <w:rPr>
                <w:sz w:val="22"/>
                <w:szCs w:val="22"/>
              </w:rPr>
            </w:pPr>
          </w:p>
          <w:p w14:paraId="380FFACD" w14:textId="15ECF38B" w:rsidR="00941062" w:rsidRPr="00E3370B" w:rsidRDefault="00941062" w:rsidP="00941062">
            <w:pPr>
              <w:ind w:right="-58"/>
              <w:jc w:val="both"/>
              <w:rPr>
                <w:rFonts w:eastAsia="Calibri"/>
                <w:sz w:val="22"/>
                <w:szCs w:val="22"/>
              </w:rPr>
            </w:pPr>
            <w:r w:rsidRPr="00E3370B">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941062" w:rsidRPr="00E3370B" w:rsidRDefault="00941062" w:rsidP="00941062">
            <w:pPr>
              <w:autoSpaceDE w:val="0"/>
              <w:autoSpaceDN w:val="0"/>
              <w:adjustRightInd w:val="0"/>
              <w:jc w:val="both"/>
              <w:rPr>
                <w:sz w:val="22"/>
                <w:szCs w:val="22"/>
              </w:rPr>
            </w:pPr>
            <w:r w:rsidRPr="00E3370B">
              <w:rPr>
                <w:rFonts w:eastAsia="Calibri"/>
                <w:sz w:val="22"/>
                <w:szCs w:val="22"/>
                <w:lang w:eastAsia="en-US"/>
              </w:rPr>
              <w:t>Klāt jāpievieno dokuments, kas apliecina apliecinājumu parakstījušās personas tiesības pārstāvēt attiecīgo personu iepirkuma procedūras ietvaros.</w:t>
            </w:r>
          </w:p>
          <w:p w14:paraId="46CE7A36" w14:textId="3AE7AC81" w:rsidR="00941062" w:rsidRPr="00E3370B" w:rsidRDefault="00941062" w:rsidP="00941062">
            <w:pPr>
              <w:tabs>
                <w:tab w:val="left" w:pos="426"/>
              </w:tabs>
              <w:jc w:val="both"/>
              <w:rPr>
                <w:sz w:val="22"/>
                <w:szCs w:val="22"/>
              </w:rPr>
            </w:pPr>
          </w:p>
          <w:p w14:paraId="02ABFE90" w14:textId="72767E0C" w:rsidR="00941062" w:rsidRPr="00E3370B" w:rsidRDefault="00941062" w:rsidP="00941062">
            <w:pPr>
              <w:tabs>
                <w:tab w:val="left" w:pos="426"/>
              </w:tabs>
              <w:jc w:val="both"/>
              <w:rPr>
                <w:rFonts w:eastAsia="SimSun"/>
                <w:sz w:val="22"/>
                <w:szCs w:val="22"/>
              </w:rPr>
            </w:pPr>
          </w:p>
        </w:tc>
      </w:tr>
      <w:tr w:rsidR="001F13BC" w:rsidRPr="00E3370B" w14:paraId="5B798149" w14:textId="77777777" w:rsidTr="0086085A">
        <w:tc>
          <w:tcPr>
            <w:tcW w:w="927" w:type="dxa"/>
          </w:tcPr>
          <w:p w14:paraId="7DA3FD49" w14:textId="3677D83F" w:rsidR="001F13BC" w:rsidRPr="00E3370B" w:rsidRDefault="001F13BC" w:rsidP="00941062">
            <w:pPr>
              <w:tabs>
                <w:tab w:val="left" w:pos="426"/>
              </w:tabs>
              <w:rPr>
                <w:sz w:val="22"/>
                <w:szCs w:val="22"/>
              </w:rPr>
            </w:pPr>
            <w:r w:rsidRPr="00E3370B">
              <w:rPr>
                <w:sz w:val="22"/>
                <w:szCs w:val="22"/>
              </w:rPr>
              <w:t xml:space="preserve">12.5. </w:t>
            </w:r>
          </w:p>
        </w:tc>
        <w:tc>
          <w:tcPr>
            <w:tcW w:w="3647" w:type="dxa"/>
          </w:tcPr>
          <w:p w14:paraId="1738CF29" w14:textId="7C72A0D6" w:rsidR="001F13BC" w:rsidRPr="00E3370B" w:rsidRDefault="001F13BC" w:rsidP="00642720">
            <w:pPr>
              <w:tabs>
                <w:tab w:val="left" w:pos="426"/>
              </w:tabs>
              <w:jc w:val="both"/>
              <w:rPr>
                <w:sz w:val="22"/>
                <w:szCs w:val="22"/>
              </w:rPr>
            </w:pPr>
            <w:r w:rsidRPr="00E3370B">
              <w:rPr>
                <w:sz w:val="22"/>
                <w:szCs w:val="22"/>
              </w:rPr>
              <w:t>Pretendentam ir noslēgts līgums par atkritumu</w:t>
            </w:r>
            <w:r w:rsidR="009E41C6" w:rsidRPr="00E3370B">
              <w:rPr>
                <w:sz w:val="22"/>
                <w:szCs w:val="22"/>
              </w:rPr>
              <w:t xml:space="preserve"> (t.sk. bīstamo atkritumu)</w:t>
            </w:r>
            <w:r w:rsidRPr="00E3370B">
              <w:rPr>
                <w:sz w:val="22"/>
                <w:szCs w:val="22"/>
              </w:rPr>
              <w:t xml:space="preserve"> apglabāšanu atkritumu poligonā.</w:t>
            </w:r>
          </w:p>
        </w:tc>
        <w:tc>
          <w:tcPr>
            <w:tcW w:w="4678" w:type="dxa"/>
          </w:tcPr>
          <w:p w14:paraId="79701243" w14:textId="3DB6FB8D" w:rsidR="001F13BC" w:rsidRPr="00E3370B" w:rsidRDefault="001F13BC" w:rsidP="00642720">
            <w:pPr>
              <w:tabs>
                <w:tab w:val="left" w:pos="1080"/>
              </w:tabs>
              <w:autoSpaceDE w:val="0"/>
              <w:jc w:val="both"/>
              <w:rPr>
                <w:sz w:val="22"/>
                <w:szCs w:val="22"/>
              </w:rPr>
            </w:pPr>
            <w:r w:rsidRPr="00E3370B">
              <w:rPr>
                <w:sz w:val="22"/>
                <w:szCs w:val="22"/>
              </w:rPr>
              <w:t>L</w:t>
            </w:r>
            <w:r w:rsidRPr="00E3370B">
              <w:rPr>
                <w:rStyle w:val="Emphasis"/>
                <w:bCs/>
                <w:i w:val="0"/>
                <w:iCs w:val="0"/>
                <w:sz w:val="22"/>
                <w:szCs w:val="22"/>
              </w:rPr>
              <w:t>īguma</w:t>
            </w:r>
            <w:r w:rsidRPr="00E3370B">
              <w:rPr>
                <w:sz w:val="22"/>
                <w:szCs w:val="22"/>
              </w:rPr>
              <w:t xml:space="preserve"> ar reģionam atbilstošu reģionālo </w:t>
            </w:r>
            <w:r w:rsidRPr="00E3370B">
              <w:rPr>
                <w:rStyle w:val="Emphasis"/>
                <w:bCs/>
                <w:i w:val="0"/>
                <w:iCs w:val="0"/>
                <w:sz w:val="22"/>
                <w:szCs w:val="22"/>
              </w:rPr>
              <w:t>atkritumu</w:t>
            </w:r>
            <w:r w:rsidRPr="00E3370B">
              <w:rPr>
                <w:i/>
                <w:iCs/>
                <w:sz w:val="22"/>
                <w:szCs w:val="22"/>
              </w:rPr>
              <w:t xml:space="preserve"> </w:t>
            </w:r>
            <w:r w:rsidRPr="00E3370B">
              <w:rPr>
                <w:sz w:val="22"/>
                <w:szCs w:val="22"/>
              </w:rPr>
              <w:t xml:space="preserve">noglabāšanas </w:t>
            </w:r>
            <w:r w:rsidRPr="00E3370B">
              <w:rPr>
                <w:rStyle w:val="Emphasis"/>
                <w:bCs/>
                <w:i w:val="0"/>
                <w:iCs w:val="0"/>
                <w:sz w:val="22"/>
                <w:szCs w:val="22"/>
              </w:rPr>
              <w:t>poligonu</w:t>
            </w:r>
            <w:r w:rsidRPr="00E3370B">
              <w:rPr>
                <w:sz w:val="22"/>
                <w:szCs w:val="22"/>
              </w:rPr>
              <w:t xml:space="preserve"> par </w:t>
            </w:r>
            <w:r w:rsidRPr="00E3370B">
              <w:rPr>
                <w:rStyle w:val="Emphasis"/>
                <w:bCs/>
                <w:i w:val="0"/>
                <w:iCs w:val="0"/>
                <w:sz w:val="22"/>
                <w:szCs w:val="22"/>
              </w:rPr>
              <w:t>atkritumu</w:t>
            </w:r>
            <w:r w:rsidRPr="00E3370B">
              <w:rPr>
                <w:sz w:val="22"/>
                <w:szCs w:val="22"/>
              </w:rPr>
              <w:t xml:space="preserve"> apglabāšanu</w:t>
            </w:r>
            <w:r w:rsidR="00226519" w:rsidRPr="00E3370B">
              <w:rPr>
                <w:sz w:val="22"/>
                <w:szCs w:val="22"/>
              </w:rPr>
              <w:t>, kopija.</w:t>
            </w:r>
          </w:p>
        </w:tc>
      </w:tr>
      <w:tr w:rsidR="001F13BC" w:rsidRPr="00E3370B" w14:paraId="53C28585" w14:textId="77777777" w:rsidTr="0086085A">
        <w:tc>
          <w:tcPr>
            <w:tcW w:w="927" w:type="dxa"/>
          </w:tcPr>
          <w:p w14:paraId="31CD354C" w14:textId="7BD3DA6C" w:rsidR="001F13BC" w:rsidRPr="00E3370B" w:rsidRDefault="001F13BC" w:rsidP="00941062">
            <w:pPr>
              <w:tabs>
                <w:tab w:val="left" w:pos="426"/>
              </w:tabs>
              <w:rPr>
                <w:sz w:val="22"/>
                <w:szCs w:val="22"/>
              </w:rPr>
            </w:pPr>
            <w:r w:rsidRPr="00E3370B">
              <w:rPr>
                <w:sz w:val="22"/>
                <w:szCs w:val="22"/>
              </w:rPr>
              <w:t xml:space="preserve">12.6. </w:t>
            </w:r>
          </w:p>
        </w:tc>
        <w:tc>
          <w:tcPr>
            <w:tcW w:w="3647" w:type="dxa"/>
          </w:tcPr>
          <w:p w14:paraId="28827130" w14:textId="07148FB5" w:rsidR="001F13BC" w:rsidRPr="00E3370B" w:rsidRDefault="001F13BC" w:rsidP="00642720">
            <w:pPr>
              <w:tabs>
                <w:tab w:val="left" w:pos="426"/>
              </w:tabs>
              <w:jc w:val="both"/>
              <w:rPr>
                <w:sz w:val="22"/>
                <w:szCs w:val="22"/>
              </w:rPr>
            </w:pPr>
            <w:r w:rsidRPr="00E3370B">
              <w:rPr>
                <w:rStyle w:val="WW-DefaultParagraphFont"/>
                <w:sz w:val="22"/>
                <w:szCs w:val="22"/>
              </w:rPr>
              <w:t xml:space="preserve">Pretendentam ir </w:t>
            </w:r>
            <w:bookmarkStart w:id="8" w:name="_Hlk15244437"/>
            <w:r w:rsidR="009E41C6" w:rsidRPr="00E3370B">
              <w:rPr>
                <w:sz w:val="22"/>
                <w:szCs w:val="22"/>
              </w:rPr>
              <w:t>Valsts vides dienesta izsniegta Atkritumu apsaimniekošanas atļauja dažāda veida atkritumu (bioloģisko, sadzīves, bīstamo) savākšanai un pārvadāšanai</w:t>
            </w:r>
            <w:bookmarkEnd w:id="8"/>
            <w:r w:rsidR="00232CB8" w:rsidRPr="00E3370B">
              <w:rPr>
                <w:sz w:val="22"/>
                <w:szCs w:val="22"/>
              </w:rPr>
              <w:t>.</w:t>
            </w:r>
          </w:p>
        </w:tc>
        <w:tc>
          <w:tcPr>
            <w:tcW w:w="4678" w:type="dxa"/>
          </w:tcPr>
          <w:p w14:paraId="2F3D0A57" w14:textId="686DAEA2" w:rsidR="001F13BC" w:rsidRPr="00E3370B" w:rsidRDefault="009E41C6" w:rsidP="00642720">
            <w:pPr>
              <w:tabs>
                <w:tab w:val="left" w:pos="1080"/>
              </w:tabs>
              <w:autoSpaceDE w:val="0"/>
              <w:jc w:val="both"/>
              <w:rPr>
                <w:sz w:val="22"/>
                <w:szCs w:val="22"/>
              </w:rPr>
            </w:pPr>
            <w:r w:rsidRPr="00E3370B">
              <w:rPr>
                <w:sz w:val="22"/>
                <w:szCs w:val="22"/>
              </w:rPr>
              <w:t>Valsts vides dienesta reģionālās vides pārvaldes izdotas Atkritumu apsaimniekošanas atļaujas, kas paredz minēto atkritumu veidu savākšanu un pārvadāšanu</w:t>
            </w:r>
            <w:r w:rsidR="00642720" w:rsidRPr="00E3370B">
              <w:rPr>
                <w:rStyle w:val="WW-DefaultParagraphFont"/>
                <w:sz w:val="22"/>
                <w:szCs w:val="22"/>
              </w:rPr>
              <w:t>,</w:t>
            </w:r>
            <w:r w:rsidR="001F13BC" w:rsidRPr="00E3370B">
              <w:rPr>
                <w:rStyle w:val="WW-DefaultParagraphFont"/>
                <w:sz w:val="22"/>
                <w:szCs w:val="22"/>
              </w:rPr>
              <w:t xml:space="preserve"> kopija</w:t>
            </w:r>
            <w:r w:rsidR="001F13BC" w:rsidRPr="00E3370B">
              <w:rPr>
                <w:sz w:val="22"/>
                <w:szCs w:val="22"/>
              </w:rPr>
              <w:t>.</w:t>
            </w:r>
          </w:p>
        </w:tc>
      </w:tr>
      <w:tr w:rsidR="00941062" w:rsidRPr="00E3370B" w14:paraId="57037AB9" w14:textId="77777777" w:rsidTr="0086085A">
        <w:tc>
          <w:tcPr>
            <w:tcW w:w="927" w:type="dxa"/>
          </w:tcPr>
          <w:p w14:paraId="03CA96D8" w14:textId="081EC565" w:rsidR="00941062" w:rsidRPr="00E3370B" w:rsidRDefault="00642720" w:rsidP="00941062">
            <w:pPr>
              <w:tabs>
                <w:tab w:val="left" w:pos="426"/>
              </w:tabs>
              <w:rPr>
                <w:sz w:val="22"/>
                <w:szCs w:val="22"/>
              </w:rPr>
            </w:pPr>
            <w:r w:rsidRPr="00E3370B">
              <w:rPr>
                <w:sz w:val="22"/>
                <w:szCs w:val="22"/>
              </w:rPr>
              <w:t>12.7.</w:t>
            </w:r>
          </w:p>
        </w:tc>
        <w:tc>
          <w:tcPr>
            <w:tcW w:w="3647" w:type="dxa"/>
          </w:tcPr>
          <w:p w14:paraId="0E098E00" w14:textId="2C6DA4C7" w:rsidR="00941062" w:rsidRPr="00E3370B" w:rsidRDefault="00941062" w:rsidP="00642720">
            <w:pPr>
              <w:tabs>
                <w:tab w:val="left" w:pos="426"/>
              </w:tabs>
              <w:jc w:val="both"/>
              <w:rPr>
                <w:rFonts w:eastAsia="Times New Roman"/>
                <w:sz w:val="22"/>
                <w:szCs w:val="22"/>
              </w:rPr>
            </w:pPr>
            <w:r w:rsidRPr="00E3370B">
              <w:rPr>
                <w:sz w:val="22"/>
                <w:szCs w:val="22"/>
              </w:rPr>
              <w:t xml:space="preserve">Pretendenta Tehniskais piedāvājums jāsagatavo un jāiesniedz saskaņā ar </w:t>
            </w:r>
            <w:r w:rsidRPr="00E3370B">
              <w:rPr>
                <w:sz w:val="22"/>
                <w:szCs w:val="22"/>
              </w:rPr>
              <w:lastRenderedPageBreak/>
              <w:t>Iepirkuma nolikuma Tehniskās specifikācijas prasībām</w:t>
            </w:r>
            <w:r w:rsidR="001F13BC" w:rsidRPr="00E3370B">
              <w:rPr>
                <w:sz w:val="22"/>
                <w:szCs w:val="22"/>
              </w:rPr>
              <w:t>.</w:t>
            </w:r>
          </w:p>
        </w:tc>
        <w:tc>
          <w:tcPr>
            <w:tcW w:w="4678" w:type="dxa"/>
          </w:tcPr>
          <w:p w14:paraId="1F994BF3" w14:textId="0C97984D" w:rsidR="00941062" w:rsidRPr="00E3370B" w:rsidRDefault="00941062" w:rsidP="00642720">
            <w:pPr>
              <w:tabs>
                <w:tab w:val="left" w:pos="1080"/>
              </w:tabs>
              <w:autoSpaceDE w:val="0"/>
              <w:jc w:val="both"/>
              <w:rPr>
                <w:rFonts w:eastAsia="Times New Roman"/>
                <w:sz w:val="22"/>
                <w:szCs w:val="22"/>
                <w:lang w:eastAsia="lv-LV"/>
              </w:rPr>
            </w:pPr>
            <w:r w:rsidRPr="00E3370B">
              <w:rPr>
                <w:sz w:val="22"/>
                <w:szCs w:val="22"/>
              </w:rPr>
              <w:lastRenderedPageBreak/>
              <w:t xml:space="preserve">Pretendenta Tehniskais piedāvājums (Iepirkuma nolikuma </w:t>
            </w:r>
            <w:r w:rsidR="005628DA" w:rsidRPr="00E3370B">
              <w:rPr>
                <w:sz w:val="22"/>
                <w:szCs w:val="22"/>
              </w:rPr>
              <w:t>4</w:t>
            </w:r>
            <w:r w:rsidRPr="00E3370B">
              <w:rPr>
                <w:sz w:val="22"/>
                <w:szCs w:val="22"/>
              </w:rPr>
              <w:t>.pielikums)</w:t>
            </w:r>
            <w:r w:rsidR="001F13BC" w:rsidRPr="00E3370B">
              <w:rPr>
                <w:sz w:val="22"/>
                <w:szCs w:val="22"/>
              </w:rPr>
              <w:t>.</w:t>
            </w:r>
          </w:p>
        </w:tc>
      </w:tr>
      <w:tr w:rsidR="00941062" w:rsidRPr="00E3370B" w14:paraId="70B1D37D" w14:textId="77777777" w:rsidTr="0086085A">
        <w:tc>
          <w:tcPr>
            <w:tcW w:w="927" w:type="dxa"/>
          </w:tcPr>
          <w:p w14:paraId="178911FF" w14:textId="3A7677A9" w:rsidR="00941062" w:rsidRPr="00E3370B" w:rsidRDefault="00642720" w:rsidP="00941062">
            <w:pPr>
              <w:tabs>
                <w:tab w:val="left" w:pos="426"/>
              </w:tabs>
              <w:rPr>
                <w:sz w:val="22"/>
                <w:szCs w:val="22"/>
              </w:rPr>
            </w:pPr>
            <w:r w:rsidRPr="00E3370B">
              <w:rPr>
                <w:sz w:val="22"/>
                <w:szCs w:val="22"/>
              </w:rPr>
              <w:t>12.8.</w:t>
            </w:r>
          </w:p>
        </w:tc>
        <w:tc>
          <w:tcPr>
            <w:tcW w:w="3647" w:type="dxa"/>
          </w:tcPr>
          <w:p w14:paraId="008419F7" w14:textId="442EFCAB" w:rsidR="00941062" w:rsidRPr="00E3370B" w:rsidRDefault="00941062" w:rsidP="00941062">
            <w:pPr>
              <w:tabs>
                <w:tab w:val="left" w:pos="426"/>
              </w:tabs>
              <w:jc w:val="both"/>
              <w:rPr>
                <w:sz w:val="22"/>
                <w:szCs w:val="22"/>
              </w:rPr>
            </w:pPr>
            <w:r w:rsidRPr="00E3370B">
              <w:rPr>
                <w:sz w:val="22"/>
                <w:szCs w:val="22"/>
                <w:lang w:eastAsia="en-US"/>
              </w:rPr>
              <w:t xml:space="preserve">Pretendents ir apsekojis </w:t>
            </w:r>
            <w:r w:rsidR="003415E9" w:rsidRPr="00E3370B">
              <w:rPr>
                <w:sz w:val="22"/>
                <w:szCs w:val="22"/>
                <w:lang w:eastAsia="en-US"/>
              </w:rPr>
              <w:t>Z</w:t>
            </w:r>
            <w:r w:rsidR="00FD7A96" w:rsidRPr="00E3370B">
              <w:rPr>
                <w:sz w:val="22"/>
                <w:szCs w:val="22"/>
                <w:lang w:eastAsia="en-US"/>
              </w:rPr>
              <w:t>emesgabalu</w:t>
            </w:r>
            <w:r w:rsidRPr="00E3370B">
              <w:rPr>
                <w:sz w:val="22"/>
                <w:szCs w:val="22"/>
                <w:lang w:eastAsia="en-US"/>
              </w:rPr>
              <w:t xml:space="preserve"> dabā. </w:t>
            </w:r>
          </w:p>
        </w:tc>
        <w:tc>
          <w:tcPr>
            <w:tcW w:w="4678" w:type="dxa"/>
          </w:tcPr>
          <w:p w14:paraId="66E4C04A" w14:textId="6D9E02AE" w:rsidR="00941062" w:rsidRPr="00E3370B" w:rsidRDefault="00941062" w:rsidP="00941062">
            <w:pPr>
              <w:tabs>
                <w:tab w:val="left" w:pos="1080"/>
              </w:tabs>
              <w:autoSpaceDE w:val="0"/>
              <w:jc w:val="both"/>
              <w:rPr>
                <w:sz w:val="22"/>
                <w:szCs w:val="22"/>
              </w:rPr>
            </w:pPr>
            <w:r w:rsidRPr="00E3370B">
              <w:rPr>
                <w:sz w:val="22"/>
                <w:szCs w:val="22"/>
              </w:rPr>
              <w:t xml:space="preserve">Apliecinājums par </w:t>
            </w:r>
            <w:r w:rsidR="003415E9" w:rsidRPr="00E3370B">
              <w:rPr>
                <w:sz w:val="22"/>
                <w:szCs w:val="22"/>
              </w:rPr>
              <w:t>Zemesgabal</w:t>
            </w:r>
            <w:r w:rsidR="00491758">
              <w:rPr>
                <w:sz w:val="22"/>
                <w:szCs w:val="22"/>
              </w:rPr>
              <w:t>a</w:t>
            </w:r>
            <w:r w:rsidR="003415E9" w:rsidRPr="00E3370B">
              <w:rPr>
                <w:sz w:val="22"/>
                <w:szCs w:val="22"/>
              </w:rPr>
              <w:t xml:space="preserve"> </w:t>
            </w:r>
            <w:r w:rsidRPr="00E3370B">
              <w:rPr>
                <w:sz w:val="22"/>
                <w:szCs w:val="22"/>
              </w:rPr>
              <w:t xml:space="preserve">apsekošanu </w:t>
            </w:r>
            <w:r w:rsidR="00491758" w:rsidRPr="00E3370B">
              <w:rPr>
                <w:sz w:val="22"/>
                <w:szCs w:val="22"/>
              </w:rPr>
              <w:t>(Iepirkuma nolikuma 2.pielikums).</w:t>
            </w:r>
          </w:p>
        </w:tc>
      </w:tr>
      <w:tr w:rsidR="00941062" w:rsidRPr="00E3370B" w14:paraId="524AB6E2" w14:textId="77777777" w:rsidTr="0086085A">
        <w:tc>
          <w:tcPr>
            <w:tcW w:w="927" w:type="dxa"/>
          </w:tcPr>
          <w:p w14:paraId="5DA8F12A" w14:textId="550BC4A4" w:rsidR="00941062" w:rsidRPr="00E3370B" w:rsidRDefault="00642720" w:rsidP="00941062">
            <w:pPr>
              <w:tabs>
                <w:tab w:val="left" w:pos="426"/>
              </w:tabs>
              <w:rPr>
                <w:sz w:val="22"/>
                <w:szCs w:val="22"/>
              </w:rPr>
            </w:pPr>
            <w:r w:rsidRPr="00E3370B">
              <w:rPr>
                <w:sz w:val="22"/>
                <w:szCs w:val="22"/>
              </w:rPr>
              <w:t>12.</w:t>
            </w:r>
            <w:r w:rsidR="0086085A" w:rsidRPr="00E3370B">
              <w:rPr>
                <w:sz w:val="22"/>
                <w:szCs w:val="22"/>
              </w:rPr>
              <w:t>9</w:t>
            </w:r>
            <w:r w:rsidRPr="00E3370B">
              <w:rPr>
                <w:sz w:val="22"/>
                <w:szCs w:val="22"/>
              </w:rPr>
              <w:t>.</w:t>
            </w:r>
          </w:p>
        </w:tc>
        <w:tc>
          <w:tcPr>
            <w:tcW w:w="3647" w:type="dxa"/>
          </w:tcPr>
          <w:p w14:paraId="2E1ADA04" w14:textId="3633FC68" w:rsidR="00941062" w:rsidRPr="00E3370B" w:rsidRDefault="00941062" w:rsidP="00941062">
            <w:pPr>
              <w:tabs>
                <w:tab w:val="left" w:pos="426"/>
              </w:tabs>
              <w:ind w:right="30"/>
              <w:jc w:val="both"/>
              <w:rPr>
                <w:sz w:val="22"/>
                <w:szCs w:val="22"/>
              </w:rPr>
            </w:pPr>
            <w:r w:rsidRPr="00E3370B">
              <w:rPr>
                <w:sz w:val="22"/>
                <w:szCs w:val="22"/>
              </w:rPr>
              <w:t>Pretendenta finanšu piedāvājums jāsagatavo un jāiesniedz atbilstoši Iepirkuma nolikumā pretendentiem un Tehniskajā specifikācijā (Iepirkuma nolikuma 1.pielikums) norādītajām prasībām.</w:t>
            </w:r>
          </w:p>
          <w:p w14:paraId="3538BD7D" w14:textId="31FB933E" w:rsidR="00941062" w:rsidRPr="00E3370B" w:rsidRDefault="00941062" w:rsidP="00941062">
            <w:pPr>
              <w:tabs>
                <w:tab w:val="left" w:pos="426"/>
              </w:tabs>
              <w:ind w:right="30"/>
              <w:jc w:val="both"/>
              <w:rPr>
                <w:sz w:val="22"/>
                <w:szCs w:val="22"/>
              </w:rPr>
            </w:pPr>
            <w:r w:rsidRPr="00E3370B">
              <w:rPr>
                <w:sz w:val="22"/>
                <w:szCs w:val="22"/>
              </w:rPr>
              <w:t xml:space="preserve">Finanšu piedāvājumā cenas jānorāda </w:t>
            </w:r>
            <w:proofErr w:type="spellStart"/>
            <w:r w:rsidRPr="00E3370B">
              <w:rPr>
                <w:i/>
                <w:iCs/>
                <w:sz w:val="22"/>
                <w:szCs w:val="22"/>
              </w:rPr>
              <w:t>euro</w:t>
            </w:r>
            <w:proofErr w:type="spellEnd"/>
            <w:r w:rsidRPr="00E3370B">
              <w:rPr>
                <w:sz w:val="22"/>
                <w:szCs w:val="22"/>
              </w:rPr>
              <w:t xml:space="preserve"> (EUR) bez pievienotās vērtības nodokļa (PVN), </w:t>
            </w:r>
            <w:r w:rsidRPr="00E3370B">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E3370B">
              <w:rPr>
                <w:rFonts w:eastAsia="Times New Roman"/>
                <w:sz w:val="22"/>
                <w:szCs w:val="22"/>
                <w:lang w:eastAsia="lv-LV"/>
              </w:rPr>
              <w:t xml:space="preserve">Tehniskajā specifikācijā </w:t>
            </w:r>
            <w:r w:rsidRPr="00E3370B">
              <w:rPr>
                <w:sz w:val="22"/>
                <w:szCs w:val="22"/>
              </w:rPr>
              <w:t>minētos pakalpojumus</w:t>
            </w:r>
            <w:r w:rsidRPr="00E3370B">
              <w:rPr>
                <w:rFonts w:eastAsia="SimSun"/>
                <w:sz w:val="22"/>
                <w:szCs w:val="22"/>
              </w:rPr>
              <w:t>. Papildu izmaksas līguma darbības laikā netiks pieļautas.</w:t>
            </w:r>
          </w:p>
        </w:tc>
        <w:tc>
          <w:tcPr>
            <w:tcW w:w="4678" w:type="dxa"/>
          </w:tcPr>
          <w:p w14:paraId="5CCA2718" w14:textId="409F957C" w:rsidR="00941062" w:rsidRPr="00E3370B" w:rsidRDefault="00941062" w:rsidP="00941062">
            <w:pPr>
              <w:tabs>
                <w:tab w:val="left" w:pos="426"/>
              </w:tabs>
              <w:jc w:val="both"/>
              <w:rPr>
                <w:sz w:val="22"/>
                <w:szCs w:val="22"/>
              </w:rPr>
            </w:pPr>
            <w:r w:rsidRPr="00E3370B">
              <w:rPr>
                <w:sz w:val="22"/>
                <w:szCs w:val="22"/>
              </w:rPr>
              <w:t xml:space="preserve">Pretendenta finanšu piedāvājums (Iepirkuma nolikuma 2.pielikums). </w:t>
            </w:r>
          </w:p>
        </w:tc>
      </w:tr>
    </w:tbl>
    <w:bookmarkEnd w:id="6"/>
    <w:p w14:paraId="3107AED7" w14:textId="69883EAE" w:rsidR="006E67A5" w:rsidRPr="00E3370B"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E3370B">
        <w:rPr>
          <w:rFonts w:ascii="Times New Roman" w:hAnsi="Times New Roman" w:cs="Times New Roman"/>
          <w:b/>
          <w:sz w:val="24"/>
          <w:szCs w:val="24"/>
        </w:rPr>
        <w:t>13</w:t>
      </w:r>
      <w:r w:rsidR="006E67A5" w:rsidRPr="00E3370B">
        <w:rPr>
          <w:rFonts w:ascii="Times New Roman" w:hAnsi="Times New Roman" w:cs="Times New Roman"/>
          <w:b/>
          <w:sz w:val="24"/>
          <w:szCs w:val="24"/>
        </w:rPr>
        <w:t>.</w:t>
      </w:r>
      <w:r w:rsidR="006E67A5" w:rsidRPr="00E3370B">
        <w:rPr>
          <w:rFonts w:ascii="Times New Roman" w:eastAsia="SimSun" w:hAnsi="Times New Roman" w:cs="Times New Roman"/>
          <w:b/>
          <w:bCs/>
          <w:sz w:val="24"/>
          <w:szCs w:val="24"/>
        </w:rPr>
        <w:t xml:space="preserve"> </w:t>
      </w:r>
      <w:r w:rsidR="00CD1D4B" w:rsidRPr="00E3370B">
        <w:rPr>
          <w:rFonts w:ascii="Times New Roman" w:hAnsi="Times New Roman" w:cs="Times New Roman"/>
          <w:b/>
          <w:sz w:val="24"/>
          <w:szCs w:val="24"/>
        </w:rPr>
        <w:t>Piedāvājumu vērtēšana, izvēles kritērijs un lēmuma pieņemšana</w:t>
      </w:r>
    </w:p>
    <w:p w14:paraId="0ECB4759" w14:textId="4DB0F1C1" w:rsidR="00BF41B4"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.1. Piedāvājuma vērtēšana noti</w:t>
      </w:r>
      <w:r w:rsidRPr="00E3370B">
        <w:rPr>
          <w:rFonts w:ascii="Times New Roman" w:eastAsia="SimSun" w:hAnsi="Times New Roman" w:cs="Times New Roman"/>
          <w:sz w:val="24"/>
          <w:szCs w:val="24"/>
        </w:rPr>
        <w:t>ek</w:t>
      </w:r>
      <w:r w:rsidR="00BF41B4" w:rsidRPr="00E3370B">
        <w:rPr>
          <w:rFonts w:ascii="Times New Roman" w:eastAsia="SimSun" w:hAnsi="Times New Roman" w:cs="Times New Roman"/>
          <w:sz w:val="24"/>
          <w:szCs w:val="24"/>
        </w:rPr>
        <w:t xml:space="preserve"> secīgi šādos posmos:</w:t>
      </w:r>
    </w:p>
    <w:p w14:paraId="277CE19F" w14:textId="5B47B09A" w:rsidR="00BF41B4" w:rsidRPr="00E3370B" w:rsidRDefault="00767D69" w:rsidP="00035953">
      <w:pPr>
        <w:autoSpaceDE w:val="0"/>
        <w:autoSpaceDN w:val="0"/>
        <w:adjustRightInd w:val="0"/>
        <w:rPr>
          <w:rFonts w:ascii="Times New Roman" w:eastAsia="SimSun" w:hAnsi="Times New Roman" w:cs="Times New Roman"/>
          <w:sz w:val="24"/>
          <w:szCs w:val="24"/>
        </w:rPr>
      </w:pPr>
      <w:bookmarkStart w:id="9" w:name="_Hlk505514668"/>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.1.1. </w:t>
      </w:r>
      <w:r w:rsidRPr="00E3370B">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E3370B">
        <w:rPr>
          <w:rFonts w:ascii="Times New Roman" w:eastAsia="SimSun" w:hAnsi="Times New Roman" w:cs="Times New Roman"/>
          <w:sz w:val="24"/>
          <w:szCs w:val="24"/>
        </w:rPr>
        <w:t>;</w:t>
      </w:r>
    </w:p>
    <w:p w14:paraId="7CE864C1" w14:textId="65EB2129"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.1.2. </w:t>
      </w:r>
      <w:r w:rsidR="00767D69" w:rsidRPr="00E3370B">
        <w:rPr>
          <w:rFonts w:ascii="Times New Roman" w:hAnsi="Times New Roman" w:cs="Times New Roman"/>
          <w:sz w:val="24"/>
          <w:szCs w:val="24"/>
        </w:rPr>
        <w:t>Iepirkuma komisija vērtēs Pretendenta piedāvājuma atbilstību Iepirkuma 12.punktā noteiktajām prasībām;</w:t>
      </w:r>
    </w:p>
    <w:p w14:paraId="7A6E31B4" w14:textId="2CF41FFE"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.1.3. </w:t>
      </w:r>
      <w:r w:rsidR="00767D69" w:rsidRPr="00E3370B">
        <w:rPr>
          <w:rFonts w:ascii="Times New Roman" w:eastAsia="SimSun" w:hAnsi="Times New Roman" w:cs="Times New Roman"/>
          <w:sz w:val="24"/>
          <w:szCs w:val="24"/>
        </w:rPr>
        <w:t>I</w:t>
      </w:r>
      <w:r w:rsidR="00767D69" w:rsidRPr="00E3370B">
        <w:rPr>
          <w:rFonts w:ascii="Times New Roman" w:hAnsi="Times New Roman" w:cs="Times New Roman"/>
          <w:sz w:val="24"/>
          <w:szCs w:val="24"/>
        </w:rPr>
        <w:t>epirkumu komisija vērtēs Pretendenta Tehniskā piedāvājuma atbilstību Iepirkuma nolikuma Tehniskās specifikācijas</w:t>
      </w:r>
      <w:r w:rsidR="00A873BF" w:rsidRPr="00E3370B">
        <w:rPr>
          <w:rFonts w:ascii="Times New Roman" w:hAnsi="Times New Roman" w:cs="Times New Roman"/>
          <w:sz w:val="24"/>
          <w:szCs w:val="24"/>
        </w:rPr>
        <w:t xml:space="preserve"> </w:t>
      </w:r>
      <w:r w:rsidR="00767D69" w:rsidRPr="00E3370B">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75606839" w:rsidR="006E67A5" w:rsidRPr="00E3370B" w:rsidRDefault="00035953" w:rsidP="00035953">
      <w:pPr>
        <w:tabs>
          <w:tab w:val="left" w:pos="5880"/>
        </w:tabs>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.1.4. </w:t>
      </w:r>
      <w:r w:rsidR="00767D69" w:rsidRPr="00E3370B">
        <w:rPr>
          <w:rFonts w:ascii="Times New Roman" w:hAnsi="Times New Roman" w:cs="Times New Roman"/>
          <w:sz w:val="24"/>
          <w:szCs w:val="24"/>
        </w:rPr>
        <w:t>Iepirkuma komisija pārbaudīs</w:t>
      </w:r>
      <w:r w:rsidR="00A66B14" w:rsidRPr="00E3370B">
        <w:rPr>
          <w:rFonts w:ascii="Times New Roman" w:hAnsi="Times New Roman" w:cs="Times New Roman"/>
          <w:sz w:val="24"/>
          <w:szCs w:val="24"/>
        </w:rPr>
        <w:t>,</w:t>
      </w:r>
      <w:r w:rsidR="00767D69" w:rsidRPr="00E3370B">
        <w:rPr>
          <w:rFonts w:ascii="Times New Roman" w:hAnsi="Times New Roman" w:cs="Times New Roman"/>
          <w:iCs/>
          <w:sz w:val="24"/>
          <w:szCs w:val="24"/>
        </w:rPr>
        <w:t xml:space="preserve"> vai Pretendenta iesniegtais Finanšu piedāvājums atbilst Iepirkuma nolikuma 12.</w:t>
      </w:r>
      <w:r w:rsidR="0086085A" w:rsidRPr="00E3370B">
        <w:rPr>
          <w:rFonts w:ascii="Times New Roman" w:hAnsi="Times New Roman" w:cs="Times New Roman"/>
          <w:iCs/>
          <w:sz w:val="24"/>
          <w:szCs w:val="24"/>
        </w:rPr>
        <w:t>9</w:t>
      </w:r>
      <w:r w:rsidR="00767D69" w:rsidRPr="00E3370B">
        <w:rPr>
          <w:rFonts w:ascii="Times New Roman" w:hAnsi="Times New Roman" w:cs="Times New Roman"/>
          <w:iCs/>
          <w:sz w:val="24"/>
          <w:szCs w:val="24"/>
        </w:rPr>
        <w:t>.punkta prasībām,</w:t>
      </w:r>
      <w:r w:rsidR="00767D69" w:rsidRPr="00E3370B">
        <w:rPr>
          <w:rFonts w:ascii="Times New Roman" w:hAnsi="Times New Roman" w:cs="Times New Roman"/>
          <w:sz w:val="24"/>
          <w:szCs w:val="24"/>
        </w:rPr>
        <w:t xml:space="preserve"> vai Finanšu piedāvājumā nav aritmētisku kļūdu. </w:t>
      </w:r>
      <w:r w:rsidR="00767D69" w:rsidRPr="00E3370B">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E3370B">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E3370B">
        <w:rPr>
          <w:rFonts w:ascii="Times New Roman" w:eastAsia="SimSun" w:hAnsi="Times New Roman" w:cs="Times New Roman"/>
          <w:sz w:val="24"/>
          <w:szCs w:val="24"/>
        </w:rPr>
        <w:tab/>
      </w:r>
    </w:p>
    <w:p w14:paraId="6DAD30DD" w14:textId="11D2CA82" w:rsidR="006E67A5"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.1.5. </w:t>
      </w:r>
      <w:r w:rsidR="00FD7A96" w:rsidRPr="00E3370B">
        <w:rPr>
          <w:rFonts w:ascii="Times New Roman" w:hAnsi="Times New Roman" w:cs="Times New Roman"/>
          <w:color w:val="000000"/>
          <w:sz w:val="24"/>
          <w:szCs w:val="24"/>
        </w:rPr>
        <w:t xml:space="preserve">saimnieciski izdevīgākā piedāvājuma ar </w:t>
      </w:r>
      <w:r w:rsidR="00D84E47" w:rsidRPr="00E3370B">
        <w:rPr>
          <w:rFonts w:ascii="Times New Roman" w:hAnsi="Times New Roman" w:cs="Times New Roman"/>
          <w:sz w:val="24"/>
          <w:szCs w:val="24"/>
        </w:rPr>
        <w:t>viszemāko vidējo nosacīto vienības cenu</w:t>
      </w:r>
      <w:r w:rsidR="00D84E47" w:rsidRPr="00E3370B">
        <w:rPr>
          <w:rFonts w:ascii="Times New Roman" w:hAnsi="Times New Roman" w:cs="Times New Roman"/>
          <w:color w:val="000000"/>
          <w:sz w:val="24"/>
          <w:szCs w:val="24"/>
        </w:rPr>
        <w:t xml:space="preserve"> </w:t>
      </w:r>
      <w:r w:rsidR="00FD7A96" w:rsidRPr="00E3370B">
        <w:rPr>
          <w:rFonts w:ascii="Times New Roman" w:hAnsi="Times New Roman" w:cs="Times New Roman"/>
          <w:color w:val="000000"/>
          <w:sz w:val="24"/>
          <w:szCs w:val="24"/>
        </w:rPr>
        <w:t>izvēle.</w:t>
      </w:r>
    </w:p>
    <w:bookmarkEnd w:id="9"/>
    <w:p w14:paraId="1C9CA4B6" w14:textId="55D9C693" w:rsidR="006E67A5"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E3370B" w:rsidRDefault="00767D69" w:rsidP="007E089F">
      <w:pPr>
        <w:autoSpaceDE w:val="0"/>
        <w:autoSpaceDN w:val="0"/>
        <w:adjustRightInd w:val="0"/>
        <w:rPr>
          <w:rFonts w:ascii="Times New Roman" w:hAnsi="Times New Roman" w:cs="Times New Roman"/>
          <w:sz w:val="24"/>
          <w:szCs w:val="24"/>
        </w:rPr>
      </w:pPr>
      <w:r w:rsidRPr="00E3370B">
        <w:rPr>
          <w:rFonts w:ascii="Times New Roman" w:eastAsia="SimSun" w:hAnsi="Times New Roman" w:cs="Times New Roman"/>
          <w:sz w:val="24"/>
          <w:szCs w:val="24"/>
        </w:rPr>
        <w:t xml:space="preserve">13.3. </w:t>
      </w:r>
      <w:r w:rsidRPr="00E3370B">
        <w:rPr>
          <w:rFonts w:ascii="Times New Roman" w:hAnsi="Times New Roman" w:cs="Times New Roman"/>
          <w:sz w:val="24"/>
          <w:szCs w:val="24"/>
        </w:rPr>
        <w:t>Ja Pasūtītājam radīsies šaubas, ka Pretendenta piedāvājums ir uzskatāms par nepamatoti lētu piedāvājumu, Pasūtītājs</w:t>
      </w:r>
      <w:r w:rsidR="00904B1D" w:rsidRPr="00E3370B">
        <w:rPr>
          <w:rFonts w:ascii="Times New Roman" w:hAnsi="Times New Roman" w:cs="Times New Roman"/>
          <w:sz w:val="24"/>
          <w:szCs w:val="24"/>
        </w:rPr>
        <w:t xml:space="preserve"> pirms piedāvājuma iespējamās noraidīšanas</w:t>
      </w:r>
      <w:r w:rsidRPr="00E3370B">
        <w:rPr>
          <w:rFonts w:ascii="Times New Roman" w:hAnsi="Times New Roman" w:cs="Times New Roman"/>
          <w:sz w:val="24"/>
          <w:szCs w:val="24"/>
        </w:rPr>
        <w:t xml:space="preserve"> </w:t>
      </w:r>
      <w:proofErr w:type="spellStart"/>
      <w:r w:rsidR="009A1BAD" w:rsidRPr="00E3370B">
        <w:rPr>
          <w:rFonts w:ascii="Times New Roman" w:hAnsi="Times New Roman" w:cs="Times New Roman"/>
          <w:sz w:val="24"/>
          <w:szCs w:val="24"/>
        </w:rPr>
        <w:t>rakstveidā</w:t>
      </w:r>
      <w:proofErr w:type="spellEnd"/>
      <w:r w:rsidR="009A1BAD" w:rsidRPr="00E3370B">
        <w:rPr>
          <w:rFonts w:ascii="Times New Roman" w:hAnsi="Times New Roman" w:cs="Times New Roman"/>
          <w:sz w:val="24"/>
          <w:szCs w:val="24"/>
        </w:rPr>
        <w:t xml:space="preserve"> </w:t>
      </w:r>
      <w:r w:rsidRPr="00E3370B">
        <w:rPr>
          <w:rFonts w:ascii="Times New Roman" w:hAnsi="Times New Roman" w:cs="Times New Roman"/>
          <w:sz w:val="24"/>
          <w:szCs w:val="24"/>
        </w:rPr>
        <w:t>pieprasīs Pretendentam paskaidrojumus par piedāvāto līgumcenu</w:t>
      </w:r>
      <w:r w:rsidR="00904B1D" w:rsidRPr="00E3370B">
        <w:rPr>
          <w:rFonts w:ascii="Times New Roman" w:hAnsi="Times New Roman" w:cs="Times New Roman"/>
          <w:sz w:val="24"/>
          <w:szCs w:val="24"/>
        </w:rPr>
        <w:t xml:space="preserve"> un būtiskajiem piedāvājuma nosacījumiem, </w:t>
      </w:r>
      <w:r w:rsidRPr="00E3370B">
        <w:rPr>
          <w:rFonts w:ascii="Times New Roman" w:hAnsi="Times New Roman" w:cs="Times New Roman"/>
          <w:sz w:val="24"/>
          <w:szCs w:val="24"/>
        </w:rPr>
        <w:t>un, konsultējoties ar Pretendentu, izvērtē</w:t>
      </w:r>
      <w:r w:rsidR="009A1BAD" w:rsidRPr="00E3370B">
        <w:rPr>
          <w:rFonts w:ascii="Times New Roman" w:hAnsi="Times New Roman" w:cs="Times New Roman"/>
          <w:sz w:val="24"/>
          <w:szCs w:val="24"/>
        </w:rPr>
        <w:t>s</w:t>
      </w:r>
      <w:r w:rsidRPr="00E3370B">
        <w:rPr>
          <w:rFonts w:ascii="Times New Roman" w:hAnsi="Times New Roman" w:cs="Times New Roman"/>
          <w:sz w:val="24"/>
          <w:szCs w:val="24"/>
        </w:rPr>
        <w:t xml:space="preserve"> visus tā sniegtos </w:t>
      </w:r>
      <w:r w:rsidR="009A1BAD" w:rsidRPr="00E3370B">
        <w:rPr>
          <w:rFonts w:ascii="Times New Roman" w:hAnsi="Times New Roman" w:cs="Times New Roman"/>
          <w:sz w:val="24"/>
          <w:szCs w:val="24"/>
        </w:rPr>
        <w:t>pa</w:t>
      </w:r>
      <w:r w:rsidRPr="00E3370B">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69032A18" w:rsidR="002A2FEE" w:rsidRPr="00E3370B" w:rsidRDefault="002A2FEE"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 xml:space="preserve">13.4. </w:t>
      </w:r>
      <w:r w:rsidR="000710E5" w:rsidRPr="00E3370B">
        <w:rPr>
          <w:rFonts w:ascii="Times New Roman" w:eastAsia="SimSun" w:hAnsi="Times New Roman" w:cs="Times New Roman"/>
          <w:sz w:val="24"/>
          <w:szCs w:val="24"/>
        </w:rPr>
        <w:t>J</w:t>
      </w:r>
      <w:r w:rsidRPr="00E3370B">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w:t>
      </w:r>
      <w:r w:rsidRPr="00E3370B">
        <w:rPr>
          <w:rFonts w:ascii="Times New Roman" w:eastAsia="SimSun" w:hAnsi="Times New Roman" w:cs="Times New Roman"/>
          <w:sz w:val="24"/>
          <w:szCs w:val="24"/>
        </w:rPr>
        <w:lastRenderedPageBreak/>
        <w:t xml:space="preserve">slēgšanas tiesību piešķiršanu, tiks konstatēts nodokļu parāds, tajā skaitā valsts sociālās apdrošināšanas obligāto iemaksu parāds, kas kopsummā pārsniedz </w:t>
      </w:r>
      <w:r w:rsidR="00162363" w:rsidRPr="00E3370B">
        <w:rPr>
          <w:rFonts w:ascii="Times New Roman" w:eastAsia="SimSun" w:hAnsi="Times New Roman" w:cs="Times New Roman"/>
          <w:iCs/>
          <w:sz w:val="24"/>
          <w:szCs w:val="24"/>
        </w:rPr>
        <w:t>EUR</w:t>
      </w:r>
      <w:r w:rsidR="00162363" w:rsidRPr="00E3370B">
        <w:rPr>
          <w:rFonts w:ascii="Times New Roman" w:eastAsia="SimSun" w:hAnsi="Times New Roman" w:cs="Times New Roman"/>
          <w:sz w:val="24"/>
          <w:szCs w:val="24"/>
        </w:rPr>
        <w:t xml:space="preserve"> </w:t>
      </w:r>
      <w:r w:rsidRPr="00E3370B">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E3370B">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w:t>
      </w:r>
      <w:proofErr w:type="spellStart"/>
      <w:r w:rsidRPr="00E3370B">
        <w:rPr>
          <w:rFonts w:ascii="Times New Roman" w:hAnsi="Times New Roman" w:cs="Times New Roman"/>
          <w:sz w:val="24"/>
          <w:szCs w:val="24"/>
        </w:rPr>
        <w:t>neattiecināmību</w:t>
      </w:r>
      <w:proofErr w:type="spellEnd"/>
      <w:r w:rsidRPr="00E3370B">
        <w:rPr>
          <w:rFonts w:ascii="Times New Roman" w:hAnsi="Times New Roman" w:cs="Times New Roman"/>
          <w:sz w:val="24"/>
          <w:szCs w:val="24"/>
        </w:rPr>
        <w:t xml:space="preserve"> uz Pretendentu.</w:t>
      </w:r>
    </w:p>
    <w:p w14:paraId="4DDC92A9" w14:textId="0D1060DC"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13.5.1.</w:t>
      </w:r>
      <w:r w:rsidRPr="00E3370B">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087E62C9" w14:textId="1ACC7974"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13.5.2.</w:t>
      </w:r>
      <w:r w:rsidRPr="00E3370B">
        <w:rPr>
          <w:rFonts w:ascii="Times New Roman" w:eastAsia="SimSun" w:hAnsi="Times New Roman" w:cs="Times New Roman"/>
          <w:sz w:val="24"/>
          <w:szCs w:val="24"/>
          <w:lang w:eastAsia="lv-LV"/>
        </w:rPr>
        <w:tab/>
      </w:r>
      <w:r w:rsidR="001D56CE" w:rsidRPr="00E3370B">
        <w:rPr>
          <w:rFonts w:ascii="Times New Roman" w:eastAsia="SimSun" w:hAnsi="Times New Roman" w:cs="Times New Roman"/>
          <w:sz w:val="24"/>
          <w:szCs w:val="24"/>
          <w:lang w:eastAsia="lv-LV"/>
        </w:rPr>
        <w:t xml:space="preserve">nav sniedzis ziņas vai </w:t>
      </w:r>
      <w:r w:rsidRPr="00E3370B">
        <w:rPr>
          <w:rFonts w:ascii="Times New Roman" w:eastAsia="SimSun" w:hAnsi="Times New Roman" w:cs="Times New Roman"/>
          <w:sz w:val="24"/>
          <w:szCs w:val="24"/>
          <w:lang w:eastAsia="lv-LV"/>
        </w:rPr>
        <w:t>norādījis nepatiesas ziņas</w:t>
      </w:r>
      <w:r w:rsidR="001D56CE" w:rsidRPr="00E3370B">
        <w:rPr>
          <w:rFonts w:ascii="Times New Roman" w:eastAsia="SimSun" w:hAnsi="Times New Roman" w:cs="Times New Roman"/>
          <w:sz w:val="24"/>
          <w:szCs w:val="24"/>
          <w:lang w:eastAsia="lv-LV"/>
        </w:rPr>
        <w:t xml:space="preserve"> par atbilstību minētajiem kritērijiem (nav iesniedzis visus Iepirkuma nolikuma 12.punktā norādītos dokumentus vai prasīto informāciju)</w:t>
      </w:r>
      <w:r w:rsidRPr="00E3370B">
        <w:rPr>
          <w:rFonts w:ascii="Times New Roman" w:eastAsia="SimSun" w:hAnsi="Times New Roman" w:cs="Times New Roman"/>
          <w:sz w:val="24"/>
          <w:szCs w:val="24"/>
          <w:lang w:eastAsia="lv-LV"/>
        </w:rPr>
        <w:t>;</w:t>
      </w:r>
    </w:p>
    <w:p w14:paraId="6D7D49A6" w14:textId="26CDFFA6"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3</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nav norādījis visas izmaksas;</w:t>
      </w:r>
    </w:p>
    <w:p w14:paraId="7A7F614F" w14:textId="3398F015"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4</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 xml:space="preserve">piedāvājums neatbilst </w:t>
      </w:r>
      <w:r w:rsidRPr="00E3370B">
        <w:rPr>
          <w:rFonts w:ascii="Times New Roman" w:eastAsia="Times New Roman" w:hAnsi="Times New Roman" w:cs="Times New Roman"/>
          <w:sz w:val="24"/>
          <w:szCs w:val="24"/>
          <w:lang w:eastAsia="lv-LV"/>
        </w:rPr>
        <w:t xml:space="preserve">Latvijas Republikā spēkā esošajos </w:t>
      </w:r>
      <w:r w:rsidRPr="00E3370B">
        <w:rPr>
          <w:rFonts w:ascii="Times New Roman" w:eastAsia="SimSun" w:hAnsi="Times New Roman" w:cs="Times New Roman"/>
          <w:sz w:val="24"/>
          <w:szCs w:val="24"/>
          <w:lang w:eastAsia="lv-LV"/>
        </w:rPr>
        <w:t>normatīvajos aktos un Iepirkuma nolikumā norādītajām prasībām;</w:t>
      </w:r>
    </w:p>
    <w:p w14:paraId="40839FA8" w14:textId="0D3F2069" w:rsidR="00767D69" w:rsidRPr="00E3370B" w:rsidRDefault="002A2FEE" w:rsidP="002A2FEE">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5</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Pretendenta piedāvājums ir ar nepamatoti zemu cenu.</w:t>
      </w:r>
      <w:r w:rsidR="00767D69" w:rsidRPr="00E3370B">
        <w:rPr>
          <w:rFonts w:ascii="Times New Roman" w:hAnsi="Times New Roman" w:cs="Times New Roman"/>
          <w:sz w:val="24"/>
          <w:szCs w:val="24"/>
        </w:rPr>
        <w:t xml:space="preserve"> </w:t>
      </w:r>
    </w:p>
    <w:p w14:paraId="44FFC063" w14:textId="1490D975" w:rsidR="00BF41B4" w:rsidRPr="00E3370B" w:rsidRDefault="00BF41B4" w:rsidP="007E089F">
      <w:pPr>
        <w:autoSpaceDE w:val="0"/>
        <w:autoSpaceDN w:val="0"/>
        <w:adjustRightInd w:val="0"/>
        <w:ind w:left="426"/>
        <w:rPr>
          <w:rFonts w:ascii="Times New Roman" w:eastAsia="SimSun" w:hAnsi="Times New Roman" w:cs="Times New Roman"/>
          <w:sz w:val="24"/>
          <w:szCs w:val="24"/>
        </w:rPr>
      </w:pPr>
    </w:p>
    <w:p w14:paraId="39A3ACD8" w14:textId="77777777" w:rsidR="00FC04DF" w:rsidRPr="00E3370B" w:rsidRDefault="00FC04DF" w:rsidP="00FC04DF">
      <w:pPr>
        <w:autoSpaceDE w:val="0"/>
        <w:autoSpaceDN w:val="0"/>
        <w:adjustRightInd w:val="0"/>
        <w:rPr>
          <w:rFonts w:ascii="Times New Roman" w:eastAsia="SimSun" w:hAnsi="Times New Roman" w:cs="Times New Roman"/>
          <w:b/>
          <w:bCs/>
          <w:sz w:val="24"/>
          <w:szCs w:val="24"/>
        </w:rPr>
      </w:pPr>
      <w:r w:rsidRPr="00E3370B">
        <w:rPr>
          <w:rFonts w:ascii="Times New Roman" w:eastAsia="SimSun" w:hAnsi="Times New Roman" w:cs="Times New Roman"/>
          <w:b/>
          <w:bCs/>
          <w:sz w:val="24"/>
          <w:szCs w:val="24"/>
        </w:rPr>
        <w:t>14. Piedāvājuma izvēles kritērijs:</w:t>
      </w:r>
    </w:p>
    <w:p w14:paraId="6BF7B824" w14:textId="7FB8BC12" w:rsidR="00FB1961" w:rsidRPr="00E3370B" w:rsidRDefault="000C7E87" w:rsidP="00FC04DF">
      <w:pPr>
        <w:autoSpaceDE w:val="0"/>
        <w:autoSpaceDN w:val="0"/>
        <w:adjustRightInd w:val="0"/>
        <w:rPr>
          <w:rFonts w:ascii="Times New Roman" w:hAnsi="Times New Roman" w:cs="Times New Roman"/>
          <w:sz w:val="24"/>
          <w:szCs w:val="24"/>
          <w:lang w:eastAsia="lv-LV"/>
        </w:rPr>
      </w:pPr>
      <w:r w:rsidRPr="00E3370B">
        <w:rPr>
          <w:rFonts w:ascii="Times New Roman" w:eastAsia="SimSun" w:hAnsi="Times New Roman" w:cs="Times New Roman"/>
          <w:sz w:val="24"/>
          <w:szCs w:val="24"/>
        </w:rPr>
        <w:t xml:space="preserve">14.1. </w:t>
      </w:r>
      <w:r w:rsidRPr="00E3370B">
        <w:rPr>
          <w:rFonts w:ascii="Times New Roman" w:hAnsi="Times New Roman" w:cs="Times New Roman"/>
          <w:sz w:val="24"/>
          <w:szCs w:val="24"/>
        </w:rPr>
        <w:t xml:space="preserve">Iepirkuma komisija </w:t>
      </w:r>
      <w:r w:rsidR="00FD7A96" w:rsidRPr="00E3370B">
        <w:rPr>
          <w:rFonts w:ascii="Times New Roman" w:hAnsi="Times New Roman" w:cs="Times New Roman"/>
          <w:sz w:val="24"/>
          <w:szCs w:val="24"/>
        </w:rPr>
        <w:t>no Iepirkuma nolikuma un Tehniskās specifikācijas prasībām atbilstošajiem piedāvājumiem izvēlas saimnieciski izdevīgāko piedāvājumu</w:t>
      </w:r>
      <w:r w:rsidR="00FB1961" w:rsidRPr="00E3370B">
        <w:rPr>
          <w:rFonts w:ascii="Times New Roman" w:hAnsi="Times New Roman" w:cs="Times New Roman"/>
          <w:sz w:val="24"/>
          <w:szCs w:val="24"/>
        </w:rPr>
        <w:t xml:space="preserve"> ar viszemāko vidējo nosacīto vienības cenu (V), </w:t>
      </w:r>
      <w:r w:rsidR="00FD7A96" w:rsidRPr="00E3370B">
        <w:rPr>
          <w:rFonts w:ascii="Times New Roman" w:hAnsi="Times New Roman" w:cs="Times New Roman"/>
          <w:sz w:val="24"/>
          <w:szCs w:val="24"/>
        </w:rPr>
        <w:t xml:space="preserve"> </w:t>
      </w:r>
      <w:r w:rsidR="00FB1961" w:rsidRPr="00E3370B">
        <w:rPr>
          <w:rFonts w:ascii="Times New Roman" w:hAnsi="Times New Roman" w:cs="Times New Roman"/>
          <w:sz w:val="24"/>
          <w:szCs w:val="24"/>
        </w:rPr>
        <w:t xml:space="preserve">kuru </w:t>
      </w:r>
      <w:r w:rsidR="00FB1961" w:rsidRPr="00E3370B">
        <w:rPr>
          <w:rFonts w:ascii="Times New Roman" w:hAnsi="Times New Roman" w:cs="Times New Roman"/>
          <w:sz w:val="24"/>
          <w:szCs w:val="24"/>
          <w:lang w:eastAsia="lv-LV"/>
        </w:rPr>
        <w:t>aprēķin</w:t>
      </w:r>
      <w:r w:rsidR="00EA4196" w:rsidRPr="00E3370B">
        <w:rPr>
          <w:rFonts w:ascii="Times New Roman" w:hAnsi="Times New Roman" w:cs="Times New Roman"/>
          <w:sz w:val="24"/>
          <w:szCs w:val="24"/>
          <w:lang w:eastAsia="lv-LV"/>
        </w:rPr>
        <w:t>a</w:t>
      </w:r>
      <w:r w:rsidR="00FB1961" w:rsidRPr="00E3370B">
        <w:rPr>
          <w:rFonts w:ascii="Times New Roman" w:hAnsi="Times New Roman" w:cs="Times New Roman"/>
          <w:sz w:val="24"/>
          <w:szCs w:val="24"/>
          <w:lang w:eastAsia="lv-LV"/>
        </w:rPr>
        <w:t xml:space="preserve"> pēc formulas</w:t>
      </w:r>
      <w:r w:rsidR="00EA4196" w:rsidRPr="00E3370B">
        <w:rPr>
          <w:rFonts w:ascii="Times New Roman" w:hAnsi="Times New Roman" w:cs="Times New Roman"/>
          <w:sz w:val="24"/>
          <w:szCs w:val="24"/>
          <w:lang w:eastAsia="lv-LV"/>
        </w:rPr>
        <w:t xml:space="preserve"> (V=0.</w:t>
      </w:r>
      <w:r w:rsidR="00CD261C">
        <w:rPr>
          <w:rFonts w:ascii="Times New Roman" w:hAnsi="Times New Roman" w:cs="Times New Roman"/>
          <w:sz w:val="24"/>
          <w:szCs w:val="24"/>
          <w:lang w:eastAsia="lv-LV"/>
        </w:rPr>
        <w:t>3</w:t>
      </w:r>
      <w:r w:rsidR="00EA4196" w:rsidRPr="00E3370B">
        <w:rPr>
          <w:rFonts w:ascii="Times New Roman" w:hAnsi="Times New Roman" w:cs="Times New Roman"/>
          <w:sz w:val="24"/>
          <w:szCs w:val="24"/>
          <w:lang w:eastAsia="lv-LV"/>
        </w:rPr>
        <w:t>0*C+0.30*S+0.</w:t>
      </w:r>
      <w:r w:rsidR="00CD261C">
        <w:rPr>
          <w:rFonts w:ascii="Times New Roman" w:hAnsi="Times New Roman" w:cs="Times New Roman"/>
          <w:sz w:val="24"/>
          <w:szCs w:val="24"/>
          <w:lang w:eastAsia="lv-LV"/>
        </w:rPr>
        <w:t>4</w:t>
      </w:r>
      <w:r w:rsidR="00EA4196" w:rsidRPr="00E3370B">
        <w:rPr>
          <w:rFonts w:ascii="Times New Roman" w:hAnsi="Times New Roman" w:cs="Times New Roman"/>
          <w:sz w:val="24"/>
          <w:szCs w:val="24"/>
          <w:lang w:eastAsia="lv-LV"/>
        </w:rPr>
        <w:t>0*B)</w:t>
      </w:r>
      <w:r w:rsidR="00FB1961" w:rsidRPr="00E3370B">
        <w:rPr>
          <w:rFonts w:ascii="Times New Roman" w:hAnsi="Times New Roman" w:cs="Times New Roman"/>
          <w:sz w:val="24"/>
          <w:szCs w:val="24"/>
          <w:lang w:eastAsia="lv-LV"/>
        </w:rPr>
        <w:t>:</w:t>
      </w:r>
    </w:p>
    <w:p w14:paraId="1827F26E" w14:textId="7C80E0A0" w:rsidR="00FB1961" w:rsidRPr="00E3370B" w:rsidRDefault="00FB1961" w:rsidP="00FC04DF">
      <w:pPr>
        <w:autoSpaceDE w:val="0"/>
        <w:autoSpaceDN w:val="0"/>
        <w:adjustRightInd w:val="0"/>
        <w:rPr>
          <w:rFonts w:ascii="Times New Roman" w:eastAsia="Cambria" w:hAnsi="Times New Roman" w:cs="Times New Roman"/>
          <w:sz w:val="24"/>
          <w:szCs w:val="24"/>
        </w:rPr>
      </w:pPr>
      <w:r w:rsidRPr="00E3370B">
        <w:rPr>
          <w:rFonts w:ascii="Times New Roman" w:hAnsi="Times New Roman" w:cs="Times New Roman"/>
          <w:sz w:val="24"/>
          <w:szCs w:val="24"/>
          <w:lang w:eastAsia="lv-LV"/>
        </w:rPr>
        <w:t xml:space="preserve">14.1.1. </w:t>
      </w:r>
      <w:r w:rsidR="00CD261C">
        <w:rPr>
          <w:rFonts w:ascii="Times New Roman" w:hAnsi="Times New Roman" w:cs="Times New Roman"/>
          <w:sz w:val="24"/>
          <w:szCs w:val="24"/>
          <w:lang w:eastAsia="lv-LV"/>
        </w:rPr>
        <w:t>3</w:t>
      </w:r>
      <w:r w:rsidRPr="00E3370B">
        <w:rPr>
          <w:rFonts w:ascii="Times New Roman" w:hAnsi="Times New Roman" w:cs="Times New Roman"/>
          <w:sz w:val="24"/>
          <w:szCs w:val="24"/>
          <w:lang w:eastAsia="lv-LV"/>
        </w:rPr>
        <w:t xml:space="preserve">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retendenta piedāvātās vienības cenas</w:t>
      </w:r>
      <w:r w:rsidR="00EA4196" w:rsidRPr="00E3370B">
        <w:rPr>
          <w:rFonts w:ascii="Times New Roman" w:hAnsi="Times New Roman" w:cs="Times New Roman"/>
          <w:sz w:val="24"/>
          <w:szCs w:val="24"/>
          <w:lang w:eastAsia="lv-LV"/>
        </w:rPr>
        <w:t xml:space="preserve"> (C)</w:t>
      </w:r>
      <w:r w:rsidRPr="00E3370B">
        <w:rPr>
          <w:rFonts w:ascii="Times New Roman" w:hAnsi="Times New Roman" w:cs="Times New Roman"/>
          <w:sz w:val="24"/>
          <w:szCs w:val="24"/>
          <w:lang w:eastAsia="lv-LV"/>
        </w:rPr>
        <w:t xml:space="preserve"> par </w:t>
      </w:r>
      <w:r w:rsidR="00EA4196" w:rsidRPr="00E3370B">
        <w:rPr>
          <w:rFonts w:ascii="Times New Roman" w:eastAsia="Cambria" w:hAnsi="Times New Roman" w:cs="Times New Roman"/>
          <w:sz w:val="24"/>
          <w:szCs w:val="24"/>
        </w:rPr>
        <w:t>būvgružu  un celtniecības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00EA4196" w:rsidRPr="00E3370B">
        <w:rPr>
          <w:rFonts w:ascii="Times New Roman" w:eastAsia="Cambria" w:hAnsi="Times New Roman" w:cs="Times New Roman"/>
          <w:sz w:val="24"/>
          <w:szCs w:val="24"/>
        </w:rPr>
        <w:t>;</w:t>
      </w:r>
    </w:p>
    <w:p w14:paraId="4B3DBBA3" w14:textId="21FEF136" w:rsidR="00EA4196" w:rsidRPr="00E3370B" w:rsidRDefault="00EA4196" w:rsidP="00FC04DF">
      <w:pPr>
        <w:autoSpaceDE w:val="0"/>
        <w:autoSpaceDN w:val="0"/>
        <w:adjustRightInd w:val="0"/>
        <w:rPr>
          <w:rFonts w:ascii="Times New Roman" w:eastAsia="Cambria" w:hAnsi="Times New Roman" w:cs="Times New Roman"/>
          <w:sz w:val="24"/>
          <w:szCs w:val="24"/>
        </w:rPr>
      </w:pPr>
      <w:r w:rsidRPr="00E3370B">
        <w:rPr>
          <w:rFonts w:ascii="Times New Roman" w:eastAsia="Cambria" w:hAnsi="Times New Roman" w:cs="Times New Roman"/>
          <w:sz w:val="24"/>
          <w:szCs w:val="24"/>
        </w:rPr>
        <w:t xml:space="preserve">14.1.2. </w:t>
      </w:r>
      <w:r w:rsidRPr="00E3370B">
        <w:rPr>
          <w:rFonts w:ascii="Times New Roman" w:hAnsi="Times New Roman" w:cs="Times New Roman"/>
          <w:sz w:val="24"/>
          <w:szCs w:val="24"/>
          <w:lang w:eastAsia="lv-LV"/>
        </w:rPr>
        <w:t xml:space="preserve">30%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(S) par </w:t>
      </w:r>
      <w:r w:rsidRPr="00E3370B">
        <w:rPr>
          <w:rFonts w:ascii="Times New Roman" w:eastAsia="Cambria" w:hAnsi="Times New Roman" w:cs="Times New Roman"/>
          <w:sz w:val="24"/>
          <w:szCs w:val="24"/>
        </w:rPr>
        <w:t>sadzīves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2AB0F203" w14:textId="7B81B6D8" w:rsidR="00EA4196" w:rsidRPr="00E3370B" w:rsidRDefault="00EA4196" w:rsidP="00FC04DF">
      <w:pPr>
        <w:autoSpaceDE w:val="0"/>
        <w:autoSpaceDN w:val="0"/>
        <w:adjustRightInd w:val="0"/>
        <w:rPr>
          <w:rFonts w:ascii="Times New Roman" w:hAnsi="Times New Roman" w:cs="Times New Roman"/>
          <w:sz w:val="24"/>
          <w:szCs w:val="24"/>
          <w:lang w:eastAsia="lv-LV"/>
        </w:rPr>
      </w:pPr>
      <w:r w:rsidRPr="00E3370B">
        <w:rPr>
          <w:rFonts w:ascii="Times New Roman" w:eastAsia="Cambria" w:hAnsi="Times New Roman" w:cs="Times New Roman"/>
          <w:sz w:val="24"/>
          <w:szCs w:val="24"/>
        </w:rPr>
        <w:t xml:space="preserve">14.1.3. </w:t>
      </w:r>
      <w:r w:rsidR="00CD261C">
        <w:rPr>
          <w:rFonts w:ascii="Times New Roman" w:hAnsi="Times New Roman" w:cs="Times New Roman"/>
          <w:sz w:val="24"/>
          <w:szCs w:val="24"/>
          <w:lang w:eastAsia="lv-LV"/>
        </w:rPr>
        <w:t>4</w:t>
      </w:r>
      <w:r w:rsidRPr="00E3370B">
        <w:rPr>
          <w:rFonts w:ascii="Times New Roman" w:hAnsi="Times New Roman" w:cs="Times New Roman"/>
          <w:sz w:val="24"/>
          <w:szCs w:val="24"/>
          <w:lang w:eastAsia="lv-LV"/>
        </w:rPr>
        <w:t xml:space="preserve">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(B) par </w:t>
      </w:r>
      <w:r w:rsidRPr="00E3370B">
        <w:rPr>
          <w:rFonts w:ascii="Times New Roman" w:eastAsia="Cambria" w:hAnsi="Times New Roman" w:cs="Times New Roman"/>
          <w:sz w:val="24"/>
          <w:szCs w:val="24"/>
        </w:rPr>
        <w:t>bīstamo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5892827C" w14:textId="10E4F81A" w:rsidR="00FC04DF" w:rsidRPr="00E3370B" w:rsidRDefault="00FC04DF" w:rsidP="00FC04DF">
      <w:pPr>
        <w:autoSpaceDE w:val="0"/>
        <w:autoSpaceDN w:val="0"/>
        <w:adjustRightInd w:val="0"/>
        <w:rPr>
          <w:rFonts w:ascii="Times New Roman" w:hAnsi="Times New Roman" w:cs="Times New Roman"/>
          <w:sz w:val="24"/>
          <w:szCs w:val="24"/>
        </w:rPr>
      </w:pPr>
      <w:r w:rsidRPr="00E3370B">
        <w:rPr>
          <w:rFonts w:ascii="Times New Roman" w:hAnsi="Times New Roman" w:cs="Times New Roman"/>
          <w:sz w:val="24"/>
          <w:szCs w:val="24"/>
        </w:rPr>
        <w:t xml:space="preserve">14.2. </w:t>
      </w:r>
      <w:r w:rsidR="00FD7A96" w:rsidRPr="00E3370B">
        <w:rPr>
          <w:rFonts w:ascii="Times New Roman" w:hAnsi="Times New Roman" w:cs="Times New Roman"/>
          <w:sz w:val="24"/>
          <w:szCs w:val="24"/>
        </w:rPr>
        <w:t xml:space="preserve">Gadījumā, ja vairāki Pretendenti būs iesnieguši piedāvājumus ar vienādu </w:t>
      </w:r>
      <w:r w:rsidR="00EA4196" w:rsidRPr="00E3370B">
        <w:rPr>
          <w:rFonts w:ascii="Times New Roman" w:hAnsi="Times New Roman" w:cs="Times New Roman"/>
          <w:sz w:val="24"/>
          <w:szCs w:val="24"/>
        </w:rPr>
        <w:t>viszemāko vidējo nosacīto vienības cenu</w:t>
      </w:r>
      <w:r w:rsidR="00FD7A96" w:rsidRPr="00E3370B">
        <w:rPr>
          <w:rFonts w:ascii="Times New Roman" w:hAnsi="Times New Roman" w:cs="Times New Roman"/>
          <w:sz w:val="24"/>
          <w:szCs w:val="24"/>
        </w:rPr>
        <w:t xml:space="preserve">, Iepirkuma komisija līguma slēgšanas tiesības piešķirs tam Pretendentam, </w:t>
      </w:r>
      <w:r w:rsidR="00FD7A96" w:rsidRPr="00E3370B">
        <w:rPr>
          <w:rFonts w:ascii="Times New Roman" w:hAnsi="Times New Roman"/>
          <w:sz w:val="24"/>
          <w:szCs w:val="24"/>
        </w:rPr>
        <w:t>kurš piedāvājumu būs iesniedzis pirmais</w:t>
      </w:r>
      <w:r w:rsidR="00FD7A96" w:rsidRPr="00E3370B">
        <w:rPr>
          <w:rFonts w:ascii="Times New Roman" w:hAnsi="Times New Roman" w:cs="Times New Roman"/>
          <w:sz w:val="24"/>
          <w:szCs w:val="24"/>
        </w:rPr>
        <w:t>.</w:t>
      </w:r>
    </w:p>
    <w:p w14:paraId="5426502B" w14:textId="673DC47F" w:rsidR="00FC04DF" w:rsidRPr="00E3370B" w:rsidRDefault="00FC04DF" w:rsidP="00FC04D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3</w:t>
      </w:r>
      <w:r w:rsidRPr="00E3370B">
        <w:rPr>
          <w:rFonts w:ascii="Times New Roman" w:eastAsia="SimSun" w:hAnsi="Times New Roman" w:cs="Times New Roman"/>
          <w:sz w:val="24"/>
          <w:szCs w:val="24"/>
        </w:rPr>
        <w:t>.</w:t>
      </w:r>
      <w:r w:rsidRPr="00E3370B">
        <w:rPr>
          <w:rFonts w:ascii="Times New Roman" w:hAnsi="Times New Roman" w:cs="Times New Roman"/>
          <w:sz w:val="24"/>
          <w:szCs w:val="24"/>
        </w:rPr>
        <w:t xml:space="preserve"> </w:t>
      </w:r>
      <w:bookmarkStart w:id="10" w:name="_Hlk505514981"/>
      <w:r w:rsidRPr="00E3370B">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E3370B">
        <w:rPr>
          <w:rFonts w:ascii="Times New Roman" w:hAnsi="Times New Roman" w:cs="Times New Roman"/>
          <w:sz w:val="24"/>
          <w:szCs w:val="24"/>
        </w:rPr>
        <w:t xml:space="preserve">vai būs izslēdzams no dalības Iepirkumā sakarā ar </w:t>
      </w:r>
      <w:r w:rsidRPr="00E3370B">
        <w:rPr>
          <w:rFonts w:ascii="Times New Roman" w:eastAsia="SimSun" w:hAnsi="Times New Roman" w:cs="Times New Roman"/>
          <w:sz w:val="24"/>
          <w:szCs w:val="24"/>
        </w:rPr>
        <w:t>Publisko iepirkumu likuma 9.panta astotajā daļā minēto gadījumu esamību</w:t>
      </w:r>
      <w:r w:rsidRPr="00E3370B">
        <w:rPr>
          <w:rFonts w:ascii="Times New Roman" w:hAnsi="Times New Roman" w:cs="Times New Roman"/>
          <w:sz w:val="24"/>
          <w:szCs w:val="24"/>
        </w:rPr>
        <w:t>, Iepirkuma komisija ir tiesīga izvēlēties nākamo saimnieciski izdevīgāko piedāvājumu</w:t>
      </w:r>
      <w:r w:rsidR="00363EEC" w:rsidRPr="00E3370B">
        <w:rPr>
          <w:rFonts w:ascii="Times New Roman" w:hAnsi="Times New Roman" w:cs="Times New Roman"/>
          <w:sz w:val="24"/>
          <w:szCs w:val="24"/>
        </w:rPr>
        <w:t xml:space="preserve"> ar viszemāko kopējo cenu</w:t>
      </w:r>
      <w:r w:rsidRPr="00E3370B">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10"/>
      <w:r w:rsidRPr="00E3370B">
        <w:rPr>
          <w:rFonts w:ascii="Times New Roman" w:hAnsi="Times New Roman" w:cs="Times New Roman"/>
          <w:sz w:val="24"/>
          <w:szCs w:val="24"/>
        </w:rPr>
        <w:t>.</w:t>
      </w:r>
      <w:r w:rsidRPr="00E3370B">
        <w:rPr>
          <w:rFonts w:ascii="Times New Roman" w:eastAsia="SimSun" w:hAnsi="Times New Roman" w:cs="Times New Roman"/>
          <w:sz w:val="24"/>
          <w:szCs w:val="24"/>
        </w:rPr>
        <w:t xml:space="preserve"> </w:t>
      </w:r>
    </w:p>
    <w:p w14:paraId="50F2D9C5" w14:textId="28F76817" w:rsidR="002A2FEE" w:rsidRPr="00E3370B" w:rsidRDefault="00FC04DF" w:rsidP="00FC04DF">
      <w:pPr>
        <w:pStyle w:val="BodyText3"/>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5EBD9891" w14:textId="43FD879E" w:rsidR="002A2FEE" w:rsidRPr="00E3370B"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E3370B">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2A92CB2B" w14:textId="234BB6B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15.1.</w:t>
      </w:r>
      <w:r w:rsidRPr="00E3370B">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2559D971"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15.2.</w:t>
      </w:r>
      <w:r w:rsidRPr="00E3370B">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E3370B" w:rsidRDefault="002A2FEE" w:rsidP="002A2FEE">
      <w:pPr>
        <w:spacing w:before="240"/>
        <w:rPr>
          <w:rFonts w:ascii="Times New Roman" w:eastAsia="Times New Roman" w:hAnsi="Times New Roman" w:cs="Times New Roman"/>
          <w:b/>
          <w:sz w:val="24"/>
          <w:szCs w:val="24"/>
        </w:rPr>
      </w:pPr>
      <w:bookmarkStart w:id="11" w:name="_Hlk505515143"/>
      <w:r w:rsidRPr="00E3370B">
        <w:rPr>
          <w:rFonts w:ascii="Times New Roman" w:eastAsia="Times New Roman" w:hAnsi="Times New Roman" w:cs="Times New Roman"/>
          <w:b/>
          <w:sz w:val="24"/>
          <w:szCs w:val="24"/>
        </w:rPr>
        <w:t>16. Iepirkuma komisijas tiesības:</w:t>
      </w:r>
    </w:p>
    <w:p w14:paraId="012D66D4" w14:textId="4A2DF299"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16.1.</w:t>
      </w:r>
      <w:r w:rsidRPr="00E3370B">
        <w:rPr>
          <w:rFonts w:ascii="Times New Roman" w:eastAsia="Times New Roman" w:hAnsi="Times New Roman" w:cs="Times New Roman"/>
          <w:sz w:val="24"/>
          <w:szCs w:val="24"/>
          <w:lang w:eastAsia="lv-LV"/>
        </w:rPr>
        <w:tab/>
        <w:t xml:space="preserve">pārbaudīt nepieciešamo informāciju kompetentā institūcijā, oficiālās vai publiski pieejamās informācijas sistēmās vai citos publiski pieejamos avotos, ja tas nepieciešams </w:t>
      </w:r>
      <w:r w:rsidRPr="00E3370B">
        <w:rPr>
          <w:rFonts w:ascii="Times New Roman" w:eastAsia="Times New Roman" w:hAnsi="Times New Roman" w:cs="Times New Roman"/>
          <w:sz w:val="24"/>
          <w:szCs w:val="24"/>
          <w:lang w:eastAsia="lv-LV"/>
        </w:rPr>
        <w:lastRenderedPageBreak/>
        <w:t>Pretendentu atlasei, piedāvājumu atbilstības pārbaudei, piedāvājumu vērtēšanai un salīdzināšanai, kā arī lūgt, lai Pretendents izskaidro dokumentus un informāciju, kas iesniegti Iepirkuma komisijai, un uzrāda to oriģinālus;</w:t>
      </w:r>
    </w:p>
    <w:p w14:paraId="45CE80A6" w14:textId="26D694B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16.2.</w:t>
      </w:r>
      <w:r w:rsidRPr="00E3370B">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E3370B">
        <w:rPr>
          <w:rFonts w:ascii="Times New Roman" w:eastAsia="Times New Roman" w:hAnsi="Times New Roman" w:cs="Times New Roman"/>
          <w:sz w:val="24"/>
          <w:szCs w:val="24"/>
          <w:lang w:eastAsia="lv-LV"/>
        </w:rPr>
        <w:t>pretendentu atlasē</w:t>
      </w:r>
      <w:r w:rsidRPr="00E3370B">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53D24D10" w:rsidR="002A2FEE" w:rsidRPr="00E3370B" w:rsidRDefault="002A2FEE" w:rsidP="002A2FEE">
      <w:pPr>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16.3.</w:t>
      </w:r>
      <w:r w:rsidRPr="00E3370B">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16.4.</w:t>
      </w:r>
      <w:r w:rsidRPr="00E3370B">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16.5.</w:t>
      </w:r>
      <w:r w:rsidRPr="00E3370B">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16.6.</w:t>
      </w:r>
      <w:r w:rsidRPr="00E3370B">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16.7.</w:t>
      </w:r>
      <w:r w:rsidRPr="00E3370B">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E3370B" w:rsidRDefault="002A2FEE" w:rsidP="002A2FEE">
      <w:pPr>
        <w:rPr>
          <w:rFonts w:ascii="Times New Roman" w:eastAsia="Times New Roman" w:hAnsi="Times New Roman" w:cs="Times New Roman"/>
          <w:b/>
          <w:sz w:val="24"/>
          <w:szCs w:val="24"/>
          <w:lang w:eastAsia="lv-LV"/>
        </w:rPr>
      </w:pPr>
    </w:p>
    <w:p w14:paraId="1DB09F19" w14:textId="77777777" w:rsidR="00471A03" w:rsidRPr="00E3370B" w:rsidRDefault="00471A03" w:rsidP="002A2FEE">
      <w:pPr>
        <w:rPr>
          <w:rFonts w:ascii="Times New Roman" w:eastAsia="Times New Roman" w:hAnsi="Times New Roman" w:cs="Times New Roman"/>
          <w:b/>
          <w:sz w:val="24"/>
          <w:szCs w:val="24"/>
          <w:lang w:eastAsia="lv-LV"/>
        </w:rPr>
      </w:pPr>
    </w:p>
    <w:p w14:paraId="22BC445F" w14:textId="1DC15A44" w:rsidR="002A2FEE" w:rsidRPr="00E3370B" w:rsidRDefault="002A2FEE" w:rsidP="002A2FEE">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17.  Pretendenta tiesības:</w:t>
      </w:r>
    </w:p>
    <w:p w14:paraId="2B97C6D5" w14:textId="36432BE7"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17.1.</w:t>
      </w:r>
      <w:r w:rsidRPr="00E3370B">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17.2.</w:t>
      </w:r>
      <w:r w:rsidRPr="00E3370B">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17.</w:t>
      </w:r>
      <w:r w:rsidR="007A3697" w:rsidRPr="00E3370B">
        <w:rPr>
          <w:rFonts w:ascii="Times New Roman" w:eastAsia="Times New Roman" w:hAnsi="Times New Roman" w:cs="Times New Roman"/>
          <w:sz w:val="24"/>
          <w:szCs w:val="24"/>
          <w:lang w:eastAsia="lv-LV"/>
        </w:rPr>
        <w:t>3</w:t>
      </w:r>
      <w:r w:rsidRPr="00E3370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1F4D5B76" w:rsidR="00BF41B4" w:rsidRPr="00E3370B" w:rsidRDefault="00BF41B4" w:rsidP="002A2FEE">
      <w:pPr>
        <w:spacing w:before="24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w:t>
      </w:r>
      <w:r w:rsidR="002A2FEE" w:rsidRPr="00E3370B">
        <w:rPr>
          <w:rFonts w:ascii="Times New Roman" w:eastAsia="Times New Roman" w:hAnsi="Times New Roman" w:cs="Times New Roman"/>
          <w:b/>
          <w:sz w:val="24"/>
          <w:szCs w:val="24"/>
          <w:lang w:eastAsia="lv-LV"/>
        </w:rPr>
        <w:t>8.</w:t>
      </w:r>
      <w:r w:rsidRPr="00E3370B">
        <w:rPr>
          <w:rFonts w:ascii="Times New Roman" w:eastAsia="Times New Roman" w:hAnsi="Times New Roman" w:cs="Times New Roman"/>
          <w:b/>
          <w:sz w:val="24"/>
          <w:szCs w:val="24"/>
          <w:lang w:eastAsia="lv-LV"/>
        </w:rPr>
        <w:t xml:space="preserve"> </w:t>
      </w:r>
      <w:r w:rsidRPr="00E3370B">
        <w:rPr>
          <w:rFonts w:ascii="Times New Roman" w:eastAsia="SimSun" w:hAnsi="Times New Roman" w:cs="Times New Roman"/>
          <w:b/>
          <w:bCs/>
          <w:sz w:val="24"/>
          <w:szCs w:val="24"/>
          <w:lang w:eastAsia="lv-LV"/>
        </w:rPr>
        <w:t>Iepirkuma līguma slēgšana</w:t>
      </w:r>
    </w:p>
    <w:p w14:paraId="76580996" w14:textId="10C375A9" w:rsidR="00BF41B4" w:rsidRPr="00E3370B" w:rsidRDefault="00BF41B4" w:rsidP="004E2FD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Pasūtītājs </w:t>
      </w:r>
      <w:r w:rsidR="00B930E9" w:rsidRPr="00E3370B">
        <w:rPr>
          <w:rFonts w:ascii="Times New Roman" w:hAnsi="Times New Roman" w:cs="Times New Roman"/>
          <w:sz w:val="24"/>
          <w:szCs w:val="24"/>
        </w:rPr>
        <w:t>iepirkuma līgumu (</w:t>
      </w:r>
      <w:r w:rsidR="002A2FEE" w:rsidRPr="00E3370B">
        <w:rPr>
          <w:rFonts w:ascii="Times New Roman" w:hAnsi="Times New Roman" w:cs="Times New Roman"/>
          <w:bCs/>
          <w:sz w:val="24"/>
          <w:szCs w:val="24"/>
        </w:rPr>
        <w:t xml:space="preserve">Iepirkuma nolikuma </w:t>
      </w:r>
      <w:r w:rsidR="00491758">
        <w:rPr>
          <w:rFonts w:ascii="Times New Roman" w:hAnsi="Times New Roman" w:cs="Times New Roman"/>
          <w:bCs/>
          <w:sz w:val="24"/>
          <w:szCs w:val="24"/>
        </w:rPr>
        <w:t>5</w:t>
      </w:r>
      <w:r w:rsidR="002A2FEE" w:rsidRPr="00E3370B">
        <w:rPr>
          <w:rFonts w:ascii="Times New Roman" w:hAnsi="Times New Roman" w:cs="Times New Roman"/>
          <w:bCs/>
          <w:sz w:val="24"/>
          <w:szCs w:val="24"/>
        </w:rPr>
        <w:t>.pielikums</w:t>
      </w:r>
      <w:r w:rsidR="00B930E9" w:rsidRPr="00E3370B">
        <w:rPr>
          <w:rFonts w:ascii="Times New Roman" w:hAnsi="Times New Roman" w:cs="Times New Roman"/>
          <w:sz w:val="24"/>
          <w:szCs w:val="24"/>
        </w:rPr>
        <w:t xml:space="preserve">) ar iepirkuma uzvarētāju slēdz, pamatojoties uz </w:t>
      </w:r>
      <w:r w:rsidR="005D2A0E" w:rsidRPr="00E3370B">
        <w:rPr>
          <w:rFonts w:ascii="Times New Roman" w:hAnsi="Times New Roman" w:cs="Times New Roman"/>
          <w:sz w:val="24"/>
          <w:szCs w:val="24"/>
        </w:rPr>
        <w:t>Iepirkuma n</w:t>
      </w:r>
      <w:r w:rsidR="00B930E9" w:rsidRPr="00E3370B">
        <w:rPr>
          <w:rFonts w:ascii="Times New Roman" w:hAnsi="Times New Roman" w:cs="Times New Roman"/>
          <w:sz w:val="24"/>
          <w:szCs w:val="24"/>
        </w:rPr>
        <w:t>olikumu</w:t>
      </w:r>
      <w:r w:rsidR="00EB1938" w:rsidRPr="00E3370B">
        <w:rPr>
          <w:rFonts w:ascii="Times New Roman" w:hAnsi="Times New Roman" w:cs="Times New Roman"/>
          <w:sz w:val="24"/>
          <w:szCs w:val="24"/>
        </w:rPr>
        <w:t xml:space="preserve"> pretendentiem</w:t>
      </w:r>
      <w:r w:rsidR="00B930E9" w:rsidRPr="00E3370B">
        <w:rPr>
          <w:rFonts w:ascii="Times New Roman" w:hAnsi="Times New Roman" w:cs="Times New Roman"/>
          <w:sz w:val="24"/>
          <w:szCs w:val="24"/>
        </w:rPr>
        <w:t>, tā</w:t>
      </w:r>
      <w:r w:rsidR="00EB1938" w:rsidRPr="00E3370B">
        <w:rPr>
          <w:rFonts w:ascii="Times New Roman" w:hAnsi="Times New Roman" w:cs="Times New Roman"/>
          <w:sz w:val="24"/>
          <w:szCs w:val="24"/>
        </w:rPr>
        <w:t xml:space="preserve"> </w:t>
      </w:r>
      <w:r w:rsidR="00B930E9" w:rsidRPr="00E3370B">
        <w:rPr>
          <w:rFonts w:ascii="Times New Roman" w:hAnsi="Times New Roman" w:cs="Times New Roman"/>
          <w:sz w:val="24"/>
          <w:szCs w:val="24"/>
        </w:rPr>
        <w:t>pielikumiem un iepirkuma uzvarētāja piedāvājumu.</w:t>
      </w:r>
    </w:p>
    <w:p w14:paraId="2A74ABEA" w14:textId="77777777" w:rsidR="00B930E9" w:rsidRPr="00E3370B" w:rsidRDefault="00B930E9" w:rsidP="00BF41B4">
      <w:pPr>
        <w:rPr>
          <w:rFonts w:ascii="Times New Roman" w:hAnsi="Times New Roman" w:cs="Times New Roman"/>
          <w:color w:val="FF0000"/>
          <w:sz w:val="24"/>
          <w:szCs w:val="24"/>
        </w:rPr>
      </w:pPr>
    </w:p>
    <w:bookmarkEnd w:id="11"/>
    <w:p w14:paraId="2EF94046" w14:textId="77777777"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1.pielikums – Tehniskā specifikācija;</w:t>
      </w:r>
    </w:p>
    <w:p w14:paraId="0D135EE6" w14:textId="375789E6"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2.pielikums – Pieteikuma forma</w:t>
      </w:r>
      <w:r w:rsidR="0023601A" w:rsidRPr="00E3370B">
        <w:rPr>
          <w:rFonts w:ascii="Times New Roman" w:eastAsia="Times New Roman" w:hAnsi="Times New Roman" w:cs="Times New Roman"/>
          <w:sz w:val="24"/>
          <w:szCs w:val="24"/>
          <w:lang w:eastAsia="lv-LV"/>
        </w:rPr>
        <w:t xml:space="preserve"> un</w:t>
      </w:r>
      <w:r w:rsidRPr="00E3370B">
        <w:rPr>
          <w:rFonts w:ascii="Times New Roman" w:eastAsia="Times New Roman" w:hAnsi="Times New Roman" w:cs="Times New Roman"/>
          <w:sz w:val="24"/>
          <w:szCs w:val="24"/>
          <w:lang w:eastAsia="lv-LV"/>
        </w:rPr>
        <w:t xml:space="preserve"> </w:t>
      </w:r>
      <w:r w:rsidR="00113527" w:rsidRPr="00E3370B">
        <w:rPr>
          <w:rFonts w:ascii="Times New Roman" w:eastAsia="Times New Roman" w:hAnsi="Times New Roman" w:cs="Times New Roman"/>
          <w:sz w:val="24"/>
          <w:szCs w:val="24"/>
          <w:lang w:eastAsia="lv-LV"/>
        </w:rPr>
        <w:t>f</w:t>
      </w:r>
      <w:r w:rsidR="0023601A" w:rsidRPr="00E3370B">
        <w:rPr>
          <w:rFonts w:ascii="Times New Roman" w:eastAsia="Times New Roman" w:hAnsi="Times New Roman" w:cs="Times New Roman"/>
          <w:sz w:val="24"/>
          <w:szCs w:val="24"/>
          <w:lang w:eastAsia="lv-LV"/>
        </w:rPr>
        <w:t>inanšu piedāvājuma forma</w:t>
      </w:r>
      <w:r w:rsidRPr="00E3370B">
        <w:rPr>
          <w:rFonts w:ascii="Times New Roman" w:eastAsia="Times New Roman" w:hAnsi="Times New Roman" w:cs="Times New Roman"/>
          <w:sz w:val="24"/>
          <w:szCs w:val="24"/>
          <w:lang w:eastAsia="lv-LV"/>
        </w:rPr>
        <w:t>;</w:t>
      </w:r>
    </w:p>
    <w:p w14:paraId="633B3B93" w14:textId="3451FD72" w:rsidR="00E8491F" w:rsidRPr="00E3370B" w:rsidRDefault="00EA7C19" w:rsidP="00E8491F">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3</w:t>
      </w:r>
      <w:r w:rsidR="002A2FEE"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Apliecinājums par pieredzi;</w:t>
      </w:r>
    </w:p>
    <w:p w14:paraId="025DD527" w14:textId="4874BD6E" w:rsidR="00EA7C19" w:rsidRPr="00E3370B" w:rsidRDefault="0086085A" w:rsidP="00EA7C19">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Tehnisk</w:t>
      </w:r>
      <w:r w:rsidR="00490D6A" w:rsidRPr="00E3370B">
        <w:rPr>
          <w:rFonts w:ascii="Times New Roman" w:eastAsia="Times New Roman" w:hAnsi="Times New Roman" w:cs="Times New Roman"/>
          <w:sz w:val="24"/>
          <w:szCs w:val="24"/>
          <w:lang w:eastAsia="lv-LV"/>
        </w:rPr>
        <w:t>ais</w:t>
      </w:r>
      <w:r w:rsidR="00E8491F" w:rsidRPr="00E3370B">
        <w:rPr>
          <w:rFonts w:ascii="Times New Roman" w:eastAsia="Times New Roman" w:hAnsi="Times New Roman" w:cs="Times New Roman"/>
          <w:sz w:val="24"/>
          <w:szCs w:val="24"/>
          <w:lang w:eastAsia="lv-LV"/>
        </w:rPr>
        <w:t xml:space="preserve"> piedāvājum</w:t>
      </w:r>
      <w:r w:rsidR="00490D6A" w:rsidRPr="00E3370B">
        <w:rPr>
          <w:rFonts w:ascii="Times New Roman" w:eastAsia="Times New Roman" w:hAnsi="Times New Roman" w:cs="Times New Roman"/>
          <w:sz w:val="24"/>
          <w:szCs w:val="24"/>
          <w:lang w:eastAsia="lv-LV"/>
        </w:rPr>
        <w:t>s</w:t>
      </w:r>
      <w:r w:rsidR="00E8491F" w:rsidRPr="00E3370B">
        <w:rPr>
          <w:rFonts w:ascii="Times New Roman" w:eastAsia="Times New Roman" w:hAnsi="Times New Roman" w:cs="Times New Roman"/>
          <w:sz w:val="24"/>
          <w:szCs w:val="24"/>
          <w:lang w:eastAsia="lv-LV"/>
        </w:rPr>
        <w:t>;</w:t>
      </w:r>
    </w:p>
    <w:p w14:paraId="64C6F75B" w14:textId="6A9CE248" w:rsidR="00EA7C19" w:rsidRPr="00E3370B" w:rsidRDefault="00491758"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Līguma projekts</w:t>
      </w:r>
      <w:r w:rsidR="007F5C84">
        <w:rPr>
          <w:rFonts w:ascii="Times New Roman" w:eastAsia="Times New Roman" w:hAnsi="Times New Roman" w:cs="Times New Roman"/>
          <w:sz w:val="24"/>
          <w:szCs w:val="24"/>
          <w:lang w:eastAsia="lv-LV"/>
        </w:rPr>
        <w:t>.</w:t>
      </w:r>
    </w:p>
    <w:p w14:paraId="24C739B9" w14:textId="77777777" w:rsidR="002A2FEE" w:rsidRPr="00E3370B" w:rsidRDefault="002A2FEE" w:rsidP="00BF41B4">
      <w:pPr>
        <w:rPr>
          <w:rFonts w:ascii="Times New Roman" w:hAnsi="Times New Roman" w:cs="Times New Roman"/>
          <w:color w:val="FF0000"/>
          <w:sz w:val="24"/>
          <w:szCs w:val="24"/>
        </w:rPr>
      </w:pPr>
    </w:p>
    <w:p w14:paraId="4A992155" w14:textId="22682A0A" w:rsidR="00774FF8" w:rsidRPr="00E3370B" w:rsidRDefault="006E67A5" w:rsidP="00897C86">
      <w:pPr>
        <w:jc w:val="right"/>
        <w:rPr>
          <w:rFonts w:ascii="Times New Roman" w:hAnsi="Times New Roman" w:cs="Times New Roman"/>
          <w:b/>
          <w:sz w:val="24"/>
          <w:szCs w:val="24"/>
        </w:rPr>
      </w:pPr>
      <w:r w:rsidRPr="00E3370B">
        <w:rPr>
          <w:rFonts w:ascii="Times New Roman" w:hAnsi="Times New Roman" w:cs="Times New Roman"/>
        </w:rPr>
        <w:br w:type="page"/>
      </w:r>
      <w:r w:rsidR="00774FF8" w:rsidRPr="00E3370B">
        <w:rPr>
          <w:rFonts w:ascii="Times New Roman" w:hAnsi="Times New Roman" w:cs="Times New Roman"/>
          <w:b/>
          <w:sz w:val="24"/>
          <w:szCs w:val="24"/>
        </w:rPr>
        <w:lastRenderedPageBreak/>
        <w:t>1.pielikums</w:t>
      </w:r>
      <w:r w:rsidR="00C23162">
        <w:rPr>
          <w:rFonts w:ascii="Times New Roman" w:hAnsi="Times New Roman" w:cs="Times New Roman"/>
          <w:b/>
          <w:sz w:val="24"/>
          <w:szCs w:val="24"/>
        </w:rPr>
        <w:t xml:space="preserve"> </w:t>
      </w:r>
      <w:r w:rsidR="00774FF8" w:rsidRPr="00E3370B">
        <w:rPr>
          <w:rFonts w:ascii="Times New Roman" w:hAnsi="Times New Roman" w:cs="Times New Roman"/>
          <w:b/>
          <w:sz w:val="24"/>
          <w:szCs w:val="24"/>
        </w:rPr>
        <w:br/>
      </w:r>
      <w:proofErr w:type="spellStart"/>
      <w:r w:rsidR="00774FF8" w:rsidRPr="00E3370B">
        <w:rPr>
          <w:rFonts w:ascii="Times New Roman" w:hAnsi="Times New Roman" w:cs="Times New Roman"/>
          <w:b/>
          <w:sz w:val="24"/>
          <w:szCs w:val="24"/>
        </w:rPr>
        <w:t>Nr.</w:t>
      </w:r>
      <w:r w:rsidR="00341EB6" w:rsidRPr="00E3370B">
        <w:rPr>
          <w:rFonts w:ascii="Times New Roman" w:hAnsi="Times New Roman" w:cs="Times New Roman"/>
          <w:b/>
          <w:sz w:val="24"/>
          <w:szCs w:val="24"/>
        </w:rPr>
        <w:t>POSSESSOR</w:t>
      </w:r>
      <w:proofErr w:type="spellEnd"/>
      <w:r w:rsidR="00341EB6" w:rsidRPr="00E3370B">
        <w:rPr>
          <w:rFonts w:ascii="Times New Roman" w:hAnsi="Times New Roman" w:cs="Times New Roman"/>
          <w:b/>
          <w:sz w:val="24"/>
          <w:szCs w:val="24"/>
        </w:rPr>
        <w:t>/202</w:t>
      </w:r>
      <w:r w:rsidR="008E62F2">
        <w:rPr>
          <w:rFonts w:ascii="Times New Roman" w:hAnsi="Times New Roman" w:cs="Times New Roman"/>
          <w:b/>
          <w:sz w:val="24"/>
          <w:szCs w:val="24"/>
        </w:rPr>
        <w:t>2/</w:t>
      </w:r>
      <w:r w:rsidR="009B5302">
        <w:rPr>
          <w:rFonts w:ascii="Times New Roman" w:hAnsi="Times New Roman" w:cs="Times New Roman"/>
          <w:b/>
          <w:sz w:val="24"/>
          <w:szCs w:val="24"/>
        </w:rPr>
        <w:t>21</w:t>
      </w:r>
    </w:p>
    <w:p w14:paraId="1A0AE42A" w14:textId="77777777" w:rsidR="00EA7C19" w:rsidRPr="00E3370B"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E3370B" w:rsidRDefault="00EA7C19" w:rsidP="00EA7C19">
      <w:pPr>
        <w:spacing w:line="276" w:lineRule="auto"/>
        <w:jc w:val="center"/>
        <w:rPr>
          <w:rFonts w:ascii="Times New Roman" w:eastAsia="SimSun" w:hAnsi="Times New Roman" w:cs="Times New Roman"/>
          <w:b/>
          <w:sz w:val="24"/>
          <w:szCs w:val="24"/>
          <w:lang w:eastAsia="lv-LV"/>
        </w:rPr>
      </w:pPr>
      <w:r w:rsidRPr="00E3370B">
        <w:rPr>
          <w:rFonts w:ascii="Times New Roman" w:eastAsia="SimSun" w:hAnsi="Times New Roman" w:cs="Times New Roman"/>
          <w:b/>
          <w:sz w:val="24"/>
          <w:szCs w:val="24"/>
          <w:lang w:eastAsia="lv-LV"/>
        </w:rPr>
        <w:t>TEHNISKĀ SPECIFIKĀCIJA</w:t>
      </w:r>
    </w:p>
    <w:p w14:paraId="5CFA5894" w14:textId="19D42077" w:rsidR="00EA7C19" w:rsidRPr="00C23162" w:rsidRDefault="00EA7C19" w:rsidP="007776C6">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8E62F2" w:rsidRPr="00A50AE5">
        <w:rPr>
          <w:rFonts w:ascii="Times New Roman" w:hAnsi="Times New Roman" w:cs="Times New Roman"/>
          <w:b/>
          <w:sz w:val="24"/>
          <w:szCs w:val="24"/>
        </w:rPr>
        <w:t xml:space="preserve">Zemesgabala Baznīcas ielā 30, Priekulē, </w:t>
      </w:r>
      <w:proofErr w:type="spellStart"/>
      <w:r w:rsidR="008E62F2" w:rsidRPr="00A50AE5">
        <w:rPr>
          <w:rFonts w:ascii="Times New Roman" w:hAnsi="Times New Roman" w:cs="Times New Roman"/>
          <w:b/>
          <w:sz w:val="24"/>
          <w:szCs w:val="24"/>
        </w:rPr>
        <w:t>Dienvidkurzemes</w:t>
      </w:r>
      <w:proofErr w:type="spellEnd"/>
      <w:r w:rsidR="008E62F2"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0B25077A" w14:textId="4957660D" w:rsidR="00EA7C19" w:rsidRPr="00C23162" w:rsidRDefault="00EA7C19" w:rsidP="00EA7C19">
      <w:pPr>
        <w:spacing w:line="276" w:lineRule="auto"/>
        <w:jc w:val="center"/>
        <w:rPr>
          <w:rFonts w:ascii="Times New Roman" w:eastAsia="Times New Roman" w:hAnsi="Times New Roman" w:cs="Times New Roman"/>
          <w:bCs/>
          <w:sz w:val="24"/>
          <w:szCs w:val="24"/>
          <w:lang w:eastAsia="lv-LV"/>
        </w:rPr>
      </w:pPr>
      <w:r w:rsidRPr="00C23162">
        <w:rPr>
          <w:rFonts w:ascii="Times New Roman" w:eastAsia="Times New Roman" w:hAnsi="Times New Roman" w:cs="Times New Roman"/>
          <w:bCs/>
          <w:sz w:val="24"/>
          <w:szCs w:val="24"/>
          <w:lang w:eastAsia="lv-LV"/>
        </w:rPr>
        <w:t xml:space="preserve">Iepirkuma identifikācijas </w:t>
      </w:r>
      <w:proofErr w:type="spellStart"/>
      <w:r w:rsidRPr="00C23162">
        <w:rPr>
          <w:rFonts w:ascii="Times New Roman" w:eastAsia="Times New Roman" w:hAnsi="Times New Roman" w:cs="Times New Roman"/>
          <w:bCs/>
          <w:sz w:val="24"/>
          <w:szCs w:val="24"/>
          <w:lang w:eastAsia="lv-LV"/>
        </w:rPr>
        <w:t>Nr.POSSESSOR</w:t>
      </w:r>
      <w:proofErr w:type="spellEnd"/>
      <w:r w:rsidRPr="00C23162">
        <w:rPr>
          <w:rFonts w:ascii="Times New Roman" w:eastAsia="Times New Roman" w:hAnsi="Times New Roman" w:cs="Times New Roman"/>
          <w:bCs/>
          <w:sz w:val="24"/>
          <w:szCs w:val="24"/>
          <w:lang w:eastAsia="lv-LV"/>
        </w:rPr>
        <w:t>/202</w:t>
      </w:r>
      <w:r w:rsidR="008E62F2">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21</w:t>
      </w:r>
    </w:p>
    <w:p w14:paraId="43300A57" w14:textId="77777777" w:rsidR="00C23162" w:rsidRDefault="00C23162" w:rsidP="000765D6">
      <w:pPr>
        <w:ind w:right="-93"/>
        <w:jc w:val="left"/>
        <w:rPr>
          <w:rFonts w:ascii="Times New Roman" w:eastAsia="Times New Roman" w:hAnsi="Times New Roman" w:cs="Times New Roman"/>
          <w:b/>
          <w:sz w:val="24"/>
          <w:szCs w:val="24"/>
          <w:lang w:eastAsia="lv-LV"/>
        </w:rPr>
      </w:pPr>
    </w:p>
    <w:p w14:paraId="7899405C" w14:textId="77777777" w:rsidR="00C23162" w:rsidRDefault="00C23162" w:rsidP="000765D6">
      <w:pPr>
        <w:ind w:right="-93"/>
        <w:jc w:val="left"/>
        <w:rPr>
          <w:rFonts w:ascii="Times New Roman" w:eastAsia="Times New Roman" w:hAnsi="Times New Roman" w:cs="Times New Roman"/>
          <w:b/>
          <w:sz w:val="24"/>
          <w:szCs w:val="24"/>
          <w:lang w:eastAsia="lv-LV"/>
        </w:rPr>
      </w:pPr>
    </w:p>
    <w:p w14:paraId="476F7E15" w14:textId="250980A7" w:rsidR="00FD7A96" w:rsidRPr="00F267B0" w:rsidRDefault="00221A15" w:rsidP="000765D6">
      <w:p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 xml:space="preserve">1. </w:t>
      </w:r>
      <w:r w:rsidR="00FD7A96" w:rsidRPr="00F267B0">
        <w:rPr>
          <w:rFonts w:ascii="Times New Roman" w:eastAsia="Times New Roman" w:hAnsi="Times New Roman" w:cs="Times New Roman"/>
          <w:b/>
          <w:sz w:val="24"/>
          <w:szCs w:val="24"/>
          <w:lang w:eastAsia="lv-LV"/>
        </w:rPr>
        <w:t>Vispārīgais darbu apraksts un izpildes vietas:</w:t>
      </w:r>
    </w:p>
    <w:p w14:paraId="1B44C8C4" w14:textId="55604421" w:rsidR="00FD7A96" w:rsidRPr="006701A0" w:rsidRDefault="00A25AEB" w:rsidP="000765D6">
      <w:pPr>
        <w:ind w:right="-93"/>
        <w:rPr>
          <w:rFonts w:ascii="Times New Roman" w:eastAsia="Times New Roman" w:hAnsi="Times New Roman" w:cs="Times New Roman"/>
          <w:bCs/>
          <w:sz w:val="24"/>
          <w:szCs w:val="24"/>
          <w:lang w:eastAsia="lv-LV"/>
        </w:rPr>
      </w:pPr>
      <w:r w:rsidRPr="007401ED">
        <w:rPr>
          <w:rFonts w:ascii="Times New Roman" w:hAnsi="Times New Roman" w:cs="Times New Roman"/>
          <w:bCs/>
          <w:sz w:val="24"/>
          <w:szCs w:val="24"/>
        </w:rPr>
        <w:t xml:space="preserve">1.1. </w:t>
      </w:r>
      <w:r w:rsidR="00F267B0" w:rsidRPr="007401ED">
        <w:rPr>
          <w:rFonts w:ascii="Times New Roman" w:hAnsi="Times New Roman" w:cs="Times New Roman"/>
          <w:bCs/>
          <w:sz w:val="24"/>
          <w:szCs w:val="24"/>
        </w:rPr>
        <w:t xml:space="preserve">SIA “Publisko aktīvu pārvaldītājs Possessor” valdījumā esoša valsts </w:t>
      </w:r>
      <w:r w:rsidR="00F149B8" w:rsidRPr="007401ED">
        <w:rPr>
          <w:rFonts w:ascii="Times New Roman" w:eastAsia="Times New Roman" w:hAnsi="Times New Roman" w:cs="Times New Roman"/>
          <w:bCs/>
          <w:sz w:val="24"/>
          <w:szCs w:val="24"/>
          <w:lang w:eastAsia="lv-LV"/>
        </w:rPr>
        <w:t>z</w:t>
      </w:r>
      <w:r w:rsidR="00F149B8" w:rsidRPr="007401ED">
        <w:rPr>
          <w:rFonts w:ascii="Times New Roman" w:eastAsia="Times New Roman" w:hAnsi="Times New Roman" w:cs="Times New Roman"/>
          <w:sz w:val="24"/>
          <w:szCs w:val="24"/>
          <w:lang w:eastAsia="lv-LV"/>
        </w:rPr>
        <w:t xml:space="preserve">emesgabala </w:t>
      </w:r>
      <w:r w:rsidR="00903760" w:rsidRPr="007401ED">
        <w:rPr>
          <w:rFonts w:ascii="Times New Roman" w:hAnsi="Times New Roman" w:cs="Times New Roman"/>
          <w:sz w:val="24"/>
          <w:szCs w:val="24"/>
        </w:rPr>
        <w:t xml:space="preserve">Baznīcas ielā 30, Priekulē, </w:t>
      </w:r>
      <w:proofErr w:type="spellStart"/>
      <w:r w:rsidR="00903760" w:rsidRPr="007401ED">
        <w:rPr>
          <w:rFonts w:ascii="Times New Roman" w:hAnsi="Times New Roman" w:cs="Times New Roman"/>
          <w:sz w:val="24"/>
          <w:szCs w:val="24"/>
        </w:rPr>
        <w:t>Dienvidkurzemes</w:t>
      </w:r>
      <w:proofErr w:type="spellEnd"/>
      <w:r w:rsidR="00903760" w:rsidRPr="007401ED">
        <w:rPr>
          <w:rFonts w:ascii="Times New Roman" w:hAnsi="Times New Roman" w:cs="Times New Roman"/>
          <w:sz w:val="24"/>
          <w:szCs w:val="24"/>
        </w:rPr>
        <w:t xml:space="preserve"> novadā, kadastra Nr.64150060055</w:t>
      </w:r>
      <w:r w:rsidR="00EE0993" w:rsidRPr="007401ED">
        <w:rPr>
          <w:rFonts w:ascii="Times New Roman" w:eastAsia="Times New Roman" w:hAnsi="Times New Roman" w:cs="Times New Roman"/>
          <w:sz w:val="24"/>
          <w:szCs w:val="24"/>
          <w:lang w:eastAsia="lv-LV"/>
        </w:rPr>
        <w:t xml:space="preserve"> </w:t>
      </w:r>
      <w:r w:rsidR="00F267B0" w:rsidRPr="007401ED">
        <w:rPr>
          <w:rFonts w:ascii="Times New Roman" w:hAnsi="Times New Roman" w:cs="Times New Roman"/>
          <w:sz w:val="24"/>
          <w:szCs w:val="24"/>
        </w:rPr>
        <w:t>(turpmāk – Zemesgabals)</w:t>
      </w:r>
      <w:r w:rsidR="00F267B0" w:rsidRPr="007401ED">
        <w:rPr>
          <w:rFonts w:ascii="Times New Roman" w:hAnsi="Times New Roman" w:cs="Times New Roman"/>
          <w:bCs/>
          <w:sz w:val="24"/>
          <w:szCs w:val="24"/>
        </w:rPr>
        <w:t xml:space="preserve">, </w:t>
      </w:r>
      <w:r w:rsidR="00903760" w:rsidRPr="007401ED">
        <w:rPr>
          <w:rFonts w:ascii="Times New Roman" w:hAnsi="Times New Roman" w:cs="Times New Roman"/>
          <w:bCs/>
          <w:sz w:val="24"/>
          <w:szCs w:val="24"/>
        </w:rPr>
        <w:t xml:space="preserve">teritorijas </w:t>
      </w:r>
      <w:r w:rsidR="00F267B0" w:rsidRPr="007401ED">
        <w:rPr>
          <w:rFonts w:ascii="Times New Roman" w:hAnsi="Times New Roman" w:cs="Times New Roman"/>
          <w:bCs/>
          <w:sz w:val="24"/>
          <w:szCs w:val="24"/>
        </w:rPr>
        <w:t>sakopšana (</w:t>
      </w:r>
      <w:bookmarkStart w:id="12" w:name="_Hlk75972747"/>
      <w:r w:rsidR="00F267B0" w:rsidRPr="007401ED">
        <w:rPr>
          <w:rFonts w:ascii="Times New Roman" w:hAnsi="Times New Roman" w:cs="Times New Roman"/>
          <w:bCs/>
          <w:sz w:val="24"/>
          <w:szCs w:val="24"/>
        </w:rPr>
        <w:t>atkritumu savākšana un izvešana no teritorijas</w:t>
      </w:r>
      <w:bookmarkEnd w:id="12"/>
      <w:r w:rsidR="00F267B0" w:rsidRPr="007401ED">
        <w:rPr>
          <w:rFonts w:ascii="Times New Roman" w:hAnsi="Times New Roman" w:cs="Times New Roman"/>
          <w:bCs/>
          <w:sz w:val="24"/>
          <w:szCs w:val="24"/>
        </w:rPr>
        <w:t>), jāveic, ievērojot spēkā esošajos normatīvajos aktos noteiktās prasības, t.sk</w:t>
      </w:r>
      <w:r w:rsidR="00F267B0" w:rsidRPr="006701A0">
        <w:rPr>
          <w:rFonts w:ascii="Times New Roman" w:hAnsi="Times New Roman" w:cs="Times New Roman"/>
          <w:bCs/>
          <w:sz w:val="24"/>
          <w:szCs w:val="24"/>
        </w:rPr>
        <w:t>.,</w:t>
      </w:r>
      <w:r w:rsidR="006701A0" w:rsidRPr="006701A0">
        <w:rPr>
          <w:rFonts w:ascii="Times New Roman" w:hAnsi="Times New Roman" w:cs="Times New Roman"/>
          <w:bCs/>
          <w:sz w:val="24"/>
          <w:szCs w:val="24"/>
        </w:rPr>
        <w:t xml:space="preserve"> </w:t>
      </w:r>
      <w:r w:rsidR="00EE0993" w:rsidRPr="006701A0">
        <w:rPr>
          <w:rFonts w:ascii="Times New Roman" w:hAnsi="Times New Roman" w:cs="Times New Roman"/>
          <w:bCs/>
          <w:sz w:val="24"/>
          <w:szCs w:val="24"/>
        </w:rPr>
        <w:t>pašvaldības saisto</w:t>
      </w:r>
      <w:r w:rsidR="006701A0" w:rsidRPr="006701A0">
        <w:rPr>
          <w:rFonts w:ascii="Times New Roman" w:hAnsi="Times New Roman" w:cs="Times New Roman"/>
          <w:bCs/>
          <w:sz w:val="24"/>
          <w:szCs w:val="24"/>
        </w:rPr>
        <w:t>šajos</w:t>
      </w:r>
      <w:r w:rsidR="00EE0993" w:rsidRPr="006701A0">
        <w:rPr>
          <w:rFonts w:ascii="Times New Roman" w:hAnsi="Times New Roman" w:cs="Times New Roman"/>
          <w:bCs/>
          <w:sz w:val="24"/>
          <w:szCs w:val="24"/>
        </w:rPr>
        <w:t xml:space="preserve"> noteikumos </w:t>
      </w:r>
      <w:r w:rsidR="00F267B0" w:rsidRPr="006701A0">
        <w:rPr>
          <w:rFonts w:ascii="Times New Roman" w:hAnsi="Times New Roman" w:cs="Times New Roman"/>
          <w:bCs/>
          <w:sz w:val="24"/>
          <w:szCs w:val="24"/>
        </w:rPr>
        <w:t>noteiktās prasības.</w:t>
      </w:r>
    </w:p>
    <w:p w14:paraId="2BDDD3D3" w14:textId="132977E7" w:rsidR="00221A15" w:rsidRPr="004A23DD" w:rsidRDefault="00A25AEB" w:rsidP="000765D6">
      <w:pPr>
        <w:ind w:right="-93"/>
        <w:rPr>
          <w:rFonts w:ascii="Times New Roman" w:eastAsia="Times New Roman" w:hAnsi="Times New Roman" w:cs="Times New Roman"/>
          <w:sz w:val="24"/>
          <w:szCs w:val="24"/>
          <w:lang w:eastAsia="lv-LV"/>
        </w:rPr>
      </w:pPr>
      <w:r w:rsidRPr="00A3060B">
        <w:rPr>
          <w:rFonts w:ascii="Times New Roman" w:hAnsi="Times New Roman" w:cs="Times New Roman"/>
          <w:bCs/>
          <w:sz w:val="24"/>
          <w:szCs w:val="24"/>
        </w:rPr>
        <w:t xml:space="preserve">1.2. </w:t>
      </w:r>
      <w:r w:rsidR="00F267B0" w:rsidRPr="00A3060B">
        <w:rPr>
          <w:rFonts w:ascii="Times New Roman" w:hAnsi="Times New Roman" w:cs="Times New Roman"/>
          <w:bCs/>
          <w:sz w:val="24"/>
          <w:szCs w:val="24"/>
        </w:rPr>
        <w:t xml:space="preserve">Zemesgabala kopējā platība ir </w:t>
      </w:r>
      <w:r w:rsidR="008F3617" w:rsidRPr="00A3060B">
        <w:rPr>
          <w:rFonts w:ascii="Times New Roman" w:hAnsi="Times New Roman" w:cs="Times New Roman"/>
          <w:sz w:val="24"/>
          <w:szCs w:val="24"/>
        </w:rPr>
        <w:t>4,7175 ha</w:t>
      </w:r>
      <w:r w:rsidR="00F267B0" w:rsidRPr="00A3060B">
        <w:rPr>
          <w:rFonts w:ascii="Times New Roman" w:hAnsi="Times New Roman" w:cs="Times New Roman"/>
          <w:sz w:val="24"/>
          <w:szCs w:val="24"/>
        </w:rPr>
        <w:t>.</w:t>
      </w:r>
    </w:p>
    <w:p w14:paraId="017FD9EE" w14:textId="77777777" w:rsidR="00C23162" w:rsidRDefault="00C23162" w:rsidP="00C23162">
      <w:pPr>
        <w:ind w:left="540" w:right="-93"/>
        <w:jc w:val="left"/>
        <w:rPr>
          <w:rFonts w:ascii="Times New Roman" w:eastAsia="Times New Roman" w:hAnsi="Times New Roman" w:cs="Times New Roman"/>
          <w:b/>
          <w:sz w:val="24"/>
          <w:szCs w:val="24"/>
          <w:lang w:eastAsia="lv-LV"/>
        </w:rPr>
      </w:pPr>
    </w:p>
    <w:p w14:paraId="5D91D1E7" w14:textId="2A470461" w:rsidR="00FD7A96" w:rsidRPr="00F267B0" w:rsidRDefault="00FD7A96" w:rsidP="000765D6">
      <w:pPr>
        <w:numPr>
          <w:ilvl w:val="0"/>
          <w:numId w:val="40"/>
        </w:num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Paredzamais darba apjoms:</w:t>
      </w:r>
    </w:p>
    <w:p w14:paraId="271FACAA" w14:textId="57874028" w:rsidR="00A64E27" w:rsidRPr="00700758" w:rsidRDefault="00F267B0" w:rsidP="00A64E27">
      <w:pPr>
        <w:rPr>
          <w:rFonts w:ascii="Times New Roman" w:hAnsi="Times New Roman" w:cs="Times New Roman"/>
          <w:sz w:val="24"/>
          <w:szCs w:val="24"/>
        </w:rPr>
      </w:pPr>
      <w:r w:rsidRPr="00700758">
        <w:rPr>
          <w:rFonts w:ascii="Times New Roman" w:hAnsi="Times New Roman" w:cs="Times New Roman"/>
          <w:sz w:val="24"/>
          <w:szCs w:val="24"/>
        </w:rPr>
        <w:t xml:space="preserve">2.1. </w:t>
      </w:r>
      <w:r w:rsidR="008F3617" w:rsidRPr="00700758">
        <w:rPr>
          <w:rFonts w:ascii="Times New Roman" w:hAnsi="Times New Roman" w:cs="Times New Roman"/>
          <w:sz w:val="24"/>
          <w:szCs w:val="24"/>
        </w:rPr>
        <w:t>T</w:t>
      </w:r>
      <w:r w:rsidRPr="00700758">
        <w:rPr>
          <w:rFonts w:ascii="Times New Roman" w:hAnsi="Times New Roman" w:cs="Times New Roman"/>
          <w:sz w:val="24"/>
          <w:szCs w:val="24"/>
        </w:rPr>
        <w:t>eritorijas sakopšana visā Zemesgabala platībā (</w:t>
      </w:r>
      <w:r w:rsidR="008F3617" w:rsidRPr="00700758">
        <w:rPr>
          <w:rFonts w:ascii="Times New Roman" w:hAnsi="Times New Roman" w:cs="Times New Roman"/>
          <w:sz w:val="24"/>
          <w:szCs w:val="24"/>
        </w:rPr>
        <w:t>4,7175 ha</w:t>
      </w:r>
      <w:r w:rsidRPr="00700758">
        <w:rPr>
          <w:rFonts w:ascii="Times New Roman" w:hAnsi="Times New Roman" w:cs="Times New Roman"/>
          <w:sz w:val="24"/>
          <w:szCs w:val="24"/>
        </w:rPr>
        <w:t>)</w:t>
      </w:r>
      <w:r w:rsidR="00A64E27" w:rsidRPr="00700758">
        <w:rPr>
          <w:rFonts w:ascii="Times New Roman" w:hAnsi="Times New Roman" w:cs="Times New Roman"/>
          <w:sz w:val="24"/>
          <w:szCs w:val="24"/>
        </w:rPr>
        <w:t xml:space="preserve">. Zemesgabala teritorijā esošajās būvēs ar kadastra apzīmējumiem </w:t>
      </w:r>
      <w:r w:rsidR="00EC4BA4" w:rsidRPr="00700758">
        <w:rPr>
          <w:rFonts w:ascii="Times New Roman" w:hAnsi="Times New Roman" w:cs="Times New Roman"/>
          <w:bCs/>
          <w:sz w:val="24"/>
          <w:szCs w:val="24"/>
        </w:rPr>
        <w:t>64150060055001, 64150060055002, 64150060055003, 64150060055004, 064150060055005, 64150060055006</w:t>
      </w:r>
      <w:r w:rsidR="00EC4BA4" w:rsidRPr="00700758">
        <w:rPr>
          <w:rFonts w:ascii="Times New Roman" w:hAnsi="Times New Roman" w:cs="Times New Roman"/>
          <w:sz w:val="24"/>
          <w:szCs w:val="24"/>
        </w:rPr>
        <w:t xml:space="preserve"> </w:t>
      </w:r>
      <w:r w:rsidR="000E23C3" w:rsidRPr="00700758">
        <w:rPr>
          <w:rFonts w:ascii="Times New Roman" w:hAnsi="Times New Roman" w:cs="Times New Roman"/>
          <w:sz w:val="24"/>
          <w:szCs w:val="24"/>
        </w:rPr>
        <w:t xml:space="preserve">(turpmāk – Būves) </w:t>
      </w:r>
      <w:r w:rsidR="00A64E27" w:rsidRPr="00700758">
        <w:rPr>
          <w:rFonts w:ascii="Times New Roman" w:hAnsi="Times New Roman" w:cs="Times New Roman"/>
          <w:sz w:val="24"/>
          <w:szCs w:val="24"/>
        </w:rPr>
        <w:t>atrodas dažādi atkritumi:</w:t>
      </w:r>
    </w:p>
    <w:p w14:paraId="78735B98" w14:textId="3BC83C49" w:rsidR="00BE472C" w:rsidRPr="00700758" w:rsidRDefault="00A64E27" w:rsidP="00BE472C">
      <w:pPr>
        <w:pStyle w:val="ListParagraph"/>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sadzīves atkritumi lielā apjomā (</w:t>
      </w:r>
      <w:r w:rsidR="00700758" w:rsidRPr="00700758">
        <w:rPr>
          <w:rFonts w:ascii="Times New Roman" w:eastAsia="Times New Roman" w:hAnsi="Times New Roman" w:cs="Times New Roman"/>
          <w:sz w:val="24"/>
          <w:szCs w:val="24"/>
        </w:rPr>
        <w:t>metāla mucas</w:t>
      </w:r>
      <w:r w:rsidR="00700758">
        <w:rPr>
          <w:rFonts w:ascii="Times New Roman" w:eastAsia="Times New Roman" w:hAnsi="Times New Roman" w:cs="Times New Roman"/>
          <w:sz w:val="24"/>
          <w:szCs w:val="24"/>
          <w:lang w:eastAsia="lv-LV"/>
        </w:rPr>
        <w:t xml:space="preserve">, </w:t>
      </w:r>
      <w:r w:rsidR="004447AF" w:rsidRPr="00700758">
        <w:rPr>
          <w:rFonts w:ascii="Times New Roman" w:eastAsia="Times New Roman" w:hAnsi="Times New Roman" w:cs="Times New Roman"/>
          <w:sz w:val="24"/>
          <w:szCs w:val="24"/>
          <w:lang w:eastAsia="lv-LV"/>
        </w:rPr>
        <w:t xml:space="preserve">polipropilēna maisi un pudeles, </w:t>
      </w:r>
      <w:r w:rsidRPr="00700758">
        <w:rPr>
          <w:rFonts w:ascii="Times New Roman" w:eastAsia="Times New Roman" w:hAnsi="Times New Roman" w:cs="Times New Roman"/>
          <w:sz w:val="24"/>
          <w:szCs w:val="24"/>
          <w:lang w:eastAsia="lv-LV"/>
        </w:rPr>
        <w:t xml:space="preserve">plastmasa, tekstils, koks, kartona un plastikāta iepakojums: kartona kastes, tukšas plastmasas kannas un PET pudeles, koka palešu atlikumi, salauztas mēbeles </w:t>
      </w:r>
      <w:proofErr w:type="spellStart"/>
      <w:r w:rsidRPr="00700758">
        <w:rPr>
          <w:rFonts w:ascii="Times New Roman" w:eastAsia="Times New Roman" w:hAnsi="Times New Roman" w:cs="Times New Roman"/>
          <w:sz w:val="24"/>
          <w:szCs w:val="24"/>
          <w:lang w:eastAsia="lv-LV"/>
        </w:rPr>
        <w:t>u.c</w:t>
      </w:r>
      <w:proofErr w:type="spellEnd"/>
      <w:r w:rsidRPr="00700758">
        <w:rPr>
          <w:rFonts w:ascii="Times New Roman" w:eastAsia="Times New Roman" w:hAnsi="Times New Roman" w:cs="Times New Roman"/>
          <w:sz w:val="24"/>
          <w:szCs w:val="24"/>
          <w:lang w:eastAsia="lv-LV"/>
        </w:rPr>
        <w:t>);</w:t>
      </w:r>
    </w:p>
    <w:p w14:paraId="7B8F49E2" w14:textId="77777777" w:rsidR="00BE472C" w:rsidRPr="00700758" w:rsidRDefault="00A64E27" w:rsidP="00BE472C">
      <w:pPr>
        <w:pStyle w:val="ListParagraph"/>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būvniecības atkritumi (sacietējis cements u.c.);</w:t>
      </w:r>
    </w:p>
    <w:p w14:paraId="052FE796" w14:textId="666CA8A7" w:rsidR="00BE472C" w:rsidRPr="00700758" w:rsidRDefault="00A64E27" w:rsidP="00BE472C">
      <w:pPr>
        <w:pStyle w:val="ListParagraph"/>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bioloģiskie atkritumi (graudi);</w:t>
      </w:r>
    </w:p>
    <w:p w14:paraId="718F04FA" w14:textId="190BB5C9" w:rsidR="004447AF" w:rsidRPr="00700758" w:rsidRDefault="004447AF" w:rsidP="00BE472C">
      <w:pPr>
        <w:pStyle w:val="ListParagraph"/>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 xml:space="preserve">bīstamie atkritumi – </w:t>
      </w:r>
      <w:r w:rsidR="00FC7066" w:rsidRPr="00700758">
        <w:rPr>
          <w:rFonts w:ascii="Times New Roman" w:eastAsia="Times New Roman" w:hAnsi="Times New Roman" w:cs="Times New Roman"/>
          <w:sz w:val="24"/>
          <w:szCs w:val="24"/>
          <w:lang w:eastAsia="lv-LV"/>
        </w:rPr>
        <w:t>šī</w:t>
      </w:r>
      <w:r w:rsidRPr="00700758">
        <w:rPr>
          <w:rFonts w:ascii="Times New Roman" w:eastAsia="Times New Roman" w:hAnsi="Times New Roman" w:cs="Times New Roman"/>
          <w:sz w:val="24"/>
          <w:szCs w:val="24"/>
          <w:lang w:eastAsia="lv-LV"/>
        </w:rPr>
        <w:t>feris;</w:t>
      </w:r>
    </w:p>
    <w:p w14:paraId="5C686DCC" w14:textId="004822F2" w:rsidR="00A64E27" w:rsidRPr="00700758" w:rsidRDefault="00A64E27" w:rsidP="00BE472C">
      <w:pPr>
        <w:pStyle w:val="ListParagraph"/>
        <w:numPr>
          <w:ilvl w:val="2"/>
          <w:numId w:val="47"/>
        </w:numPr>
        <w:rPr>
          <w:rFonts w:ascii="Times New Roman" w:eastAsia="Times New Roman" w:hAnsi="Times New Roman" w:cs="Times New Roman"/>
          <w:sz w:val="24"/>
          <w:szCs w:val="24"/>
          <w:lang w:eastAsia="lv-LV"/>
        </w:rPr>
      </w:pPr>
      <w:proofErr w:type="spellStart"/>
      <w:r w:rsidRPr="00700758">
        <w:rPr>
          <w:rFonts w:ascii="Times New Roman" w:hAnsi="Times New Roman" w:cs="Times New Roman"/>
          <w:sz w:val="24"/>
          <w:szCs w:val="24"/>
        </w:rPr>
        <w:t>autodetaļas</w:t>
      </w:r>
      <w:proofErr w:type="spellEnd"/>
      <w:r w:rsidRPr="00700758">
        <w:rPr>
          <w:rFonts w:ascii="Times New Roman" w:hAnsi="Times New Roman" w:cs="Times New Roman"/>
          <w:sz w:val="24"/>
          <w:szCs w:val="24"/>
        </w:rPr>
        <w:t xml:space="preserve"> un nolietotas automašīnu riepas </w:t>
      </w:r>
      <w:r w:rsidR="00DB4B2D" w:rsidRPr="00700758">
        <w:rPr>
          <w:rFonts w:ascii="Times New Roman" w:hAnsi="Times New Roman" w:cs="Times New Roman"/>
          <w:sz w:val="24"/>
          <w:szCs w:val="24"/>
        </w:rPr>
        <w:t>(</w:t>
      </w:r>
      <w:r w:rsidR="00DB4B2D" w:rsidRPr="00700758">
        <w:rPr>
          <w:rFonts w:ascii="Times New Roman" w:eastAsia="Times New Roman" w:hAnsi="Times New Roman" w:cs="Times New Roman"/>
          <w:sz w:val="24"/>
          <w:szCs w:val="24"/>
        </w:rPr>
        <w:t xml:space="preserve">kravas automašīnu riepas, </w:t>
      </w:r>
      <w:r w:rsidR="003C1DDD" w:rsidRPr="00700758">
        <w:rPr>
          <w:rFonts w:ascii="Times New Roman" w:eastAsia="Times New Roman" w:hAnsi="Times New Roman" w:cs="Times New Roman"/>
          <w:sz w:val="24"/>
          <w:szCs w:val="24"/>
        </w:rPr>
        <w:t xml:space="preserve">vieglo automašīnu riepas) </w:t>
      </w:r>
      <w:r w:rsidRPr="00700758">
        <w:rPr>
          <w:rFonts w:ascii="Times New Roman" w:hAnsi="Times New Roman" w:cs="Times New Roman"/>
          <w:sz w:val="24"/>
          <w:szCs w:val="24"/>
        </w:rPr>
        <w:t>u.c.</w:t>
      </w:r>
    </w:p>
    <w:p w14:paraId="72BF7519" w14:textId="77777777" w:rsidR="00A64E27" w:rsidRPr="00700758" w:rsidRDefault="00A64E27" w:rsidP="00F267B0">
      <w:pPr>
        <w:rPr>
          <w:rFonts w:ascii="Times New Roman" w:hAnsi="Times New Roman" w:cs="Times New Roman"/>
          <w:sz w:val="24"/>
          <w:szCs w:val="24"/>
        </w:rPr>
      </w:pPr>
    </w:p>
    <w:p w14:paraId="21FC977B" w14:textId="37F0A501" w:rsidR="00AB3921" w:rsidRPr="00700758" w:rsidRDefault="007401ED" w:rsidP="007401ED">
      <w:pPr>
        <w:ind w:right="-93"/>
        <w:jc w:val="left"/>
        <w:rPr>
          <w:rFonts w:ascii="Times New Roman" w:eastAsia="Times New Roman" w:hAnsi="Times New Roman" w:cs="Times New Roman"/>
          <w:b/>
          <w:sz w:val="24"/>
          <w:szCs w:val="24"/>
          <w:lang w:eastAsia="lv-LV"/>
        </w:rPr>
      </w:pPr>
      <w:r w:rsidRPr="00700758">
        <w:rPr>
          <w:rFonts w:ascii="Times New Roman" w:eastAsia="Times New Roman" w:hAnsi="Times New Roman" w:cs="Times New Roman"/>
          <w:bCs/>
          <w:sz w:val="24"/>
          <w:szCs w:val="24"/>
          <w:lang w:eastAsia="lv-LV"/>
        </w:rPr>
        <w:t>2.2.</w:t>
      </w:r>
      <w:bookmarkStart w:id="13" w:name="_Hlk98329526"/>
      <w:r w:rsidRPr="00700758">
        <w:rPr>
          <w:rFonts w:ascii="Times New Roman" w:eastAsia="Times New Roman" w:hAnsi="Times New Roman" w:cs="Times New Roman"/>
          <w:b/>
          <w:sz w:val="24"/>
          <w:szCs w:val="24"/>
          <w:lang w:eastAsia="lv-LV"/>
        </w:rPr>
        <w:t xml:space="preserve"> </w:t>
      </w:r>
      <w:r w:rsidR="00494C3A" w:rsidRPr="00700758">
        <w:rPr>
          <w:rFonts w:ascii="Times New Roman" w:hAnsi="Times New Roman" w:cs="Times New Roman"/>
          <w:sz w:val="24"/>
          <w:szCs w:val="24"/>
        </w:rPr>
        <w:t>A</w:t>
      </w:r>
      <w:r w:rsidR="00AB3921" w:rsidRPr="00700758">
        <w:rPr>
          <w:rFonts w:ascii="Times New Roman" w:hAnsi="Times New Roman" w:cs="Times New Roman"/>
          <w:sz w:val="24"/>
          <w:szCs w:val="24"/>
        </w:rPr>
        <w:t>tkritumu</w:t>
      </w:r>
      <w:r w:rsidR="00AB3921" w:rsidRPr="00700758">
        <w:rPr>
          <w:rFonts w:ascii="Times New Roman" w:eastAsia="Calibri" w:hAnsi="Times New Roman" w:cs="Times New Roman"/>
          <w:sz w:val="24"/>
          <w:szCs w:val="24"/>
        </w:rPr>
        <w:t xml:space="preserve"> (t.sk. bīstam</w:t>
      </w:r>
      <w:r w:rsidR="00754B50" w:rsidRPr="00700758">
        <w:rPr>
          <w:rFonts w:ascii="Times New Roman" w:eastAsia="Calibri" w:hAnsi="Times New Roman" w:cs="Times New Roman"/>
          <w:sz w:val="24"/>
          <w:szCs w:val="24"/>
        </w:rPr>
        <w:t>o</w:t>
      </w:r>
      <w:r w:rsidR="00AB3921" w:rsidRPr="00700758">
        <w:rPr>
          <w:rFonts w:ascii="Times New Roman" w:eastAsia="Calibri" w:hAnsi="Times New Roman" w:cs="Times New Roman"/>
          <w:sz w:val="24"/>
          <w:szCs w:val="24"/>
        </w:rPr>
        <w:t xml:space="preserve"> atkritum</w:t>
      </w:r>
      <w:r w:rsidR="000E23C3" w:rsidRPr="00700758">
        <w:rPr>
          <w:rFonts w:ascii="Times New Roman" w:eastAsia="Calibri" w:hAnsi="Times New Roman" w:cs="Times New Roman"/>
          <w:sz w:val="24"/>
          <w:szCs w:val="24"/>
        </w:rPr>
        <w:t>u</w:t>
      </w:r>
      <w:r w:rsidR="00AB3921" w:rsidRPr="00700758">
        <w:rPr>
          <w:rFonts w:ascii="Times New Roman" w:eastAsia="Calibri" w:hAnsi="Times New Roman" w:cs="Times New Roman"/>
          <w:sz w:val="24"/>
          <w:szCs w:val="24"/>
        </w:rPr>
        <w:t>)</w:t>
      </w:r>
      <w:r w:rsidR="00AB3921" w:rsidRPr="00700758">
        <w:rPr>
          <w:rFonts w:ascii="Times New Roman" w:hAnsi="Times New Roman" w:cs="Times New Roman"/>
          <w:sz w:val="24"/>
          <w:szCs w:val="24"/>
        </w:rPr>
        <w:t xml:space="preserve"> savākšana </w:t>
      </w:r>
      <w:r w:rsidR="00494C3A" w:rsidRPr="00700758">
        <w:rPr>
          <w:rFonts w:ascii="Times New Roman" w:hAnsi="Times New Roman" w:cs="Times New Roman"/>
          <w:sz w:val="24"/>
          <w:szCs w:val="24"/>
        </w:rPr>
        <w:t>Zemesgabala teritorijā un Būvēs</w:t>
      </w:r>
      <w:r w:rsidR="00622CE0" w:rsidRPr="00700758">
        <w:rPr>
          <w:rFonts w:ascii="Times New Roman" w:hAnsi="Times New Roman" w:cs="Times New Roman"/>
          <w:sz w:val="24"/>
          <w:szCs w:val="24"/>
        </w:rPr>
        <w:t>,</w:t>
      </w:r>
      <w:r w:rsidR="00494C3A" w:rsidRPr="00700758">
        <w:rPr>
          <w:rFonts w:ascii="Times New Roman" w:hAnsi="Times New Roman" w:cs="Times New Roman"/>
          <w:sz w:val="24"/>
          <w:szCs w:val="24"/>
        </w:rPr>
        <w:t xml:space="preserve"> </w:t>
      </w:r>
      <w:r w:rsidR="00AB3921" w:rsidRPr="00700758">
        <w:rPr>
          <w:rFonts w:ascii="Times New Roman" w:hAnsi="Times New Roman" w:cs="Times New Roman"/>
          <w:sz w:val="24"/>
          <w:szCs w:val="24"/>
        </w:rPr>
        <w:t>un savākto atkritumu izvešana un nodošana sertificētā atkritumu poligonā</w:t>
      </w:r>
      <w:bookmarkEnd w:id="13"/>
      <w:r w:rsidR="00AB3921" w:rsidRPr="00700758">
        <w:rPr>
          <w:rFonts w:ascii="Times New Roman" w:hAnsi="Times New Roman" w:cs="Times New Roman"/>
          <w:sz w:val="24"/>
          <w:szCs w:val="24"/>
        </w:rPr>
        <w:t>:</w:t>
      </w:r>
    </w:p>
    <w:p w14:paraId="724C1BF4" w14:textId="12147012" w:rsidR="00AB3921" w:rsidRPr="00700758" w:rsidRDefault="00A11945" w:rsidP="00AB3921">
      <w:pPr>
        <w:ind w:right="-93"/>
        <w:rPr>
          <w:rFonts w:ascii="Times New Roman" w:hAnsi="Times New Roman" w:cs="Times New Roman"/>
          <w:sz w:val="24"/>
          <w:szCs w:val="24"/>
        </w:rPr>
      </w:pPr>
      <w:r w:rsidRPr="00700758">
        <w:rPr>
          <w:rFonts w:ascii="Times New Roman" w:hAnsi="Times New Roman" w:cs="Times New Roman"/>
          <w:sz w:val="24"/>
          <w:szCs w:val="24"/>
        </w:rPr>
        <w:t>2.2.1</w:t>
      </w:r>
      <w:r w:rsidR="00AB3921" w:rsidRPr="00700758">
        <w:rPr>
          <w:rFonts w:ascii="Times New Roman" w:hAnsi="Times New Roman" w:cs="Times New Roman"/>
          <w:sz w:val="24"/>
          <w:szCs w:val="24"/>
        </w:rPr>
        <w:t xml:space="preserve">. </w:t>
      </w:r>
      <w:r w:rsidR="00AB3921" w:rsidRPr="00700758">
        <w:rPr>
          <w:rFonts w:ascii="Times New Roman" w:eastAsia="Calibri" w:hAnsi="Times New Roman" w:cs="Times New Roman"/>
          <w:color w:val="201F1E"/>
          <w:sz w:val="24"/>
          <w:szCs w:val="24"/>
          <w:shd w:val="clear" w:color="auto" w:fill="FFFFFF"/>
        </w:rPr>
        <w:t>bīstamie atkritumi –</w:t>
      </w:r>
      <w:r w:rsidR="00AB3921" w:rsidRPr="00700758">
        <w:rPr>
          <w:rFonts w:ascii="Times New Roman" w:eastAsia="Times New Roman" w:hAnsi="Times New Roman" w:cs="Times New Roman"/>
          <w:sz w:val="24"/>
          <w:szCs w:val="24"/>
          <w:lang w:eastAsia="lv-LV"/>
        </w:rPr>
        <w:t xml:space="preserve"> </w:t>
      </w:r>
      <w:r w:rsidR="00AB3921" w:rsidRPr="00700758">
        <w:rPr>
          <w:rFonts w:ascii="Times New Roman" w:eastAsia="Calibri" w:hAnsi="Times New Roman" w:cs="Times New Roman"/>
          <w:color w:val="201F1E"/>
          <w:sz w:val="24"/>
          <w:szCs w:val="24"/>
          <w:bdr w:val="none" w:sz="0" w:space="0" w:color="auto" w:frame="1"/>
          <w:shd w:val="clear" w:color="auto" w:fill="FFFFFF"/>
        </w:rPr>
        <w:t>riepas</w:t>
      </w:r>
      <w:r w:rsidR="003C1DDD" w:rsidRPr="00700758">
        <w:rPr>
          <w:rFonts w:ascii="Times New Roman" w:eastAsia="Calibri" w:hAnsi="Times New Roman" w:cs="Times New Roman"/>
          <w:color w:val="201F1E"/>
          <w:sz w:val="24"/>
          <w:szCs w:val="24"/>
          <w:bdr w:val="none" w:sz="0" w:space="0" w:color="auto" w:frame="1"/>
          <w:shd w:val="clear" w:color="auto" w:fill="FFFFFF"/>
        </w:rPr>
        <w:t xml:space="preserve"> </w:t>
      </w:r>
      <w:r w:rsidR="003C1DDD" w:rsidRPr="00700758">
        <w:rPr>
          <w:rFonts w:ascii="Times New Roman" w:hAnsi="Times New Roman" w:cs="Times New Roman"/>
          <w:sz w:val="24"/>
          <w:szCs w:val="24"/>
        </w:rPr>
        <w:t>(</w:t>
      </w:r>
      <w:r w:rsidR="003C1DDD" w:rsidRPr="00700758">
        <w:rPr>
          <w:rFonts w:ascii="Times New Roman" w:eastAsia="Times New Roman" w:hAnsi="Times New Roman" w:cs="Times New Roman"/>
          <w:sz w:val="24"/>
          <w:szCs w:val="24"/>
        </w:rPr>
        <w:t>45 kravas automašīnu riepas, 12 vieglo automašīnu riepas)</w:t>
      </w:r>
      <w:r w:rsidR="00B323F2" w:rsidRPr="00700758">
        <w:rPr>
          <w:rFonts w:ascii="Times New Roman" w:eastAsia="Calibri" w:hAnsi="Times New Roman" w:cs="Times New Roman"/>
          <w:color w:val="201F1E"/>
          <w:sz w:val="24"/>
          <w:szCs w:val="24"/>
          <w:bdr w:val="none" w:sz="0" w:space="0" w:color="auto" w:frame="1"/>
          <w:shd w:val="clear" w:color="auto" w:fill="FFFFFF"/>
        </w:rPr>
        <w:t>, šīferis</w:t>
      </w:r>
      <w:r w:rsidR="00AB3921" w:rsidRPr="00700758">
        <w:rPr>
          <w:rFonts w:ascii="Times New Roman" w:eastAsia="Calibri" w:hAnsi="Times New Roman" w:cs="Times New Roman"/>
          <w:color w:val="201F1E"/>
          <w:sz w:val="24"/>
          <w:szCs w:val="24"/>
          <w:bdr w:val="none" w:sz="0" w:space="0" w:color="auto" w:frame="1"/>
          <w:shd w:val="clear" w:color="auto" w:fill="FFFFFF"/>
        </w:rPr>
        <w:t xml:space="preserve"> - ~ </w:t>
      </w:r>
      <w:r w:rsidR="003C1DDD" w:rsidRPr="00700758">
        <w:rPr>
          <w:rFonts w:ascii="Times New Roman" w:eastAsia="Cambria" w:hAnsi="Times New Roman" w:cs="Times New Roman"/>
          <w:b/>
          <w:bCs/>
          <w:sz w:val="24"/>
          <w:szCs w:val="24"/>
        </w:rPr>
        <w:t>1</w:t>
      </w:r>
      <w:r w:rsidR="00AB3921" w:rsidRPr="00700758">
        <w:rPr>
          <w:rFonts w:ascii="Times New Roman" w:eastAsia="Cambria" w:hAnsi="Times New Roman" w:cs="Times New Roman"/>
          <w:b/>
          <w:bCs/>
          <w:sz w:val="24"/>
          <w:szCs w:val="24"/>
        </w:rPr>
        <w:t xml:space="preserve"> m</w:t>
      </w:r>
      <w:r w:rsidR="00AB3921" w:rsidRPr="00700758">
        <w:rPr>
          <w:rFonts w:ascii="Times New Roman" w:eastAsia="Cambria" w:hAnsi="Times New Roman" w:cs="Times New Roman"/>
          <w:b/>
          <w:bCs/>
          <w:sz w:val="24"/>
          <w:szCs w:val="24"/>
          <w:vertAlign w:val="superscript"/>
        </w:rPr>
        <w:t>3</w:t>
      </w:r>
      <w:r w:rsidR="00AB3921" w:rsidRPr="00700758">
        <w:rPr>
          <w:rFonts w:ascii="Times New Roman" w:eastAsia="Cambria" w:hAnsi="Times New Roman" w:cs="Times New Roman"/>
          <w:sz w:val="24"/>
          <w:szCs w:val="24"/>
        </w:rPr>
        <w:t>;</w:t>
      </w:r>
    </w:p>
    <w:p w14:paraId="6CD94A69" w14:textId="36BA14E1" w:rsidR="00AB3921" w:rsidRPr="00700758" w:rsidRDefault="00A11945" w:rsidP="00AB3921">
      <w:pPr>
        <w:ind w:right="-93"/>
        <w:rPr>
          <w:rFonts w:ascii="Times New Roman" w:hAnsi="Times New Roman" w:cs="Times New Roman"/>
          <w:sz w:val="24"/>
          <w:szCs w:val="24"/>
        </w:rPr>
      </w:pPr>
      <w:r w:rsidRPr="00700758">
        <w:rPr>
          <w:rFonts w:ascii="Times New Roman" w:hAnsi="Times New Roman" w:cs="Times New Roman"/>
          <w:sz w:val="24"/>
          <w:szCs w:val="24"/>
        </w:rPr>
        <w:t>2.2.</w:t>
      </w:r>
      <w:r w:rsidR="00AB3921" w:rsidRPr="00700758">
        <w:rPr>
          <w:rFonts w:ascii="Times New Roman" w:hAnsi="Times New Roman" w:cs="Times New Roman"/>
          <w:sz w:val="24"/>
          <w:szCs w:val="24"/>
        </w:rPr>
        <w:t>2. remonta un celtniecības atkritumi (ķieģeļi, flīzes, jumta segumu materiāli, stikls, nolietota sanitārā tehnika, u.c.) - ~</w:t>
      </w:r>
      <w:r w:rsidR="00374AD5" w:rsidRPr="00700758">
        <w:rPr>
          <w:rFonts w:ascii="Times New Roman" w:eastAsia="Cambria" w:hAnsi="Times New Roman" w:cs="Times New Roman"/>
          <w:b/>
          <w:bCs/>
          <w:sz w:val="24"/>
          <w:szCs w:val="24"/>
        </w:rPr>
        <w:t>2</w:t>
      </w:r>
      <w:r w:rsidR="00AB3921" w:rsidRPr="00700758">
        <w:rPr>
          <w:rFonts w:ascii="Times New Roman" w:eastAsia="Cambria" w:hAnsi="Times New Roman" w:cs="Times New Roman"/>
          <w:b/>
          <w:bCs/>
          <w:sz w:val="24"/>
          <w:szCs w:val="24"/>
        </w:rPr>
        <w:t>0 m</w:t>
      </w:r>
      <w:r w:rsidR="00AB3921" w:rsidRPr="00700758">
        <w:rPr>
          <w:rFonts w:ascii="Times New Roman" w:eastAsia="Cambria" w:hAnsi="Times New Roman" w:cs="Times New Roman"/>
          <w:b/>
          <w:bCs/>
          <w:sz w:val="24"/>
          <w:szCs w:val="24"/>
          <w:vertAlign w:val="superscript"/>
        </w:rPr>
        <w:t>3</w:t>
      </w:r>
      <w:r w:rsidR="00AB3921" w:rsidRPr="00700758">
        <w:rPr>
          <w:rFonts w:ascii="Times New Roman" w:eastAsia="Cambria" w:hAnsi="Times New Roman" w:cs="Times New Roman"/>
          <w:sz w:val="24"/>
          <w:szCs w:val="24"/>
        </w:rPr>
        <w:t>;</w:t>
      </w:r>
    </w:p>
    <w:p w14:paraId="7B9D0E44" w14:textId="2AAD9237" w:rsidR="00C23162" w:rsidRPr="00700758" w:rsidRDefault="00FD1AAB" w:rsidP="00AB3921">
      <w:pPr>
        <w:ind w:right="-93"/>
        <w:jc w:val="left"/>
        <w:rPr>
          <w:rFonts w:ascii="Times New Roman" w:eastAsia="Cambria" w:hAnsi="Times New Roman" w:cs="Times New Roman"/>
          <w:sz w:val="24"/>
          <w:szCs w:val="24"/>
        </w:rPr>
      </w:pPr>
      <w:r w:rsidRPr="00700758">
        <w:rPr>
          <w:rFonts w:ascii="Times New Roman" w:hAnsi="Times New Roman" w:cs="Times New Roman"/>
          <w:sz w:val="24"/>
          <w:szCs w:val="24"/>
        </w:rPr>
        <w:t>2.2.</w:t>
      </w:r>
      <w:r w:rsidR="00AB3921" w:rsidRPr="00700758">
        <w:rPr>
          <w:rFonts w:ascii="Times New Roman" w:hAnsi="Times New Roman" w:cs="Times New Roman"/>
          <w:sz w:val="24"/>
          <w:szCs w:val="24"/>
        </w:rPr>
        <w:t>3. sadzīves atkritumi (</w:t>
      </w:r>
      <w:r w:rsidR="00374AD5" w:rsidRPr="00700758">
        <w:rPr>
          <w:rFonts w:ascii="Times New Roman" w:eastAsia="Times New Roman" w:hAnsi="Times New Roman" w:cs="Times New Roman"/>
          <w:sz w:val="24"/>
          <w:szCs w:val="24"/>
        </w:rPr>
        <w:t xml:space="preserve">35 metāla mucas, </w:t>
      </w:r>
      <w:r w:rsidR="003C0FC2" w:rsidRPr="00700758">
        <w:rPr>
          <w:rFonts w:ascii="Times New Roman" w:eastAsia="Times New Roman" w:hAnsi="Times New Roman" w:cs="Times New Roman"/>
          <w:sz w:val="24"/>
          <w:szCs w:val="24"/>
          <w:lang w:eastAsia="lv-LV"/>
        </w:rPr>
        <w:t>polipropilēna maisi un pudeles</w:t>
      </w:r>
      <w:r w:rsidR="00AB3921" w:rsidRPr="00700758">
        <w:rPr>
          <w:rFonts w:ascii="Times New Roman" w:hAnsi="Times New Roman" w:cs="Times New Roman"/>
          <w:sz w:val="24"/>
          <w:szCs w:val="24"/>
        </w:rPr>
        <w:t xml:space="preserve">, </w:t>
      </w:r>
      <w:r w:rsidR="00651D35" w:rsidRPr="00700758">
        <w:rPr>
          <w:rFonts w:ascii="Times New Roman" w:hAnsi="Times New Roman" w:cs="Times New Roman"/>
          <w:sz w:val="24"/>
          <w:szCs w:val="24"/>
        </w:rPr>
        <w:t>plastmasa</w:t>
      </w:r>
      <w:r w:rsidR="004447AF" w:rsidRPr="00700758">
        <w:rPr>
          <w:rFonts w:ascii="Times New Roman" w:hAnsi="Times New Roman" w:cs="Times New Roman"/>
          <w:sz w:val="24"/>
          <w:szCs w:val="24"/>
        </w:rPr>
        <w:t>,</w:t>
      </w:r>
      <w:r w:rsidR="00651D35" w:rsidRPr="00700758">
        <w:rPr>
          <w:rFonts w:ascii="Times New Roman" w:hAnsi="Times New Roman" w:cs="Times New Roman"/>
          <w:sz w:val="24"/>
          <w:szCs w:val="24"/>
        </w:rPr>
        <w:t xml:space="preserve"> </w:t>
      </w:r>
      <w:r w:rsidR="00AB3921" w:rsidRPr="00700758">
        <w:rPr>
          <w:rFonts w:ascii="Times New Roman" w:hAnsi="Times New Roman" w:cs="Times New Roman"/>
          <w:sz w:val="24"/>
          <w:szCs w:val="24"/>
        </w:rPr>
        <w:t xml:space="preserve">gumija, tekstils, porolons, kartona un plastikāta iepakojums u.c.) - ~ </w:t>
      </w:r>
      <w:r w:rsidR="00AB3921" w:rsidRPr="00700758">
        <w:rPr>
          <w:rFonts w:ascii="Times New Roman" w:eastAsia="Cambria" w:hAnsi="Times New Roman" w:cs="Times New Roman"/>
          <w:b/>
          <w:bCs/>
          <w:sz w:val="24"/>
          <w:szCs w:val="24"/>
        </w:rPr>
        <w:t>10</w:t>
      </w:r>
      <w:r w:rsidR="0012694E" w:rsidRPr="00700758">
        <w:rPr>
          <w:rFonts w:ascii="Times New Roman" w:eastAsia="Cambria" w:hAnsi="Times New Roman" w:cs="Times New Roman"/>
          <w:b/>
          <w:bCs/>
          <w:sz w:val="24"/>
          <w:szCs w:val="24"/>
        </w:rPr>
        <w:t>0</w:t>
      </w:r>
      <w:r w:rsidR="00AB3921" w:rsidRPr="00700758">
        <w:rPr>
          <w:rFonts w:ascii="Times New Roman" w:eastAsia="Cambria" w:hAnsi="Times New Roman" w:cs="Times New Roman"/>
          <w:b/>
          <w:bCs/>
          <w:sz w:val="24"/>
          <w:szCs w:val="24"/>
        </w:rPr>
        <w:t xml:space="preserve"> m</w:t>
      </w:r>
      <w:r w:rsidR="00AB3921" w:rsidRPr="00700758">
        <w:rPr>
          <w:rFonts w:ascii="Times New Roman" w:eastAsia="Cambria" w:hAnsi="Times New Roman" w:cs="Times New Roman"/>
          <w:b/>
          <w:bCs/>
          <w:sz w:val="24"/>
          <w:szCs w:val="24"/>
          <w:vertAlign w:val="superscript"/>
        </w:rPr>
        <w:t>3</w:t>
      </w:r>
      <w:r w:rsidR="00AB3921" w:rsidRPr="00700758">
        <w:rPr>
          <w:rFonts w:ascii="Times New Roman" w:eastAsia="Cambria" w:hAnsi="Times New Roman" w:cs="Times New Roman"/>
          <w:sz w:val="24"/>
          <w:szCs w:val="24"/>
        </w:rPr>
        <w:t>.</w:t>
      </w:r>
    </w:p>
    <w:p w14:paraId="697AB84D" w14:textId="77777777" w:rsidR="00AB3921" w:rsidRPr="00C23162" w:rsidRDefault="00AB3921" w:rsidP="00AB3921">
      <w:pPr>
        <w:ind w:right="-93"/>
        <w:jc w:val="left"/>
        <w:rPr>
          <w:rFonts w:ascii="Times New Roman" w:hAnsi="Times New Roman" w:cs="Times New Roman"/>
          <w:sz w:val="24"/>
          <w:szCs w:val="24"/>
        </w:rPr>
      </w:pPr>
    </w:p>
    <w:p w14:paraId="0A9B5E58" w14:textId="53394854" w:rsidR="00FD7A96" w:rsidRDefault="00FD7A96" w:rsidP="00BE472C">
      <w:pPr>
        <w:numPr>
          <w:ilvl w:val="0"/>
          <w:numId w:val="47"/>
        </w:numPr>
        <w:ind w:left="0" w:right="-93" w:firstLine="0"/>
        <w:rPr>
          <w:rFonts w:ascii="Times New Roman" w:eastAsia="Times New Roman" w:hAnsi="Times New Roman" w:cs="Times New Roman"/>
          <w:sz w:val="24"/>
          <w:szCs w:val="24"/>
          <w:lang w:eastAsia="lv-LV"/>
        </w:rPr>
      </w:pPr>
      <w:r w:rsidRPr="00F267B0">
        <w:rPr>
          <w:rFonts w:ascii="Times New Roman" w:eastAsia="Times New Roman" w:hAnsi="Times New Roman" w:cs="Times New Roman"/>
          <w:b/>
          <w:sz w:val="24"/>
          <w:szCs w:val="24"/>
          <w:lang w:eastAsia="lv-LV"/>
        </w:rPr>
        <w:t xml:space="preserve">Darba izpildes termiņš: </w:t>
      </w:r>
      <w:r w:rsidR="00F267B0" w:rsidRPr="00F267B0">
        <w:rPr>
          <w:rFonts w:ascii="Times New Roman" w:eastAsia="Times New Roman" w:hAnsi="Times New Roman" w:cs="Times New Roman"/>
          <w:b/>
          <w:sz w:val="24"/>
          <w:szCs w:val="24"/>
          <w:lang w:eastAsia="lv-LV"/>
        </w:rPr>
        <w:t>1</w:t>
      </w:r>
      <w:r w:rsidRPr="00F267B0">
        <w:rPr>
          <w:rFonts w:ascii="Times New Roman" w:eastAsia="Times New Roman" w:hAnsi="Times New Roman" w:cs="Times New Roman"/>
          <w:b/>
          <w:sz w:val="24"/>
          <w:szCs w:val="24"/>
          <w:lang w:eastAsia="lv-LV"/>
        </w:rPr>
        <w:t>0 (</w:t>
      </w:r>
      <w:r w:rsidR="00F267B0" w:rsidRPr="00F267B0">
        <w:rPr>
          <w:rFonts w:ascii="Times New Roman" w:eastAsia="Times New Roman" w:hAnsi="Times New Roman" w:cs="Times New Roman"/>
          <w:b/>
          <w:sz w:val="24"/>
          <w:szCs w:val="24"/>
          <w:lang w:eastAsia="lv-LV"/>
        </w:rPr>
        <w:t>desmit</w:t>
      </w:r>
      <w:r w:rsidRPr="00F267B0">
        <w:rPr>
          <w:rFonts w:ascii="Times New Roman" w:eastAsia="Times New Roman" w:hAnsi="Times New Roman" w:cs="Times New Roman"/>
          <w:b/>
          <w:sz w:val="24"/>
          <w:szCs w:val="24"/>
          <w:lang w:eastAsia="lv-LV"/>
        </w:rPr>
        <w:t>)</w:t>
      </w:r>
      <w:r w:rsidRPr="00F267B0">
        <w:rPr>
          <w:rFonts w:ascii="Times New Roman" w:eastAsia="Times New Roman" w:hAnsi="Times New Roman" w:cs="Times New Roman"/>
          <w:sz w:val="24"/>
          <w:szCs w:val="24"/>
          <w:lang w:eastAsia="lv-LV"/>
        </w:rPr>
        <w:t xml:space="preserve"> darbdienu laikā no līguma noslēgšanas dienas</w:t>
      </w:r>
      <w:r w:rsidR="00C21D9F" w:rsidRPr="00F267B0">
        <w:rPr>
          <w:rFonts w:ascii="Times New Roman" w:eastAsia="Times New Roman" w:hAnsi="Times New Roman" w:cs="Times New Roman"/>
          <w:sz w:val="24"/>
          <w:szCs w:val="24"/>
          <w:lang w:eastAsia="lv-LV"/>
        </w:rPr>
        <w:t>,</w:t>
      </w:r>
      <w:r w:rsidRPr="00F267B0">
        <w:rPr>
          <w:rFonts w:ascii="Times New Roman" w:eastAsia="Times New Roman" w:hAnsi="Times New Roman" w:cs="Times New Roman"/>
          <w:sz w:val="24"/>
          <w:szCs w:val="24"/>
          <w:lang w:eastAsia="lv-LV"/>
        </w:rPr>
        <w:t xml:space="preserve"> izņemot gadījumu, ja Darba veikšanai ir nepieciešama speciāla atļauja. Šajā gadījumā līguma izpildes termiņš var tikt pagarināts par laiku, kāds ir nepieciešams attiecīgās atļaujas saņemšanai, bet ne ilgāk par 20 (divdesmit) darbdienām.</w:t>
      </w:r>
    </w:p>
    <w:p w14:paraId="5798A1A5" w14:textId="77777777" w:rsidR="00C23162" w:rsidRPr="00F267B0" w:rsidRDefault="00C23162" w:rsidP="00C23162">
      <w:pPr>
        <w:ind w:right="-93"/>
        <w:rPr>
          <w:rFonts w:ascii="Times New Roman" w:eastAsia="Times New Roman" w:hAnsi="Times New Roman" w:cs="Times New Roman"/>
          <w:sz w:val="24"/>
          <w:szCs w:val="24"/>
          <w:lang w:eastAsia="lv-LV"/>
        </w:rPr>
      </w:pPr>
    </w:p>
    <w:p w14:paraId="057F04E1" w14:textId="29D74574" w:rsidR="00FD7A96" w:rsidRPr="00F267B0" w:rsidRDefault="00FD7A96" w:rsidP="00BE472C">
      <w:pPr>
        <w:numPr>
          <w:ilvl w:val="0"/>
          <w:numId w:val="47"/>
        </w:numPr>
        <w:ind w:left="567" w:right="-93" w:hanging="567"/>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Papildu prasības</w:t>
      </w:r>
      <w:r w:rsidR="00C21D9F" w:rsidRPr="00F267B0">
        <w:rPr>
          <w:rFonts w:ascii="Times New Roman" w:eastAsia="Times New Roman" w:hAnsi="Times New Roman" w:cs="Times New Roman"/>
          <w:b/>
          <w:sz w:val="24"/>
          <w:szCs w:val="24"/>
          <w:lang w:eastAsia="lv-LV"/>
        </w:rPr>
        <w:t>:</w:t>
      </w:r>
    </w:p>
    <w:p w14:paraId="74EAD3F9" w14:textId="4E054C73" w:rsidR="00FD7A96" w:rsidRPr="00F267B0" w:rsidRDefault="00FD7A96" w:rsidP="000765D6">
      <w:pPr>
        <w:tabs>
          <w:tab w:val="left" w:pos="567"/>
        </w:tabs>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4.1. Pretendentam jāveic Tehniskās specifikācijas 1.punktā norādīt</w:t>
      </w:r>
      <w:r w:rsidR="00F267B0" w:rsidRPr="00F267B0">
        <w:rPr>
          <w:rFonts w:ascii="Times New Roman" w:eastAsia="Times New Roman" w:hAnsi="Times New Roman" w:cs="Times New Roman"/>
          <w:sz w:val="24"/>
          <w:szCs w:val="24"/>
          <w:lang w:eastAsia="lv-LV"/>
        </w:rPr>
        <w:t>ā</w:t>
      </w:r>
      <w:r w:rsidRPr="00F267B0">
        <w:rPr>
          <w:rFonts w:ascii="Times New Roman" w:eastAsia="Times New Roman" w:hAnsi="Times New Roman" w:cs="Times New Roman"/>
          <w:sz w:val="24"/>
          <w:szCs w:val="24"/>
          <w:lang w:eastAsia="lv-LV"/>
        </w:rPr>
        <w:t xml:space="preserve"> </w:t>
      </w:r>
      <w:r w:rsidR="003415E9" w:rsidRPr="00F267B0">
        <w:rPr>
          <w:rFonts w:ascii="Times New Roman" w:eastAsia="Times New Roman" w:hAnsi="Times New Roman" w:cs="Times New Roman"/>
          <w:sz w:val="24"/>
          <w:szCs w:val="24"/>
          <w:lang w:eastAsia="lv-LV"/>
        </w:rPr>
        <w:t>Zemesgabal</w:t>
      </w:r>
      <w:r w:rsidR="00F267B0" w:rsidRPr="00F267B0">
        <w:rPr>
          <w:rFonts w:ascii="Times New Roman" w:eastAsia="Times New Roman" w:hAnsi="Times New Roman" w:cs="Times New Roman"/>
          <w:sz w:val="24"/>
          <w:szCs w:val="24"/>
          <w:lang w:eastAsia="lv-LV"/>
        </w:rPr>
        <w:t>a</w:t>
      </w:r>
      <w:r w:rsidRPr="00F267B0">
        <w:rPr>
          <w:rFonts w:ascii="Times New Roman" w:eastAsia="Times New Roman" w:hAnsi="Times New Roman" w:cs="Times New Roman"/>
          <w:sz w:val="24"/>
          <w:szCs w:val="24"/>
          <w:lang w:eastAsia="lv-LV"/>
        </w:rPr>
        <w:t xml:space="preserve"> apskate</w:t>
      </w:r>
      <w:r w:rsidR="00491758">
        <w:rPr>
          <w:rFonts w:ascii="Times New Roman" w:eastAsia="Times New Roman" w:hAnsi="Times New Roman" w:cs="Times New Roman"/>
          <w:sz w:val="24"/>
          <w:szCs w:val="24"/>
          <w:lang w:eastAsia="lv-LV"/>
        </w:rPr>
        <w:t>.</w:t>
      </w:r>
    </w:p>
    <w:p w14:paraId="6FD2E60C" w14:textId="2D3F6B67"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4.2. </w:t>
      </w:r>
      <w:r w:rsidRPr="00F267B0">
        <w:rPr>
          <w:rFonts w:ascii="Times New Roman" w:eastAsia="Times New Roman" w:hAnsi="Times New Roman" w:cs="Times New Roman"/>
          <w:sz w:val="24"/>
          <w:szCs w:val="24"/>
          <w:u w:val="single"/>
          <w:lang w:eastAsia="lv-LV"/>
        </w:rPr>
        <w:t xml:space="preserve">Pretendents, </w:t>
      </w:r>
      <w:r w:rsidR="003415E9" w:rsidRPr="00F267B0">
        <w:rPr>
          <w:rFonts w:ascii="Times New Roman" w:eastAsia="Times New Roman" w:hAnsi="Times New Roman" w:cs="Times New Roman"/>
          <w:sz w:val="24"/>
          <w:szCs w:val="24"/>
          <w:u w:val="single"/>
          <w:lang w:eastAsia="lv-LV"/>
        </w:rPr>
        <w:t>Zemesgabal</w:t>
      </w:r>
      <w:r w:rsidR="00F267B0" w:rsidRPr="00F267B0">
        <w:rPr>
          <w:rFonts w:ascii="Times New Roman" w:eastAsia="Times New Roman" w:hAnsi="Times New Roman" w:cs="Times New Roman"/>
          <w:sz w:val="24"/>
          <w:szCs w:val="24"/>
          <w:u w:val="single"/>
          <w:lang w:eastAsia="lv-LV"/>
        </w:rPr>
        <w:t>a</w:t>
      </w:r>
      <w:r w:rsidRPr="00F267B0">
        <w:rPr>
          <w:rFonts w:ascii="Times New Roman" w:eastAsia="Times New Roman" w:hAnsi="Times New Roman" w:cs="Times New Roman"/>
          <w:sz w:val="24"/>
          <w:szCs w:val="24"/>
          <w:u w:val="single"/>
          <w:lang w:eastAsia="lv-LV"/>
        </w:rPr>
        <w:t xml:space="preserve"> apsekošanas laikā, patstāvīgi veic atkritumu daudzuma novērtējumu</w:t>
      </w:r>
      <w:r w:rsidRPr="00F267B0">
        <w:rPr>
          <w:rFonts w:ascii="Times New Roman" w:eastAsia="Times New Roman" w:hAnsi="Times New Roman" w:cs="Times New Roman"/>
          <w:sz w:val="24"/>
          <w:szCs w:val="24"/>
          <w:lang w:eastAsia="lv-LV"/>
        </w:rPr>
        <w:t>.</w:t>
      </w:r>
    </w:p>
    <w:p w14:paraId="3CC39BD7" w14:textId="5A15A029" w:rsidR="006B5E17" w:rsidRPr="00F267B0" w:rsidRDefault="006B5E17" w:rsidP="000765D6">
      <w:pPr>
        <w:ind w:right="-93"/>
        <w:rPr>
          <w:rFonts w:ascii="Times New Roman" w:eastAsia="Times New Roman" w:hAnsi="Times New Roman" w:cs="Times New Roman"/>
          <w:sz w:val="24"/>
          <w:szCs w:val="24"/>
          <w:lang w:eastAsia="lv-LV"/>
        </w:rPr>
      </w:pPr>
      <w:r w:rsidRPr="00F267B0">
        <w:rPr>
          <w:rFonts w:ascii="Times New Roman" w:hAnsi="Times New Roman" w:cs="Times New Roman"/>
          <w:sz w:val="24"/>
          <w:szCs w:val="24"/>
        </w:rPr>
        <w:lastRenderedPageBreak/>
        <w:t>4.3. Pretendents veic bīstamo un videi kaitīgo atkritumu savākšanu, pārkraušanu, pārvadāšanu saskaņā ar Pretendentam izsniegtajām nepieciešamajām Valsts Vides dienesta atļaujām, kā arī  atbilstoši Latvijas Republikā spēkā esošo normatīvo aktu prasībām.</w:t>
      </w:r>
    </w:p>
    <w:p w14:paraId="08D05E76" w14:textId="0D19AD13"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4</w:t>
      </w:r>
      <w:r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Pretendentam</w:t>
      </w:r>
      <w:r w:rsidRPr="00F267B0">
        <w:rPr>
          <w:rFonts w:ascii="Times New Roman" w:eastAsia="Times New Roman" w:hAnsi="Times New Roman" w:cs="Times New Roman"/>
          <w:sz w:val="24"/>
          <w:szCs w:val="24"/>
          <w:lang w:eastAsia="lv-LV"/>
        </w:rPr>
        <w:t xml:space="preserve"> patstāvīgi jārisina jautājumi un problēmas, kas saistīti ar darba uzdevumu izpildē nepieciešamo darbu un dokumentu saņemšanu un saskaņošanu  valsts vai pašvaldību institūcijās.</w:t>
      </w:r>
    </w:p>
    <w:p w14:paraId="62BD5F90" w14:textId="77777777" w:rsidR="002E79B1" w:rsidRDefault="000765D6" w:rsidP="002E79B1">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5</w:t>
      </w:r>
      <w:r w:rsidR="00A25AEB"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Pretendents</w:t>
      </w:r>
      <w:r w:rsidR="00A25AEB" w:rsidRPr="00F267B0">
        <w:rPr>
          <w:rFonts w:ascii="Times New Roman" w:eastAsia="Times New Roman" w:hAnsi="Times New Roman" w:cs="Times New Roman"/>
          <w:sz w:val="24"/>
          <w:szCs w:val="24"/>
          <w:lang w:eastAsia="lv-LV"/>
        </w:rPr>
        <w:t xml:space="preserve"> atbild par darba drošības un ugunsdzēsības noteikumu, kā arī vides aizsardzības prasību un sanitāro normu ievērošanu, veicot </w:t>
      </w:r>
      <w:r w:rsidR="006B5E17" w:rsidRPr="00F267B0">
        <w:rPr>
          <w:rFonts w:ascii="Times New Roman" w:eastAsia="Times New Roman" w:hAnsi="Times New Roman" w:cs="Times New Roman"/>
          <w:sz w:val="24"/>
          <w:szCs w:val="24"/>
          <w:lang w:eastAsia="lv-LV"/>
        </w:rPr>
        <w:t>Z</w:t>
      </w:r>
      <w:r w:rsidR="00A25AEB" w:rsidRPr="00F267B0">
        <w:rPr>
          <w:rFonts w:ascii="Times New Roman" w:eastAsia="Times New Roman" w:hAnsi="Times New Roman" w:cs="Times New Roman"/>
          <w:sz w:val="24"/>
          <w:szCs w:val="24"/>
          <w:lang w:eastAsia="lv-LV"/>
        </w:rPr>
        <w:t>emesgabal</w:t>
      </w:r>
      <w:r w:rsidR="00C23162">
        <w:rPr>
          <w:rFonts w:ascii="Times New Roman" w:eastAsia="Times New Roman" w:hAnsi="Times New Roman" w:cs="Times New Roman"/>
          <w:sz w:val="24"/>
          <w:szCs w:val="24"/>
          <w:lang w:eastAsia="lv-LV"/>
        </w:rPr>
        <w:t>a</w:t>
      </w:r>
      <w:r w:rsidR="00A25AEB" w:rsidRPr="00F267B0">
        <w:rPr>
          <w:rFonts w:ascii="Times New Roman" w:eastAsia="Times New Roman" w:hAnsi="Times New Roman" w:cs="Times New Roman"/>
          <w:sz w:val="24"/>
          <w:szCs w:val="24"/>
          <w:lang w:eastAsia="lv-LV"/>
        </w:rPr>
        <w:t xml:space="preserve"> sakārtošanas darbus. Gadījumā, ja darba veikšanai ir nepieciešamas speciālās valsts vai pašvaldību institūciju atļaujas, Izpildītājs apņemas tās saņemt un iesniegt Pasūtītājam pirms darbu uzsākšanas. </w:t>
      </w:r>
    </w:p>
    <w:p w14:paraId="2A96E5A1" w14:textId="2DC21EE4" w:rsidR="002E79B1" w:rsidRDefault="002E79B1" w:rsidP="002E79B1">
      <w:pPr>
        <w:ind w:right="-9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Pirms </w:t>
      </w:r>
      <w:r w:rsidR="00DD1272">
        <w:rPr>
          <w:rFonts w:ascii="Times New Roman" w:eastAsia="Times New Roman" w:hAnsi="Times New Roman" w:cs="Times New Roman"/>
          <w:sz w:val="24"/>
          <w:szCs w:val="24"/>
          <w:lang w:eastAsia="lv-LV"/>
        </w:rPr>
        <w:t xml:space="preserve">Darba </w:t>
      </w:r>
      <w:r w:rsidR="00D62F99">
        <w:rPr>
          <w:rFonts w:ascii="Times New Roman" w:eastAsia="Times New Roman" w:hAnsi="Times New Roman" w:cs="Times New Roman"/>
          <w:sz w:val="24"/>
          <w:szCs w:val="24"/>
          <w:lang w:eastAsia="lv-LV"/>
        </w:rPr>
        <w:t xml:space="preserve">izpildes </w:t>
      </w:r>
      <w:r w:rsidR="00DD1272">
        <w:rPr>
          <w:rFonts w:ascii="Times New Roman" w:eastAsia="Times New Roman" w:hAnsi="Times New Roman" w:cs="Times New Roman"/>
          <w:sz w:val="24"/>
          <w:szCs w:val="24"/>
          <w:lang w:eastAsia="lv-LV"/>
        </w:rPr>
        <w:t>uzsākšanas</w:t>
      </w:r>
      <w:r>
        <w:rPr>
          <w:rFonts w:ascii="Times New Roman" w:eastAsia="Times New Roman" w:hAnsi="Times New Roman" w:cs="Times New Roman"/>
          <w:sz w:val="24"/>
          <w:szCs w:val="24"/>
          <w:lang w:eastAsia="lv-LV"/>
        </w:rPr>
        <w:t xml:space="preserve"> Izpildītājs sazinās ar </w:t>
      </w:r>
      <w:r w:rsidR="00D62F99">
        <w:rPr>
          <w:rFonts w:ascii="Times New Roman" w:eastAsia="Times New Roman" w:hAnsi="Times New Roman" w:cs="Times New Roman"/>
          <w:sz w:val="24"/>
          <w:szCs w:val="24"/>
          <w:lang w:eastAsia="lv-LV"/>
        </w:rPr>
        <w:t>Pasūtītāja</w:t>
      </w:r>
      <w:r>
        <w:rPr>
          <w:rFonts w:ascii="Times New Roman" w:eastAsia="Times New Roman" w:hAnsi="Times New Roman" w:cs="Times New Roman"/>
          <w:sz w:val="24"/>
          <w:szCs w:val="24"/>
          <w:lang w:eastAsia="lv-LV"/>
        </w:rPr>
        <w:t xml:space="preserve"> kontaktpersonu.</w:t>
      </w:r>
    </w:p>
    <w:p w14:paraId="3856CCDE" w14:textId="79F42DB9" w:rsidR="002E79B1" w:rsidRDefault="002E79B1" w:rsidP="000765D6">
      <w:pPr>
        <w:ind w:right="-93"/>
        <w:rPr>
          <w:rFonts w:ascii="Times New Roman" w:eastAsia="Times New Roman" w:hAnsi="Times New Roman" w:cs="Times New Roman"/>
          <w:sz w:val="24"/>
          <w:szCs w:val="24"/>
          <w:lang w:eastAsia="lv-LV"/>
        </w:rPr>
      </w:pPr>
    </w:p>
    <w:p w14:paraId="221FA5C4" w14:textId="33272686" w:rsidR="00C23162" w:rsidRDefault="00C23162" w:rsidP="000765D6">
      <w:pPr>
        <w:ind w:right="-93"/>
        <w:rPr>
          <w:rFonts w:ascii="Times New Roman" w:eastAsia="Times New Roman" w:hAnsi="Times New Roman" w:cs="Times New Roman"/>
          <w:sz w:val="24"/>
          <w:szCs w:val="24"/>
          <w:lang w:eastAsia="lv-LV"/>
        </w:rPr>
      </w:pPr>
    </w:p>
    <w:p w14:paraId="36C6D79B" w14:textId="794BD499" w:rsidR="00873CCA" w:rsidRPr="00F267B0" w:rsidRDefault="00873CCA" w:rsidP="000765D6">
      <w:pPr>
        <w:ind w:right="-93"/>
        <w:rPr>
          <w:rFonts w:ascii="Times New Roman" w:eastAsia="Times New Roman" w:hAnsi="Times New Roman" w:cs="Times New Roman"/>
          <w:b/>
          <w:bCs/>
          <w:sz w:val="24"/>
          <w:szCs w:val="24"/>
          <w:lang w:eastAsia="lv-LV"/>
        </w:rPr>
      </w:pPr>
      <w:r w:rsidRPr="00F267B0">
        <w:rPr>
          <w:rFonts w:ascii="Times New Roman" w:eastAsia="Times New Roman" w:hAnsi="Times New Roman" w:cs="Times New Roman"/>
          <w:b/>
          <w:bCs/>
          <w:sz w:val="24"/>
          <w:szCs w:val="24"/>
          <w:lang w:eastAsia="lv-LV"/>
        </w:rPr>
        <w:t xml:space="preserve">5. </w:t>
      </w:r>
      <w:r w:rsidR="00AA076A" w:rsidRPr="00F267B0">
        <w:rPr>
          <w:rFonts w:ascii="Times New Roman" w:eastAsia="Times New Roman" w:hAnsi="Times New Roman" w:cs="Times New Roman"/>
          <w:b/>
          <w:bCs/>
          <w:sz w:val="24"/>
          <w:szCs w:val="24"/>
          <w:lang w:eastAsia="lv-LV"/>
        </w:rPr>
        <w:t>D</w:t>
      </w:r>
      <w:r w:rsidRPr="00F267B0">
        <w:rPr>
          <w:rFonts w:ascii="Times New Roman" w:eastAsia="Times New Roman" w:hAnsi="Times New Roman" w:cs="Times New Roman"/>
          <w:b/>
          <w:bCs/>
          <w:sz w:val="24"/>
          <w:szCs w:val="24"/>
          <w:lang w:eastAsia="lv-LV"/>
        </w:rPr>
        <w:t>arba nodošanas un samaksas kārtība:</w:t>
      </w:r>
    </w:p>
    <w:p w14:paraId="1D8FF9AC" w14:textId="345ABC76" w:rsidR="00873CCA" w:rsidRPr="00F267B0" w:rsidRDefault="00873CC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5.1. </w:t>
      </w:r>
      <w:r w:rsidR="00E269AF" w:rsidRPr="00F267B0">
        <w:rPr>
          <w:rFonts w:ascii="Times New Roman" w:eastAsia="Times New Roman" w:hAnsi="Times New Roman" w:cs="Times New Roman"/>
          <w:sz w:val="24"/>
          <w:szCs w:val="24"/>
          <w:lang w:eastAsia="lv-LV"/>
        </w:rPr>
        <w:t>Pēc Darba izpildes Izpildītājs iesniedz Pasūtītājam D</w:t>
      </w:r>
      <w:r w:rsidRPr="00F267B0">
        <w:rPr>
          <w:rFonts w:ascii="Times New Roman" w:eastAsia="Times New Roman" w:hAnsi="Times New Roman" w:cs="Times New Roman"/>
          <w:sz w:val="24"/>
          <w:szCs w:val="24"/>
          <w:lang w:eastAsia="lv-LV"/>
        </w:rPr>
        <w:t>arba nodošana</w:t>
      </w:r>
      <w:r w:rsidR="00E269AF" w:rsidRPr="00F267B0">
        <w:rPr>
          <w:rFonts w:ascii="Times New Roman" w:eastAsia="Times New Roman" w:hAnsi="Times New Roman" w:cs="Times New Roman"/>
          <w:sz w:val="24"/>
          <w:szCs w:val="24"/>
          <w:lang w:eastAsia="lv-LV"/>
        </w:rPr>
        <w:t>s</w:t>
      </w:r>
      <w:r w:rsidRPr="00F267B0">
        <w:rPr>
          <w:rFonts w:ascii="Times New Roman" w:eastAsia="Times New Roman" w:hAnsi="Times New Roman" w:cs="Times New Roman"/>
          <w:sz w:val="24"/>
          <w:szCs w:val="24"/>
          <w:lang w:eastAsia="lv-LV"/>
        </w:rPr>
        <w:t xml:space="preserve"> un pieņ</w:t>
      </w:r>
      <w:r w:rsidR="00E269AF" w:rsidRPr="00F267B0">
        <w:rPr>
          <w:rFonts w:ascii="Times New Roman" w:eastAsia="Times New Roman" w:hAnsi="Times New Roman" w:cs="Times New Roman"/>
          <w:sz w:val="24"/>
          <w:szCs w:val="24"/>
          <w:lang w:eastAsia="lv-LV"/>
        </w:rPr>
        <w:t>emšanas aktu</w:t>
      </w:r>
      <w:r w:rsidR="00F37D0A" w:rsidRPr="00F267B0">
        <w:rPr>
          <w:rFonts w:ascii="Times New Roman" w:eastAsia="Times New Roman" w:hAnsi="Times New Roman" w:cs="Times New Roman"/>
          <w:sz w:val="24"/>
          <w:szCs w:val="24"/>
          <w:lang w:eastAsia="lv-LV"/>
        </w:rPr>
        <w:t xml:space="preserve"> (Līguma pielikums)</w:t>
      </w:r>
      <w:r w:rsidR="00E269AF" w:rsidRPr="00F267B0">
        <w:rPr>
          <w:rFonts w:ascii="Times New Roman" w:eastAsia="Times New Roman" w:hAnsi="Times New Roman" w:cs="Times New Roman"/>
          <w:sz w:val="24"/>
          <w:szCs w:val="24"/>
          <w:lang w:eastAsia="lv-LV"/>
        </w:rPr>
        <w:t xml:space="preserve">, kurā norāda </w:t>
      </w:r>
      <w:r w:rsidR="00E269AF" w:rsidRPr="00F267B0">
        <w:rPr>
          <w:rFonts w:ascii="Times New Roman" w:eastAsia="Times New Roman" w:hAnsi="Times New Roman" w:cs="Times New Roman"/>
          <w:sz w:val="24"/>
          <w:szCs w:val="24"/>
          <w:u w:val="single"/>
          <w:lang w:eastAsia="lv-LV"/>
        </w:rPr>
        <w:t>faktisko izpildes apjomu</w:t>
      </w:r>
      <w:r w:rsidR="00F37D0A" w:rsidRPr="00F267B0">
        <w:rPr>
          <w:rFonts w:ascii="Times New Roman" w:eastAsia="Times New Roman" w:hAnsi="Times New Roman" w:cs="Times New Roman"/>
          <w:sz w:val="24"/>
          <w:szCs w:val="24"/>
          <w:u w:val="single"/>
          <w:lang w:eastAsia="lv-LV"/>
        </w:rPr>
        <w:t xml:space="preserve"> (m</w:t>
      </w:r>
      <w:r w:rsidR="00F37D0A" w:rsidRPr="00F267B0">
        <w:rPr>
          <w:rFonts w:ascii="Times New Roman" w:eastAsia="Times New Roman" w:hAnsi="Times New Roman" w:cs="Times New Roman"/>
          <w:sz w:val="24"/>
          <w:szCs w:val="24"/>
          <w:u w:val="single"/>
          <w:vertAlign w:val="superscript"/>
          <w:lang w:eastAsia="lv-LV"/>
        </w:rPr>
        <w:t>3</w:t>
      </w:r>
      <w:r w:rsidR="00F37D0A" w:rsidRPr="00F267B0">
        <w:rPr>
          <w:rFonts w:ascii="Times New Roman" w:eastAsia="Times New Roman" w:hAnsi="Times New Roman" w:cs="Times New Roman"/>
          <w:sz w:val="24"/>
          <w:szCs w:val="24"/>
          <w:u w:val="single"/>
          <w:lang w:eastAsia="lv-LV"/>
        </w:rPr>
        <w:t>)</w:t>
      </w:r>
      <w:r w:rsidR="00E269AF" w:rsidRPr="00F267B0">
        <w:rPr>
          <w:rFonts w:ascii="Times New Roman" w:eastAsia="Times New Roman" w:hAnsi="Times New Roman" w:cs="Times New Roman"/>
          <w:sz w:val="24"/>
          <w:szCs w:val="24"/>
          <w:u w:val="single"/>
          <w:lang w:eastAsia="lv-LV"/>
        </w:rPr>
        <w:t xml:space="preserve"> Zemesgabal</w:t>
      </w:r>
      <w:r w:rsidR="00F267B0" w:rsidRPr="00F267B0">
        <w:rPr>
          <w:rFonts w:ascii="Times New Roman" w:eastAsia="Times New Roman" w:hAnsi="Times New Roman" w:cs="Times New Roman"/>
          <w:sz w:val="24"/>
          <w:szCs w:val="24"/>
          <w:u w:val="single"/>
          <w:lang w:eastAsia="lv-LV"/>
        </w:rPr>
        <w:t>ā</w:t>
      </w:r>
      <w:r w:rsidR="00E269AF" w:rsidRPr="00F267B0">
        <w:rPr>
          <w:rFonts w:ascii="Times New Roman" w:eastAsia="Times New Roman" w:hAnsi="Times New Roman" w:cs="Times New Roman"/>
          <w:sz w:val="24"/>
          <w:szCs w:val="24"/>
          <w:u w:val="single"/>
          <w:lang w:eastAsia="lv-LV"/>
        </w:rPr>
        <w:t xml:space="preserve"> pēc atkritumu veida</w:t>
      </w:r>
      <w:r w:rsidR="00F37D0A" w:rsidRPr="00F267B0">
        <w:rPr>
          <w:rFonts w:ascii="Times New Roman" w:eastAsia="Times New Roman" w:hAnsi="Times New Roman" w:cs="Times New Roman"/>
          <w:sz w:val="24"/>
          <w:szCs w:val="24"/>
          <w:lang w:eastAsia="lv-LV"/>
        </w:rPr>
        <w:t xml:space="preserve">, kurš fiksēts </w:t>
      </w:r>
      <w:r w:rsidR="00F37D0A" w:rsidRPr="00F267B0">
        <w:rPr>
          <w:rFonts w:ascii="Times New Roman" w:hAnsi="Times New Roman" w:cs="Times New Roman"/>
          <w:sz w:val="24"/>
          <w:szCs w:val="24"/>
        </w:rPr>
        <w:t>nododot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 xml:space="preserve">pieņemot attiecīgo atkritumu veidu </w:t>
      </w:r>
      <w:r w:rsidR="00E269AF" w:rsidRPr="00F267B0">
        <w:rPr>
          <w:rFonts w:ascii="Times New Roman" w:eastAsia="Times New Roman" w:hAnsi="Times New Roman" w:cs="Times New Roman"/>
          <w:sz w:val="24"/>
          <w:szCs w:val="24"/>
          <w:lang w:eastAsia="lv-LV"/>
        </w:rPr>
        <w:t>sertificēt</w:t>
      </w:r>
      <w:r w:rsidR="00F37D0A" w:rsidRPr="00F267B0">
        <w:rPr>
          <w:rFonts w:ascii="Times New Roman" w:eastAsia="Times New Roman" w:hAnsi="Times New Roman" w:cs="Times New Roman"/>
          <w:sz w:val="24"/>
          <w:szCs w:val="24"/>
          <w:lang w:eastAsia="lv-LV"/>
        </w:rPr>
        <w:t>ā</w:t>
      </w:r>
      <w:r w:rsidR="00E269AF" w:rsidRPr="00F267B0">
        <w:rPr>
          <w:rFonts w:ascii="Times New Roman" w:eastAsia="Times New Roman" w:hAnsi="Times New Roman" w:cs="Times New Roman"/>
          <w:sz w:val="24"/>
          <w:szCs w:val="24"/>
          <w:lang w:eastAsia="lv-LV"/>
        </w:rPr>
        <w:t xml:space="preserve"> </w:t>
      </w:r>
      <w:r w:rsidR="00F37D0A" w:rsidRPr="00F267B0">
        <w:rPr>
          <w:rFonts w:ascii="Times New Roman" w:eastAsia="Times New Roman" w:hAnsi="Times New Roman" w:cs="Times New Roman"/>
          <w:sz w:val="24"/>
          <w:szCs w:val="24"/>
          <w:lang w:eastAsia="lv-LV"/>
        </w:rPr>
        <w:t xml:space="preserve">atkrituma </w:t>
      </w:r>
      <w:r w:rsidR="00E269AF" w:rsidRPr="00F267B0">
        <w:rPr>
          <w:rFonts w:ascii="Times New Roman" w:eastAsia="Times New Roman" w:hAnsi="Times New Roman" w:cs="Times New Roman"/>
          <w:sz w:val="24"/>
          <w:szCs w:val="24"/>
          <w:lang w:eastAsia="lv-LV"/>
        </w:rPr>
        <w:t>poligon</w:t>
      </w:r>
      <w:r w:rsidR="00F37D0A" w:rsidRPr="00F267B0">
        <w:rPr>
          <w:rFonts w:ascii="Times New Roman" w:eastAsia="Times New Roman" w:hAnsi="Times New Roman" w:cs="Times New Roman"/>
          <w:sz w:val="24"/>
          <w:szCs w:val="24"/>
          <w:lang w:eastAsia="lv-LV"/>
        </w:rPr>
        <w:t>ā.</w:t>
      </w:r>
    </w:p>
    <w:p w14:paraId="20900DF7" w14:textId="3C964414" w:rsidR="00F37D0A" w:rsidRDefault="00F37D0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5.2. Apmaksa par Darbu tiks veikta par </w:t>
      </w:r>
      <w:r w:rsidRPr="00F267B0">
        <w:rPr>
          <w:rFonts w:ascii="Times New Roman" w:hAnsi="Times New Roman" w:cs="Times New Roman"/>
          <w:sz w:val="24"/>
          <w:szCs w:val="24"/>
        </w:rPr>
        <w:t>faktiskās izpildes apjomu</w:t>
      </w:r>
      <w:r w:rsidRPr="00F267B0">
        <w:rPr>
          <w:rFonts w:ascii="Times New Roman" w:eastAsia="Times New Roman" w:hAnsi="Times New Roman" w:cs="Times New Roman"/>
          <w:sz w:val="24"/>
          <w:szCs w:val="24"/>
          <w:lang w:eastAsia="lv-LV"/>
        </w:rPr>
        <w:t xml:space="preserve"> pēc Darba nodošanas un pieņemšanas akta parakstīšanas</w:t>
      </w:r>
      <w:r w:rsidR="00AA076A" w:rsidRPr="00F267B0">
        <w:rPr>
          <w:rFonts w:ascii="Times New Roman" w:eastAsia="Times New Roman" w:hAnsi="Times New Roman" w:cs="Times New Roman"/>
          <w:sz w:val="24"/>
          <w:szCs w:val="24"/>
          <w:lang w:eastAsia="lv-LV"/>
        </w:rPr>
        <w:t>.</w:t>
      </w:r>
    </w:p>
    <w:p w14:paraId="6BBE8084" w14:textId="06552C36" w:rsidR="00C23162" w:rsidRDefault="00C23162" w:rsidP="000765D6">
      <w:pPr>
        <w:ind w:right="-93"/>
        <w:rPr>
          <w:rFonts w:ascii="Times New Roman" w:eastAsia="Times New Roman" w:hAnsi="Times New Roman" w:cs="Times New Roman"/>
          <w:sz w:val="24"/>
          <w:szCs w:val="24"/>
          <w:lang w:eastAsia="lv-LV"/>
        </w:rPr>
      </w:pPr>
    </w:p>
    <w:p w14:paraId="0C8DC898" w14:textId="77777777" w:rsidR="00C23162" w:rsidRPr="00F267B0" w:rsidRDefault="00C23162" w:rsidP="000765D6">
      <w:pPr>
        <w:ind w:right="-93"/>
        <w:rPr>
          <w:rFonts w:ascii="Times New Roman" w:eastAsia="Times New Roman" w:hAnsi="Times New Roman" w:cs="Times New Roman"/>
          <w:sz w:val="24"/>
          <w:szCs w:val="24"/>
          <w:lang w:eastAsia="lv-LV"/>
        </w:rPr>
      </w:pPr>
    </w:p>
    <w:p w14:paraId="5C085A1F" w14:textId="77777777" w:rsidR="00FD7A96" w:rsidRPr="00F267B0" w:rsidRDefault="00FD7A96" w:rsidP="00FD7A96">
      <w:pPr>
        <w:ind w:right="187"/>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Pielikumā: </w:t>
      </w:r>
    </w:p>
    <w:p w14:paraId="477634D9" w14:textId="4ECB88F4" w:rsidR="00FD7A96" w:rsidRPr="00F267B0" w:rsidRDefault="00DD1EBA" w:rsidP="00FD7A96">
      <w:pPr>
        <w:numPr>
          <w:ilvl w:val="0"/>
          <w:numId w:val="42"/>
        </w:numPr>
        <w:ind w:right="187"/>
        <w:jc w:val="left"/>
        <w:rPr>
          <w:rFonts w:ascii="Times New Roman" w:eastAsia="Times New Roman" w:hAnsi="Times New Roman" w:cs="Times New Roman"/>
          <w:sz w:val="24"/>
          <w:szCs w:val="24"/>
          <w:lang w:eastAsia="lv-LV"/>
        </w:rPr>
      </w:pPr>
      <w:proofErr w:type="spellStart"/>
      <w:r w:rsidRPr="00F267B0">
        <w:rPr>
          <w:rFonts w:ascii="Times New Roman" w:eastAsia="Times New Roman" w:hAnsi="Times New Roman" w:cs="Times New Roman"/>
          <w:sz w:val="24"/>
          <w:szCs w:val="24"/>
          <w:lang w:eastAsia="lv-LV"/>
        </w:rPr>
        <w:t>F</w:t>
      </w:r>
      <w:r w:rsidR="00FD7A96" w:rsidRPr="00F267B0">
        <w:rPr>
          <w:rFonts w:ascii="Times New Roman" w:eastAsia="Times New Roman" w:hAnsi="Times New Roman" w:cs="Times New Roman"/>
          <w:sz w:val="24"/>
          <w:szCs w:val="24"/>
          <w:lang w:eastAsia="lv-LV"/>
        </w:rPr>
        <w:t>otofiksācijas</w:t>
      </w:r>
      <w:proofErr w:type="spellEnd"/>
      <w:r w:rsidR="00FD7A96" w:rsidRPr="00F267B0">
        <w:rPr>
          <w:rFonts w:ascii="Times New Roman" w:eastAsia="Times New Roman" w:hAnsi="Times New Roman" w:cs="Times New Roman"/>
          <w:sz w:val="24"/>
          <w:szCs w:val="24"/>
          <w:lang w:eastAsia="lv-LV"/>
        </w:rPr>
        <w:t xml:space="preserve"> uz </w:t>
      </w:r>
      <w:r w:rsidR="008A33F3">
        <w:rPr>
          <w:rFonts w:ascii="Times New Roman" w:eastAsia="Times New Roman" w:hAnsi="Times New Roman" w:cs="Times New Roman"/>
          <w:sz w:val="24"/>
          <w:szCs w:val="24"/>
          <w:lang w:eastAsia="lv-LV"/>
        </w:rPr>
        <w:t>25</w:t>
      </w:r>
      <w:r w:rsidR="00FD7A96" w:rsidRPr="00F267B0">
        <w:rPr>
          <w:rFonts w:ascii="Times New Roman" w:eastAsia="Times New Roman" w:hAnsi="Times New Roman" w:cs="Times New Roman"/>
          <w:sz w:val="24"/>
          <w:szCs w:val="24"/>
          <w:lang w:eastAsia="lv-LV"/>
        </w:rPr>
        <w:t xml:space="preserve"> l</w:t>
      </w:r>
      <w:r w:rsidR="00932EC1">
        <w:rPr>
          <w:rFonts w:ascii="Times New Roman" w:eastAsia="Times New Roman" w:hAnsi="Times New Roman" w:cs="Times New Roman"/>
          <w:sz w:val="24"/>
          <w:szCs w:val="24"/>
          <w:lang w:eastAsia="lv-LV"/>
        </w:rPr>
        <w:t>p</w:t>
      </w:r>
      <w:r w:rsidR="00FD7A96" w:rsidRPr="00F267B0">
        <w:rPr>
          <w:rFonts w:ascii="Times New Roman" w:eastAsia="Times New Roman" w:hAnsi="Times New Roman" w:cs="Times New Roman"/>
          <w:sz w:val="24"/>
          <w:szCs w:val="24"/>
          <w:lang w:eastAsia="lv-LV"/>
        </w:rPr>
        <w:t>p</w:t>
      </w:r>
      <w:r w:rsidR="000765D6" w:rsidRPr="00F267B0">
        <w:rPr>
          <w:rFonts w:ascii="Times New Roman" w:eastAsia="Times New Roman" w:hAnsi="Times New Roman" w:cs="Times New Roman"/>
          <w:sz w:val="24"/>
          <w:szCs w:val="24"/>
          <w:lang w:eastAsia="lv-LV"/>
        </w:rPr>
        <w:t>.;</w:t>
      </w:r>
    </w:p>
    <w:p w14:paraId="016D3F9D" w14:textId="0E73F1A8" w:rsidR="00EA65E6" w:rsidRPr="00EA65E6" w:rsidRDefault="007D1BEB" w:rsidP="00EA65E6">
      <w:pPr>
        <w:pStyle w:val="ListParagraph"/>
        <w:numPr>
          <w:ilvl w:val="0"/>
          <w:numId w:val="42"/>
        </w:numPr>
        <w:rPr>
          <w:rFonts w:ascii="Times New Roman" w:hAnsi="Times New Roman" w:cs="Times New Roman"/>
          <w:bCs/>
          <w:sz w:val="24"/>
          <w:szCs w:val="24"/>
        </w:rPr>
      </w:pPr>
      <w:r w:rsidRPr="007D1BEB">
        <w:rPr>
          <w:rFonts w:ascii="Times New Roman" w:hAnsi="Times New Roman" w:cs="Times New Roman"/>
          <w:bCs/>
          <w:sz w:val="24"/>
          <w:szCs w:val="24"/>
        </w:rPr>
        <w:t xml:space="preserve">Kadastra izdruka par Zemesgabalu uz </w:t>
      </w:r>
      <w:r w:rsidR="00A3060B">
        <w:rPr>
          <w:rFonts w:ascii="Times New Roman" w:hAnsi="Times New Roman" w:cs="Times New Roman"/>
          <w:bCs/>
          <w:sz w:val="24"/>
          <w:szCs w:val="24"/>
        </w:rPr>
        <w:t>1</w:t>
      </w:r>
      <w:r w:rsidRPr="007D1BEB">
        <w:rPr>
          <w:rFonts w:ascii="Times New Roman" w:hAnsi="Times New Roman" w:cs="Times New Roman"/>
          <w:bCs/>
          <w:sz w:val="24"/>
          <w:szCs w:val="24"/>
        </w:rPr>
        <w:t xml:space="preserve"> lp</w:t>
      </w:r>
      <w:r w:rsidR="00932EC1">
        <w:rPr>
          <w:rFonts w:ascii="Times New Roman" w:hAnsi="Times New Roman" w:cs="Times New Roman"/>
          <w:bCs/>
          <w:sz w:val="24"/>
          <w:szCs w:val="24"/>
        </w:rPr>
        <w:t>p</w:t>
      </w:r>
      <w:r>
        <w:rPr>
          <w:rFonts w:ascii="Times New Roman" w:hAnsi="Times New Roman" w:cs="Times New Roman"/>
          <w:bCs/>
          <w:sz w:val="24"/>
          <w:szCs w:val="24"/>
        </w:rPr>
        <w:t>.</w:t>
      </w:r>
    </w:p>
    <w:p w14:paraId="44414F49" w14:textId="77777777" w:rsidR="00363EEC" w:rsidRPr="00E3370B" w:rsidRDefault="00363EEC" w:rsidP="00C31D06">
      <w:pPr>
        <w:pStyle w:val="ListParagraph"/>
        <w:ind w:left="360"/>
        <w:jc w:val="right"/>
        <w:rPr>
          <w:rFonts w:ascii="Times New Roman" w:hAnsi="Times New Roman" w:cs="Times New Roman"/>
          <w:b/>
          <w:sz w:val="24"/>
          <w:szCs w:val="24"/>
        </w:rPr>
      </w:pPr>
    </w:p>
    <w:p w14:paraId="395DCF37" w14:textId="77777777" w:rsidR="00363EEC" w:rsidRPr="00E3370B" w:rsidRDefault="00363EEC" w:rsidP="00C31D06">
      <w:pPr>
        <w:pStyle w:val="ListParagraph"/>
        <w:ind w:left="360"/>
        <w:jc w:val="right"/>
        <w:rPr>
          <w:rFonts w:ascii="Times New Roman" w:hAnsi="Times New Roman" w:cs="Times New Roman"/>
          <w:b/>
          <w:sz w:val="24"/>
          <w:szCs w:val="24"/>
        </w:rPr>
      </w:pPr>
    </w:p>
    <w:p w14:paraId="52079CF5" w14:textId="77777777" w:rsidR="00363EEC" w:rsidRPr="00E3370B" w:rsidRDefault="00363EEC" w:rsidP="00C31D06">
      <w:pPr>
        <w:pStyle w:val="ListParagraph"/>
        <w:ind w:left="360"/>
        <w:jc w:val="right"/>
        <w:rPr>
          <w:rFonts w:ascii="Times New Roman" w:hAnsi="Times New Roman" w:cs="Times New Roman"/>
          <w:b/>
          <w:sz w:val="24"/>
          <w:szCs w:val="24"/>
        </w:rPr>
      </w:pPr>
    </w:p>
    <w:p w14:paraId="44BC1939" w14:textId="77777777" w:rsidR="00363EEC" w:rsidRPr="00E3370B" w:rsidRDefault="00363EEC" w:rsidP="00C31D06">
      <w:pPr>
        <w:pStyle w:val="ListParagraph"/>
        <w:ind w:left="360"/>
        <w:jc w:val="right"/>
        <w:rPr>
          <w:rFonts w:ascii="Times New Roman" w:hAnsi="Times New Roman" w:cs="Times New Roman"/>
          <w:b/>
          <w:sz w:val="24"/>
          <w:szCs w:val="24"/>
        </w:rPr>
      </w:pPr>
    </w:p>
    <w:p w14:paraId="1BCCC292" w14:textId="77777777" w:rsidR="00363EEC" w:rsidRPr="00E3370B" w:rsidRDefault="00363EEC" w:rsidP="00C31D06">
      <w:pPr>
        <w:pStyle w:val="ListParagraph"/>
        <w:ind w:left="360"/>
        <w:jc w:val="right"/>
        <w:rPr>
          <w:rFonts w:ascii="Times New Roman" w:hAnsi="Times New Roman" w:cs="Times New Roman"/>
          <w:b/>
          <w:sz w:val="24"/>
          <w:szCs w:val="24"/>
        </w:rPr>
      </w:pPr>
    </w:p>
    <w:p w14:paraId="54CC3974" w14:textId="77777777" w:rsidR="00363EEC" w:rsidRPr="00E3370B" w:rsidRDefault="00363EEC" w:rsidP="00C31D06">
      <w:pPr>
        <w:pStyle w:val="ListParagraph"/>
        <w:ind w:left="360"/>
        <w:jc w:val="right"/>
        <w:rPr>
          <w:rFonts w:ascii="Times New Roman" w:hAnsi="Times New Roman" w:cs="Times New Roman"/>
          <w:b/>
          <w:sz w:val="24"/>
          <w:szCs w:val="24"/>
        </w:rPr>
      </w:pPr>
    </w:p>
    <w:p w14:paraId="543DD4C4" w14:textId="77777777" w:rsidR="00363EEC" w:rsidRPr="00E3370B" w:rsidRDefault="00363EEC" w:rsidP="00C31D06">
      <w:pPr>
        <w:pStyle w:val="ListParagraph"/>
        <w:ind w:left="360"/>
        <w:jc w:val="right"/>
        <w:rPr>
          <w:rFonts w:ascii="Times New Roman" w:hAnsi="Times New Roman" w:cs="Times New Roman"/>
          <w:b/>
          <w:sz w:val="24"/>
          <w:szCs w:val="24"/>
        </w:rPr>
      </w:pPr>
    </w:p>
    <w:p w14:paraId="376B7852" w14:textId="77777777" w:rsidR="00363EEC" w:rsidRPr="00E3370B" w:rsidRDefault="00363EEC" w:rsidP="00C31D06">
      <w:pPr>
        <w:pStyle w:val="ListParagraph"/>
        <w:ind w:left="360"/>
        <w:jc w:val="right"/>
        <w:rPr>
          <w:rFonts w:ascii="Times New Roman" w:hAnsi="Times New Roman" w:cs="Times New Roman"/>
          <w:b/>
          <w:sz w:val="24"/>
          <w:szCs w:val="24"/>
        </w:rPr>
      </w:pPr>
    </w:p>
    <w:p w14:paraId="0E69C415" w14:textId="77777777" w:rsidR="00363EEC" w:rsidRPr="00E3370B" w:rsidRDefault="00363EEC" w:rsidP="00C31D06">
      <w:pPr>
        <w:pStyle w:val="ListParagraph"/>
        <w:ind w:left="360"/>
        <w:jc w:val="right"/>
        <w:rPr>
          <w:rFonts w:ascii="Times New Roman" w:hAnsi="Times New Roman" w:cs="Times New Roman"/>
          <w:b/>
          <w:sz w:val="24"/>
          <w:szCs w:val="24"/>
        </w:rPr>
      </w:pPr>
    </w:p>
    <w:p w14:paraId="6CBC16FF" w14:textId="77777777" w:rsidR="00363EEC" w:rsidRPr="00E3370B" w:rsidRDefault="00363EEC" w:rsidP="00C31D06">
      <w:pPr>
        <w:pStyle w:val="ListParagraph"/>
        <w:ind w:left="360"/>
        <w:jc w:val="right"/>
        <w:rPr>
          <w:rFonts w:ascii="Times New Roman" w:hAnsi="Times New Roman" w:cs="Times New Roman"/>
          <w:b/>
          <w:sz w:val="24"/>
          <w:szCs w:val="24"/>
        </w:rPr>
      </w:pPr>
    </w:p>
    <w:p w14:paraId="395E5464" w14:textId="77777777" w:rsidR="00363EEC" w:rsidRPr="00E3370B" w:rsidRDefault="00363EEC" w:rsidP="00C31D06">
      <w:pPr>
        <w:pStyle w:val="ListParagraph"/>
        <w:ind w:left="360"/>
        <w:jc w:val="right"/>
        <w:rPr>
          <w:rFonts w:ascii="Times New Roman" w:hAnsi="Times New Roman" w:cs="Times New Roman"/>
          <w:b/>
          <w:sz w:val="24"/>
          <w:szCs w:val="24"/>
        </w:rPr>
      </w:pPr>
    </w:p>
    <w:p w14:paraId="72134943" w14:textId="77777777" w:rsidR="00363EEC" w:rsidRPr="00E3370B" w:rsidRDefault="00363EEC" w:rsidP="00C31D06">
      <w:pPr>
        <w:pStyle w:val="ListParagraph"/>
        <w:ind w:left="360"/>
        <w:jc w:val="right"/>
        <w:rPr>
          <w:rFonts w:ascii="Times New Roman" w:hAnsi="Times New Roman" w:cs="Times New Roman"/>
          <w:b/>
          <w:sz w:val="24"/>
          <w:szCs w:val="24"/>
        </w:rPr>
      </w:pPr>
    </w:p>
    <w:p w14:paraId="2305993F" w14:textId="77777777" w:rsidR="00363EEC" w:rsidRPr="00E3370B" w:rsidRDefault="00363EEC" w:rsidP="00C31D06">
      <w:pPr>
        <w:pStyle w:val="ListParagraph"/>
        <w:ind w:left="360"/>
        <w:jc w:val="right"/>
        <w:rPr>
          <w:rFonts w:ascii="Times New Roman" w:hAnsi="Times New Roman" w:cs="Times New Roman"/>
          <w:b/>
          <w:sz w:val="24"/>
          <w:szCs w:val="24"/>
        </w:rPr>
      </w:pPr>
    </w:p>
    <w:p w14:paraId="04D20B36" w14:textId="77777777" w:rsidR="00363EEC" w:rsidRPr="00E3370B" w:rsidRDefault="00363EEC" w:rsidP="00C31D06">
      <w:pPr>
        <w:pStyle w:val="ListParagraph"/>
        <w:ind w:left="360"/>
        <w:jc w:val="right"/>
        <w:rPr>
          <w:rFonts w:ascii="Times New Roman" w:hAnsi="Times New Roman" w:cs="Times New Roman"/>
          <w:b/>
          <w:sz w:val="24"/>
          <w:szCs w:val="24"/>
        </w:rPr>
      </w:pPr>
    </w:p>
    <w:p w14:paraId="15BBC40F" w14:textId="77777777" w:rsidR="00363EEC" w:rsidRPr="00E3370B" w:rsidRDefault="00363EEC" w:rsidP="00C31D06">
      <w:pPr>
        <w:pStyle w:val="ListParagraph"/>
        <w:ind w:left="360"/>
        <w:jc w:val="right"/>
        <w:rPr>
          <w:rFonts w:ascii="Times New Roman" w:hAnsi="Times New Roman" w:cs="Times New Roman"/>
          <w:b/>
          <w:sz w:val="24"/>
          <w:szCs w:val="24"/>
        </w:rPr>
      </w:pPr>
    </w:p>
    <w:p w14:paraId="176298F7" w14:textId="12FF579E" w:rsidR="00363EEC" w:rsidRPr="00E3370B" w:rsidRDefault="00363EEC" w:rsidP="00C31D06">
      <w:pPr>
        <w:pStyle w:val="ListParagraph"/>
        <w:ind w:left="360"/>
        <w:jc w:val="right"/>
        <w:rPr>
          <w:rFonts w:ascii="Times New Roman" w:hAnsi="Times New Roman" w:cs="Times New Roman"/>
          <w:b/>
          <w:sz w:val="24"/>
          <w:szCs w:val="24"/>
        </w:rPr>
      </w:pPr>
    </w:p>
    <w:p w14:paraId="68D0F7E7" w14:textId="33C338E7" w:rsidR="00FD7A96" w:rsidRPr="00E3370B" w:rsidRDefault="00FD7A96" w:rsidP="00C31D06">
      <w:pPr>
        <w:pStyle w:val="ListParagraph"/>
        <w:ind w:left="360"/>
        <w:jc w:val="right"/>
        <w:rPr>
          <w:rFonts w:ascii="Times New Roman" w:hAnsi="Times New Roman" w:cs="Times New Roman"/>
          <w:b/>
          <w:sz w:val="24"/>
          <w:szCs w:val="24"/>
        </w:rPr>
      </w:pPr>
    </w:p>
    <w:p w14:paraId="636AC38B" w14:textId="11DC8C3B" w:rsidR="00FD7A96" w:rsidRPr="00E3370B" w:rsidRDefault="00FD7A96" w:rsidP="00C31D06">
      <w:pPr>
        <w:pStyle w:val="ListParagraph"/>
        <w:ind w:left="360"/>
        <w:jc w:val="right"/>
        <w:rPr>
          <w:rFonts w:ascii="Times New Roman" w:hAnsi="Times New Roman" w:cs="Times New Roman"/>
          <w:b/>
          <w:sz w:val="24"/>
          <w:szCs w:val="24"/>
        </w:rPr>
      </w:pPr>
    </w:p>
    <w:p w14:paraId="54FC7A04" w14:textId="74E1C956" w:rsidR="00FD7A96" w:rsidRPr="00E3370B" w:rsidRDefault="00FD7A96" w:rsidP="00C31D06">
      <w:pPr>
        <w:pStyle w:val="ListParagraph"/>
        <w:ind w:left="360"/>
        <w:jc w:val="right"/>
        <w:rPr>
          <w:rFonts w:ascii="Times New Roman" w:hAnsi="Times New Roman" w:cs="Times New Roman"/>
          <w:b/>
          <w:sz w:val="24"/>
          <w:szCs w:val="24"/>
        </w:rPr>
      </w:pPr>
    </w:p>
    <w:p w14:paraId="14F5D8F0" w14:textId="369029DB" w:rsidR="00FD7A96" w:rsidRPr="00E3370B" w:rsidRDefault="00FD7A96" w:rsidP="00C31D06">
      <w:pPr>
        <w:pStyle w:val="ListParagraph"/>
        <w:ind w:left="360"/>
        <w:jc w:val="right"/>
        <w:rPr>
          <w:rFonts w:ascii="Times New Roman" w:hAnsi="Times New Roman" w:cs="Times New Roman"/>
          <w:b/>
          <w:sz w:val="24"/>
          <w:szCs w:val="24"/>
        </w:rPr>
      </w:pPr>
    </w:p>
    <w:p w14:paraId="53A29903" w14:textId="1FD4FBDB" w:rsidR="00FD7A96" w:rsidRPr="00E3370B" w:rsidRDefault="00FD7A96" w:rsidP="00C31D06">
      <w:pPr>
        <w:pStyle w:val="ListParagraph"/>
        <w:ind w:left="360"/>
        <w:jc w:val="right"/>
        <w:rPr>
          <w:rFonts w:ascii="Times New Roman" w:hAnsi="Times New Roman" w:cs="Times New Roman"/>
          <w:b/>
          <w:sz w:val="24"/>
          <w:szCs w:val="24"/>
        </w:rPr>
      </w:pPr>
    </w:p>
    <w:p w14:paraId="48CECC63" w14:textId="4083C4E9" w:rsidR="00FD7A96" w:rsidRPr="00E3370B" w:rsidRDefault="00FD7A96" w:rsidP="00C31D06">
      <w:pPr>
        <w:pStyle w:val="ListParagraph"/>
        <w:ind w:left="360"/>
        <w:jc w:val="right"/>
        <w:rPr>
          <w:rFonts w:ascii="Times New Roman" w:hAnsi="Times New Roman" w:cs="Times New Roman"/>
          <w:b/>
          <w:sz w:val="24"/>
          <w:szCs w:val="24"/>
        </w:rPr>
      </w:pPr>
    </w:p>
    <w:p w14:paraId="1A25FB69" w14:textId="3E2A99AD" w:rsidR="00FD7A96" w:rsidRPr="00E3370B" w:rsidRDefault="00FD7A96" w:rsidP="00C31D06">
      <w:pPr>
        <w:pStyle w:val="ListParagraph"/>
        <w:ind w:left="360"/>
        <w:jc w:val="right"/>
        <w:rPr>
          <w:rFonts w:ascii="Times New Roman" w:hAnsi="Times New Roman" w:cs="Times New Roman"/>
          <w:b/>
          <w:sz w:val="24"/>
          <w:szCs w:val="24"/>
        </w:rPr>
      </w:pPr>
    </w:p>
    <w:p w14:paraId="035653F9" w14:textId="769A001A" w:rsidR="00FD7A96" w:rsidRDefault="00FD7A96" w:rsidP="00C31D06">
      <w:pPr>
        <w:pStyle w:val="ListParagraph"/>
        <w:ind w:left="360"/>
        <w:jc w:val="right"/>
        <w:rPr>
          <w:rFonts w:ascii="Times New Roman" w:hAnsi="Times New Roman" w:cs="Times New Roman"/>
          <w:b/>
          <w:sz w:val="24"/>
          <w:szCs w:val="24"/>
        </w:rPr>
      </w:pPr>
    </w:p>
    <w:p w14:paraId="0D02DA43" w14:textId="417BF6B6" w:rsidR="00B53DD6" w:rsidRDefault="00B53DD6" w:rsidP="00C31D06">
      <w:pPr>
        <w:pStyle w:val="ListParagraph"/>
        <w:ind w:left="360"/>
        <w:jc w:val="right"/>
        <w:rPr>
          <w:rFonts w:ascii="Times New Roman" w:hAnsi="Times New Roman" w:cs="Times New Roman"/>
          <w:b/>
          <w:sz w:val="24"/>
          <w:szCs w:val="24"/>
        </w:rPr>
      </w:pPr>
    </w:p>
    <w:p w14:paraId="4BB46AB3" w14:textId="77777777" w:rsidR="00B53DD6" w:rsidRPr="00E3370B" w:rsidRDefault="00B53DD6" w:rsidP="00C31D06">
      <w:pPr>
        <w:pStyle w:val="ListParagraph"/>
        <w:ind w:left="360"/>
        <w:jc w:val="right"/>
        <w:rPr>
          <w:rFonts w:ascii="Times New Roman" w:hAnsi="Times New Roman" w:cs="Times New Roman"/>
          <w:b/>
          <w:sz w:val="24"/>
          <w:szCs w:val="24"/>
        </w:rPr>
      </w:pPr>
    </w:p>
    <w:p w14:paraId="304EDF53" w14:textId="5CDA4127" w:rsidR="00FD7A96" w:rsidRPr="00E3370B" w:rsidRDefault="00FD7A96" w:rsidP="00C31D06">
      <w:pPr>
        <w:pStyle w:val="ListParagraph"/>
        <w:ind w:left="360"/>
        <w:jc w:val="right"/>
        <w:rPr>
          <w:rFonts w:ascii="Times New Roman" w:hAnsi="Times New Roman" w:cs="Times New Roman"/>
          <w:b/>
          <w:sz w:val="24"/>
          <w:szCs w:val="24"/>
        </w:rPr>
      </w:pPr>
    </w:p>
    <w:p w14:paraId="67D95C59" w14:textId="1C40F106" w:rsidR="00202876" w:rsidRPr="00E3370B" w:rsidRDefault="00C31D06" w:rsidP="00C31D06">
      <w:pPr>
        <w:pStyle w:val="ListParagraph"/>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2</w:t>
      </w:r>
      <w:r w:rsidR="00202876" w:rsidRPr="00E3370B">
        <w:rPr>
          <w:rFonts w:ascii="Times New Roman" w:hAnsi="Times New Roman" w:cs="Times New Roman"/>
          <w:b/>
          <w:sz w:val="24"/>
          <w:szCs w:val="24"/>
        </w:rPr>
        <w:t xml:space="preserve">.pielikums </w:t>
      </w:r>
      <w:r w:rsidR="00202876" w:rsidRPr="00E3370B">
        <w:rPr>
          <w:rFonts w:ascii="Times New Roman" w:hAnsi="Times New Roman" w:cs="Times New Roman"/>
          <w:b/>
          <w:sz w:val="24"/>
          <w:szCs w:val="24"/>
        </w:rPr>
        <w:br/>
      </w:r>
      <w:proofErr w:type="spellStart"/>
      <w:r w:rsidR="00202876" w:rsidRPr="00E3370B">
        <w:rPr>
          <w:rFonts w:ascii="Times New Roman" w:hAnsi="Times New Roman" w:cs="Times New Roman"/>
          <w:b/>
          <w:sz w:val="24"/>
          <w:szCs w:val="24"/>
        </w:rPr>
        <w:t>Nr.POSSESSOR</w:t>
      </w:r>
      <w:proofErr w:type="spellEnd"/>
      <w:r w:rsidR="00202876" w:rsidRPr="00E3370B">
        <w:rPr>
          <w:rFonts w:ascii="Times New Roman" w:hAnsi="Times New Roman" w:cs="Times New Roman"/>
          <w:b/>
          <w:sz w:val="24"/>
          <w:szCs w:val="24"/>
        </w:rPr>
        <w:t>/202</w:t>
      </w:r>
      <w:r w:rsidR="00BE472C">
        <w:rPr>
          <w:rFonts w:ascii="Times New Roman" w:hAnsi="Times New Roman" w:cs="Times New Roman"/>
          <w:b/>
          <w:sz w:val="24"/>
          <w:szCs w:val="24"/>
        </w:rPr>
        <w:t>2/</w:t>
      </w:r>
      <w:r w:rsidR="009B5302">
        <w:rPr>
          <w:rFonts w:ascii="Times New Roman" w:hAnsi="Times New Roman" w:cs="Times New Roman"/>
          <w:b/>
          <w:sz w:val="24"/>
          <w:szCs w:val="24"/>
        </w:rPr>
        <w:t>21</w:t>
      </w:r>
    </w:p>
    <w:p w14:paraId="18B8B786" w14:textId="77777777" w:rsidR="00B04B7B" w:rsidRPr="00E3370B" w:rsidRDefault="00B04B7B" w:rsidP="00B04B7B">
      <w:pPr>
        <w:spacing w:after="120" w:line="360" w:lineRule="auto"/>
        <w:jc w:val="center"/>
        <w:outlineLvl w:val="0"/>
        <w:rPr>
          <w:rFonts w:ascii="Times New Roman" w:hAnsi="Times New Roman" w:cs="Times New Roman"/>
          <w:b/>
          <w:caps/>
          <w:sz w:val="24"/>
          <w:szCs w:val="24"/>
        </w:rPr>
      </w:pPr>
      <w:r w:rsidRPr="00E3370B">
        <w:rPr>
          <w:rFonts w:ascii="Times New Roman" w:hAnsi="Times New Roman" w:cs="Times New Roman"/>
          <w:b/>
          <w:sz w:val="24"/>
          <w:szCs w:val="24"/>
        </w:rPr>
        <w:t xml:space="preserve">PIETEIKUMA UN </w:t>
      </w:r>
      <w:bookmarkStart w:id="14" w:name="_Hlk505516207"/>
      <w:r w:rsidRPr="00E3370B">
        <w:rPr>
          <w:rFonts w:ascii="Times New Roman" w:hAnsi="Times New Roman" w:cs="Times New Roman"/>
          <w:b/>
          <w:sz w:val="24"/>
          <w:szCs w:val="24"/>
        </w:rPr>
        <w:t>FINANŠU PIEDĀVĀJUMA FORMA</w:t>
      </w:r>
      <w:bookmarkEnd w:id="14"/>
    </w:p>
    <w:p w14:paraId="38081E81" w14:textId="3BF350C8" w:rsidR="007D1BEB" w:rsidRPr="00C23162" w:rsidRDefault="007D1BEB" w:rsidP="007D1BEB">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BE472C" w:rsidRPr="00A50AE5">
        <w:rPr>
          <w:rFonts w:ascii="Times New Roman" w:hAnsi="Times New Roman" w:cs="Times New Roman"/>
          <w:b/>
          <w:sz w:val="24"/>
          <w:szCs w:val="24"/>
        </w:rPr>
        <w:t xml:space="preserve">Zemesgabala Baznīcas ielā 30, Priekulē, </w:t>
      </w:r>
      <w:proofErr w:type="spellStart"/>
      <w:r w:rsidR="00BE472C" w:rsidRPr="00A50AE5">
        <w:rPr>
          <w:rFonts w:ascii="Times New Roman" w:hAnsi="Times New Roman" w:cs="Times New Roman"/>
          <w:b/>
          <w:sz w:val="24"/>
          <w:szCs w:val="24"/>
        </w:rPr>
        <w:t>Dienvidkurzemes</w:t>
      </w:r>
      <w:proofErr w:type="spellEnd"/>
      <w:r w:rsidR="00BE472C"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539C6E26" w14:textId="307DA8FE" w:rsidR="00C31D06" w:rsidRPr="00C23162"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C23162">
        <w:rPr>
          <w:rFonts w:ascii="Times New Roman" w:eastAsia="Times New Roman" w:hAnsi="Times New Roman" w:cs="Times New Roman"/>
          <w:bCs/>
          <w:sz w:val="24"/>
          <w:szCs w:val="24"/>
          <w:lang w:eastAsia="lv-LV"/>
        </w:rPr>
        <w:t xml:space="preserve">Iepirkuma identifikācijas </w:t>
      </w:r>
      <w:proofErr w:type="spellStart"/>
      <w:r w:rsidRPr="00C23162">
        <w:rPr>
          <w:rFonts w:ascii="Times New Roman" w:eastAsia="Times New Roman" w:hAnsi="Times New Roman" w:cs="Times New Roman"/>
          <w:bCs/>
          <w:sz w:val="24"/>
          <w:szCs w:val="24"/>
          <w:lang w:eastAsia="lv-LV"/>
        </w:rPr>
        <w:t>Nr.POSSESSOR</w:t>
      </w:r>
      <w:proofErr w:type="spellEnd"/>
      <w:r w:rsidRPr="00C23162">
        <w:rPr>
          <w:rFonts w:ascii="Times New Roman" w:eastAsia="Times New Roman" w:hAnsi="Times New Roman" w:cs="Times New Roman"/>
          <w:bCs/>
          <w:sz w:val="24"/>
          <w:szCs w:val="24"/>
          <w:lang w:eastAsia="lv-LV"/>
        </w:rPr>
        <w:t>/202</w:t>
      </w:r>
      <w:r w:rsidR="00BE472C">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21</w:t>
      </w:r>
    </w:p>
    <w:p w14:paraId="3938CE0E" w14:textId="37E47D01" w:rsidR="00B04B7B" w:rsidRPr="00E3370B" w:rsidRDefault="00B04B7B" w:rsidP="00C31D0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1.</w:t>
      </w:r>
      <w:r w:rsidRPr="00E3370B">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E3370B" w14:paraId="588D6AF0" w14:textId="77777777" w:rsidTr="00C9791F">
        <w:trPr>
          <w:cantSplit/>
        </w:trPr>
        <w:tc>
          <w:tcPr>
            <w:tcW w:w="3145" w:type="dxa"/>
            <w:shd w:val="pct5" w:color="auto" w:fill="FFFFFF"/>
          </w:tcPr>
          <w:p w14:paraId="5345C10E" w14:textId="77777777" w:rsidR="00B04B7B" w:rsidRPr="00E3370B" w:rsidRDefault="00B04B7B" w:rsidP="00C9791F">
            <w:pPr>
              <w:spacing w:before="120" w:line="360" w:lineRule="auto"/>
              <w:jc w:val="center"/>
              <w:rPr>
                <w:rFonts w:ascii="Times New Roman" w:hAnsi="Times New Roman" w:cs="Times New Roman"/>
                <w:b/>
                <w:sz w:val="24"/>
                <w:szCs w:val="24"/>
              </w:rPr>
            </w:pPr>
            <w:r w:rsidRPr="00E3370B">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Rekvizīti</w:t>
            </w:r>
          </w:p>
          <w:p w14:paraId="0BE7D971"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(juridiskā adrese, vienotais reģistrācijas numurs, bankas rekvizīti)</w:t>
            </w:r>
          </w:p>
        </w:tc>
      </w:tr>
      <w:tr w:rsidR="00B04B7B" w:rsidRPr="00E3370B" w14:paraId="4482672C" w14:textId="77777777" w:rsidTr="00C9791F">
        <w:trPr>
          <w:cantSplit/>
        </w:trPr>
        <w:tc>
          <w:tcPr>
            <w:tcW w:w="3145" w:type="dxa"/>
          </w:tcPr>
          <w:p w14:paraId="444C5D71" w14:textId="77777777" w:rsidR="00B04B7B" w:rsidRPr="00E3370B"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E3370B" w:rsidRDefault="00B04B7B" w:rsidP="00C9791F">
            <w:pPr>
              <w:spacing w:before="120" w:after="120" w:line="360" w:lineRule="auto"/>
              <w:rPr>
                <w:rFonts w:ascii="Times New Roman" w:hAnsi="Times New Roman" w:cs="Times New Roman"/>
                <w:b/>
                <w:sz w:val="24"/>
                <w:szCs w:val="24"/>
              </w:rPr>
            </w:pPr>
          </w:p>
          <w:p w14:paraId="40A9933D" w14:textId="375C0843" w:rsidR="0068297C" w:rsidRPr="00E3370B"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E3370B" w:rsidRDefault="00B04B7B" w:rsidP="0020287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2.</w:t>
      </w:r>
      <w:r w:rsidRPr="00E3370B">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E3370B" w14:paraId="65A42966" w14:textId="77777777" w:rsidTr="00C9791F">
        <w:trPr>
          <w:trHeight w:val="298"/>
        </w:trPr>
        <w:tc>
          <w:tcPr>
            <w:tcW w:w="1843" w:type="dxa"/>
            <w:shd w:val="pct5" w:color="auto" w:fill="FFFFFF"/>
          </w:tcPr>
          <w:p w14:paraId="3DC0D8B4"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Vārds, uzvārds</w:t>
            </w:r>
          </w:p>
        </w:tc>
        <w:tc>
          <w:tcPr>
            <w:tcW w:w="7255" w:type="dxa"/>
          </w:tcPr>
          <w:p w14:paraId="2A464A7B" w14:textId="77777777" w:rsidR="00B04B7B" w:rsidRPr="00E3370B" w:rsidRDefault="00B04B7B" w:rsidP="00EA5564">
            <w:pPr>
              <w:rPr>
                <w:rFonts w:ascii="Times New Roman" w:hAnsi="Times New Roman" w:cs="Times New Roman"/>
                <w:b/>
                <w:sz w:val="24"/>
                <w:szCs w:val="24"/>
              </w:rPr>
            </w:pPr>
          </w:p>
        </w:tc>
      </w:tr>
      <w:tr w:rsidR="00B04B7B" w:rsidRPr="00E3370B" w14:paraId="36940D2D" w14:textId="77777777" w:rsidTr="00C9791F">
        <w:trPr>
          <w:trHeight w:val="274"/>
        </w:trPr>
        <w:tc>
          <w:tcPr>
            <w:tcW w:w="1843" w:type="dxa"/>
            <w:shd w:val="pct5" w:color="auto" w:fill="FFFFFF"/>
            <w:vAlign w:val="center"/>
          </w:tcPr>
          <w:p w14:paraId="65D50A4A"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Adrese</w:t>
            </w:r>
          </w:p>
        </w:tc>
        <w:tc>
          <w:tcPr>
            <w:tcW w:w="7255" w:type="dxa"/>
          </w:tcPr>
          <w:p w14:paraId="38F8A9BA" w14:textId="77777777" w:rsidR="00B04B7B" w:rsidRPr="00E3370B" w:rsidRDefault="00B04B7B" w:rsidP="00EA5564">
            <w:pPr>
              <w:rPr>
                <w:rFonts w:ascii="Times New Roman" w:hAnsi="Times New Roman" w:cs="Times New Roman"/>
                <w:b/>
                <w:sz w:val="24"/>
                <w:szCs w:val="24"/>
              </w:rPr>
            </w:pPr>
          </w:p>
        </w:tc>
      </w:tr>
      <w:tr w:rsidR="00B04B7B" w:rsidRPr="00E3370B" w14:paraId="24CECD04" w14:textId="77777777" w:rsidTr="00C9791F">
        <w:trPr>
          <w:trHeight w:val="264"/>
        </w:trPr>
        <w:tc>
          <w:tcPr>
            <w:tcW w:w="1843" w:type="dxa"/>
            <w:shd w:val="pct5" w:color="auto" w:fill="FFFFFF"/>
          </w:tcPr>
          <w:p w14:paraId="68CA518F" w14:textId="2C621D32"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Tālr</w:t>
            </w:r>
            <w:r w:rsidR="00BD2611" w:rsidRPr="00E3370B">
              <w:rPr>
                <w:rFonts w:ascii="Times New Roman" w:hAnsi="Times New Roman" w:cs="Times New Roman"/>
                <w:b/>
                <w:sz w:val="24"/>
                <w:szCs w:val="24"/>
              </w:rPr>
              <w:t>unis</w:t>
            </w:r>
          </w:p>
        </w:tc>
        <w:tc>
          <w:tcPr>
            <w:tcW w:w="7255" w:type="dxa"/>
          </w:tcPr>
          <w:p w14:paraId="34A7CF77" w14:textId="77777777" w:rsidR="00B04B7B" w:rsidRPr="00E3370B" w:rsidRDefault="00B04B7B" w:rsidP="00EA5564">
            <w:pPr>
              <w:rPr>
                <w:rFonts w:ascii="Times New Roman" w:hAnsi="Times New Roman" w:cs="Times New Roman"/>
                <w:b/>
                <w:sz w:val="24"/>
                <w:szCs w:val="24"/>
              </w:rPr>
            </w:pPr>
          </w:p>
        </w:tc>
      </w:tr>
      <w:tr w:rsidR="00B04B7B" w:rsidRPr="00E3370B" w14:paraId="3CE7ACFA" w14:textId="77777777" w:rsidTr="00C9791F">
        <w:tc>
          <w:tcPr>
            <w:tcW w:w="1843" w:type="dxa"/>
            <w:shd w:val="pct5" w:color="auto" w:fill="FFFFFF"/>
          </w:tcPr>
          <w:p w14:paraId="2C9BE28E"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E-pasta adrese</w:t>
            </w:r>
          </w:p>
        </w:tc>
        <w:tc>
          <w:tcPr>
            <w:tcW w:w="7255" w:type="dxa"/>
          </w:tcPr>
          <w:p w14:paraId="734F1BBA" w14:textId="77777777" w:rsidR="00B04B7B" w:rsidRPr="00E3370B" w:rsidRDefault="00B04B7B" w:rsidP="00EA5564">
            <w:pPr>
              <w:rPr>
                <w:rFonts w:ascii="Times New Roman" w:hAnsi="Times New Roman" w:cs="Times New Roman"/>
                <w:b/>
                <w:sz w:val="24"/>
                <w:szCs w:val="24"/>
              </w:rPr>
            </w:pPr>
          </w:p>
        </w:tc>
      </w:tr>
    </w:tbl>
    <w:p w14:paraId="30B5F7A4"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E3370B" w:rsidRDefault="00B04B7B" w:rsidP="00202876">
      <w:pPr>
        <w:keepNext/>
        <w:spacing w:line="360" w:lineRule="auto"/>
        <w:ind w:left="425" w:hanging="425"/>
        <w:outlineLvl w:val="0"/>
        <w:rPr>
          <w:rFonts w:ascii="Times New Roman" w:hAnsi="Times New Roman" w:cs="Times New Roman"/>
          <w:sz w:val="24"/>
          <w:szCs w:val="24"/>
        </w:rPr>
      </w:pPr>
      <w:r w:rsidRPr="00E3370B">
        <w:rPr>
          <w:rFonts w:ascii="Times New Roman" w:hAnsi="Times New Roman" w:cs="Times New Roman"/>
          <w:b/>
          <w:sz w:val="24"/>
          <w:szCs w:val="24"/>
        </w:rPr>
        <w:t>3.</w:t>
      </w:r>
      <w:r w:rsidRPr="00E3370B">
        <w:rPr>
          <w:rFonts w:ascii="Times New Roman" w:hAnsi="Times New Roman" w:cs="Times New Roman"/>
          <w:b/>
          <w:sz w:val="24"/>
          <w:szCs w:val="24"/>
        </w:rPr>
        <w:tab/>
        <w:t>PIEDĀVĀJUMS</w:t>
      </w:r>
    </w:p>
    <w:p w14:paraId="0CCC1B30" w14:textId="50C7DA86" w:rsidR="00EA7C19" w:rsidRPr="00E3370B" w:rsidRDefault="00EA7C19" w:rsidP="004552B7">
      <w:pPr>
        <w:numPr>
          <w:ilvl w:val="1"/>
          <w:numId w:val="1"/>
        </w:numPr>
        <w:tabs>
          <w:tab w:val="clear" w:pos="502"/>
          <w:tab w:val="num" w:pos="360"/>
        </w:tabs>
        <w:spacing w:after="200"/>
        <w:ind w:left="360"/>
        <w:contextualSpacing/>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w:t>
      </w:r>
      <w:r w:rsidRPr="00E3370B">
        <w:rPr>
          <w:rFonts w:ascii="Times New Roman" w:eastAsia="Arial Unicode MS" w:hAnsi="Times New Roman" w:cs="Times New Roman"/>
          <w:i/>
          <w:sz w:val="24"/>
          <w:szCs w:val="24"/>
          <w:u w:val="single"/>
        </w:rPr>
        <w:t>Pretendenta nosaukums</w:t>
      </w:r>
      <w:r w:rsidRPr="00E3370B">
        <w:rPr>
          <w:rFonts w:ascii="Times New Roman" w:eastAsia="Arial Unicode MS" w:hAnsi="Times New Roman" w:cs="Times New Roman"/>
          <w:sz w:val="24"/>
          <w:szCs w:val="24"/>
        </w:rPr>
        <w:t xml:space="preserve">) </w:t>
      </w:r>
      <w:r w:rsidRPr="007F165E">
        <w:rPr>
          <w:rFonts w:ascii="Times New Roman" w:eastAsia="Arial Unicode MS" w:hAnsi="Times New Roman" w:cs="Times New Roman"/>
          <w:sz w:val="24"/>
          <w:szCs w:val="24"/>
        </w:rPr>
        <w:t xml:space="preserve">piedāvā </w:t>
      </w:r>
      <w:r w:rsidR="00363EEC" w:rsidRPr="007F165E">
        <w:rPr>
          <w:rFonts w:ascii="Times New Roman" w:hAnsi="Times New Roman" w:cs="Times New Roman"/>
          <w:sz w:val="24"/>
          <w:szCs w:val="24"/>
        </w:rPr>
        <w:t xml:space="preserve">veikt </w:t>
      </w:r>
      <w:r w:rsidR="00FD7A96" w:rsidRPr="007F165E">
        <w:rPr>
          <w:rFonts w:ascii="Times New Roman" w:hAnsi="Times New Roman" w:cs="Times New Roman"/>
          <w:sz w:val="24"/>
          <w:szCs w:val="24"/>
        </w:rPr>
        <w:t>SIA “Publisko aktīvu pārvaldītājs Possessor” valdījumā esoš</w:t>
      </w:r>
      <w:r w:rsidR="007F165E" w:rsidRPr="007F165E">
        <w:rPr>
          <w:rFonts w:ascii="Times New Roman" w:hAnsi="Times New Roman" w:cs="Times New Roman"/>
          <w:sz w:val="24"/>
          <w:szCs w:val="24"/>
        </w:rPr>
        <w:t>a</w:t>
      </w:r>
      <w:r w:rsidR="00FD7A96" w:rsidRPr="007F165E">
        <w:rPr>
          <w:rFonts w:ascii="Times New Roman" w:hAnsi="Times New Roman" w:cs="Times New Roman"/>
          <w:sz w:val="24"/>
          <w:szCs w:val="24"/>
        </w:rPr>
        <w:t xml:space="preserve"> </w:t>
      </w:r>
      <w:r w:rsidR="007F165E" w:rsidRPr="007F165E">
        <w:rPr>
          <w:rFonts w:ascii="Times New Roman" w:hAnsi="Times New Roman" w:cs="Times New Roman"/>
          <w:sz w:val="24"/>
          <w:szCs w:val="24"/>
        </w:rPr>
        <w:t>zemesgabala</w:t>
      </w:r>
      <w:r w:rsidR="007F165E" w:rsidRPr="007F165E">
        <w:rPr>
          <w:rFonts w:ascii="Times New Roman" w:eastAsia="Calibri" w:hAnsi="Times New Roman" w:cs="Times New Roman"/>
          <w:sz w:val="24"/>
          <w:szCs w:val="24"/>
        </w:rPr>
        <w:t xml:space="preserve"> </w:t>
      </w:r>
      <w:r w:rsidR="00F22B48">
        <w:rPr>
          <w:rFonts w:ascii="Times New Roman" w:hAnsi="Times New Roman" w:cs="Times New Roman"/>
          <w:sz w:val="24"/>
          <w:szCs w:val="24"/>
        </w:rPr>
        <w:t xml:space="preserve">Baznīcas ielā 30, Priekulē, </w:t>
      </w:r>
      <w:proofErr w:type="spellStart"/>
      <w:r w:rsidR="00F22B48">
        <w:rPr>
          <w:rFonts w:ascii="Times New Roman" w:hAnsi="Times New Roman" w:cs="Times New Roman"/>
          <w:sz w:val="24"/>
          <w:szCs w:val="24"/>
        </w:rPr>
        <w:t>Dienvidkurzemes</w:t>
      </w:r>
      <w:proofErr w:type="spellEnd"/>
      <w:r w:rsidR="00F22B48">
        <w:rPr>
          <w:rFonts w:ascii="Times New Roman" w:hAnsi="Times New Roman" w:cs="Times New Roman"/>
          <w:sz w:val="24"/>
          <w:szCs w:val="24"/>
        </w:rPr>
        <w:t xml:space="preserve"> novadā</w:t>
      </w:r>
      <w:r w:rsidR="007F165E" w:rsidRPr="007F165E">
        <w:rPr>
          <w:rFonts w:ascii="Times New Roman" w:eastAsia="Calibri" w:hAnsi="Times New Roman" w:cs="Times New Roman"/>
          <w:sz w:val="24"/>
          <w:szCs w:val="24"/>
        </w:rPr>
        <w:t xml:space="preserve">, </w:t>
      </w:r>
      <w:r w:rsidR="007F165E" w:rsidRPr="007F165E">
        <w:rPr>
          <w:rFonts w:ascii="Times New Roman" w:hAnsi="Times New Roman" w:cs="Times New Roman"/>
          <w:sz w:val="24"/>
          <w:szCs w:val="24"/>
        </w:rPr>
        <w:t xml:space="preserve">sakopšanu (atkritumu savākšanu un izvešanu) </w:t>
      </w:r>
      <w:r w:rsidRPr="007F165E">
        <w:rPr>
          <w:rFonts w:ascii="Times New Roman" w:eastAsia="Arial Unicode MS" w:hAnsi="Times New Roman" w:cs="Times New Roman"/>
          <w:sz w:val="24"/>
          <w:szCs w:val="24"/>
        </w:rPr>
        <w:t xml:space="preserve">atbilstoši šī </w:t>
      </w:r>
      <w:r w:rsidR="00C11CF9" w:rsidRPr="007F165E">
        <w:rPr>
          <w:rFonts w:ascii="Times New Roman" w:eastAsia="Arial Unicode MS" w:hAnsi="Times New Roman" w:cs="Times New Roman"/>
          <w:sz w:val="24"/>
          <w:szCs w:val="24"/>
        </w:rPr>
        <w:t>I</w:t>
      </w:r>
      <w:r w:rsidRPr="007F165E">
        <w:rPr>
          <w:rFonts w:ascii="Times New Roman" w:eastAsia="Arial Unicode MS" w:hAnsi="Times New Roman" w:cs="Times New Roman"/>
          <w:sz w:val="24"/>
          <w:szCs w:val="24"/>
        </w:rPr>
        <w:t>epirkuma un Tehniskajā specifikācijā noteiktajām prasībām.</w:t>
      </w:r>
    </w:p>
    <w:p w14:paraId="0D3BC90C" w14:textId="719F1C2F" w:rsidR="00EA7C19" w:rsidRPr="00E3370B"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 Mūsu piedāvājums:</w:t>
      </w: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26B4E009" w14:textId="77777777" w:rsidTr="00AC5D99">
        <w:tc>
          <w:tcPr>
            <w:tcW w:w="1456" w:type="dxa"/>
            <w:tcBorders>
              <w:top w:val="single" w:sz="4" w:space="0" w:color="auto"/>
              <w:left w:val="single" w:sz="4" w:space="0" w:color="auto"/>
              <w:bottom w:val="single" w:sz="4" w:space="0" w:color="auto"/>
              <w:right w:val="single" w:sz="4" w:space="0" w:color="auto"/>
            </w:tcBorders>
            <w:hideMark/>
          </w:tcPr>
          <w:p w14:paraId="55EE3DB1"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Pozīcijas apzīmējums</w:t>
            </w:r>
          </w:p>
        </w:tc>
        <w:tc>
          <w:tcPr>
            <w:tcW w:w="4764" w:type="dxa"/>
            <w:tcBorders>
              <w:top w:val="single" w:sz="4" w:space="0" w:color="auto"/>
              <w:left w:val="single" w:sz="4" w:space="0" w:color="auto"/>
              <w:bottom w:val="single" w:sz="4" w:space="0" w:color="auto"/>
              <w:right w:val="single" w:sz="4" w:space="0" w:color="auto"/>
            </w:tcBorders>
            <w:vAlign w:val="center"/>
            <w:hideMark/>
          </w:tcPr>
          <w:p w14:paraId="2FC19774"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Nosaukums</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DC030D"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Mērvienība</w:t>
            </w:r>
          </w:p>
        </w:tc>
        <w:tc>
          <w:tcPr>
            <w:tcW w:w="1847" w:type="dxa"/>
            <w:tcBorders>
              <w:top w:val="single" w:sz="4" w:space="0" w:color="auto"/>
              <w:left w:val="single" w:sz="4" w:space="0" w:color="auto"/>
              <w:bottom w:val="single" w:sz="4" w:space="0" w:color="auto"/>
              <w:right w:val="single" w:sz="4" w:space="0" w:color="auto"/>
            </w:tcBorders>
            <w:hideMark/>
          </w:tcPr>
          <w:p w14:paraId="18BAF07A" w14:textId="77777777" w:rsidR="00AA076A" w:rsidRPr="00E3370B" w:rsidRDefault="00AA076A" w:rsidP="00AA076A">
            <w:pPr>
              <w:autoSpaceDN w:val="0"/>
              <w:jc w:val="center"/>
              <w:rPr>
                <w:rFonts w:ascii="Times New Roman" w:eastAsia="Cambria" w:hAnsi="Times New Roman" w:cs="Times New Roman"/>
                <w:b/>
                <w:sz w:val="24"/>
                <w:szCs w:val="24"/>
              </w:rPr>
            </w:pPr>
            <w:r w:rsidRPr="00E3370B">
              <w:rPr>
                <w:rFonts w:ascii="Times New Roman" w:eastAsia="Cambria" w:hAnsi="Times New Roman" w:cs="Times New Roman"/>
                <w:b/>
                <w:sz w:val="24"/>
                <w:szCs w:val="24"/>
              </w:rPr>
              <w:t xml:space="preserve">Mērvienības cena </w:t>
            </w:r>
          </w:p>
          <w:p w14:paraId="036DCF43" w14:textId="073BB5D2"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EUR bez PVN</w:t>
            </w:r>
          </w:p>
        </w:tc>
      </w:tr>
      <w:tr w:rsidR="00AA076A" w:rsidRPr="00E3370B" w14:paraId="794BD772" w14:textId="77777777" w:rsidTr="00AC5D99">
        <w:tc>
          <w:tcPr>
            <w:tcW w:w="1456" w:type="dxa"/>
            <w:tcBorders>
              <w:top w:val="single" w:sz="4" w:space="0" w:color="auto"/>
              <w:left w:val="single" w:sz="4" w:space="0" w:color="auto"/>
              <w:bottom w:val="single" w:sz="4" w:space="0" w:color="auto"/>
              <w:right w:val="single" w:sz="4" w:space="0" w:color="auto"/>
            </w:tcBorders>
          </w:tcPr>
          <w:p w14:paraId="04037092" w14:textId="052D4C48"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C</w:t>
            </w:r>
          </w:p>
        </w:tc>
        <w:tc>
          <w:tcPr>
            <w:tcW w:w="4764" w:type="dxa"/>
            <w:tcBorders>
              <w:top w:val="single" w:sz="4" w:space="0" w:color="auto"/>
              <w:left w:val="single" w:sz="4" w:space="0" w:color="auto"/>
              <w:bottom w:val="single" w:sz="4" w:space="0" w:color="auto"/>
              <w:right w:val="single" w:sz="4" w:space="0" w:color="auto"/>
            </w:tcBorders>
          </w:tcPr>
          <w:p w14:paraId="13024677" w14:textId="6BFA8928" w:rsidR="00AA076A" w:rsidRPr="00E3370B" w:rsidRDefault="00AA076A" w:rsidP="00AA076A">
            <w:pPr>
              <w:autoSpaceDN w:val="0"/>
              <w:jc w:val="both"/>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 xml:space="preserve">Būvgružu  un celtniecības atkritumu savākšana, izvešana un nodošana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9560A43" w14:textId="77777777" w:rsidR="00AA076A" w:rsidRPr="00E3370B" w:rsidRDefault="00AA076A" w:rsidP="00AA076A">
            <w:pPr>
              <w:autoSpaceDN w:val="0"/>
              <w:jc w:val="center"/>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4D48DAC"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73ED1A3" w14:textId="77777777" w:rsidTr="00AC5D99">
        <w:tc>
          <w:tcPr>
            <w:tcW w:w="1456" w:type="dxa"/>
            <w:tcBorders>
              <w:top w:val="single" w:sz="4" w:space="0" w:color="auto"/>
              <w:left w:val="single" w:sz="4" w:space="0" w:color="auto"/>
              <w:bottom w:val="single" w:sz="4" w:space="0" w:color="auto"/>
              <w:right w:val="single" w:sz="4" w:space="0" w:color="auto"/>
            </w:tcBorders>
          </w:tcPr>
          <w:p w14:paraId="09BA1873" w14:textId="5A3B82EC"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S</w:t>
            </w:r>
          </w:p>
        </w:tc>
        <w:tc>
          <w:tcPr>
            <w:tcW w:w="4764" w:type="dxa"/>
            <w:tcBorders>
              <w:top w:val="single" w:sz="4" w:space="0" w:color="auto"/>
              <w:left w:val="single" w:sz="4" w:space="0" w:color="auto"/>
              <w:bottom w:val="single" w:sz="4" w:space="0" w:color="auto"/>
              <w:right w:val="single" w:sz="4" w:space="0" w:color="auto"/>
            </w:tcBorders>
          </w:tcPr>
          <w:p w14:paraId="4348B6B0" w14:textId="3CBD4044" w:rsidR="00AA076A" w:rsidRPr="00E3370B" w:rsidRDefault="00AA076A" w:rsidP="00AA076A">
            <w:pPr>
              <w:autoSpaceDN w:val="0"/>
              <w:jc w:val="both"/>
              <w:rPr>
                <w:rFonts w:ascii="Times New Roman" w:eastAsia="Cambria" w:hAnsi="Times New Roman" w:cs="Times New Roman"/>
                <w:sz w:val="24"/>
                <w:szCs w:val="24"/>
              </w:rPr>
            </w:pPr>
            <w:r w:rsidRPr="00E3370B">
              <w:rPr>
                <w:rFonts w:ascii="Times New Roman" w:eastAsia="Cambria" w:hAnsi="Times New Roman" w:cs="Times New Roman"/>
                <w:sz w:val="24"/>
                <w:szCs w:val="24"/>
              </w:rPr>
              <w:t>Sadzīves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7955FA5" w14:textId="6CC2A114"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8831163"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C3523E0" w14:textId="77777777" w:rsidTr="00AC5D99">
        <w:tc>
          <w:tcPr>
            <w:tcW w:w="1456" w:type="dxa"/>
            <w:tcBorders>
              <w:top w:val="single" w:sz="4" w:space="0" w:color="auto"/>
              <w:left w:val="single" w:sz="4" w:space="0" w:color="auto"/>
              <w:bottom w:val="single" w:sz="4" w:space="0" w:color="auto"/>
              <w:right w:val="single" w:sz="4" w:space="0" w:color="auto"/>
            </w:tcBorders>
          </w:tcPr>
          <w:p w14:paraId="706A3B45" w14:textId="3B43A717"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B</w:t>
            </w:r>
          </w:p>
        </w:tc>
        <w:tc>
          <w:tcPr>
            <w:tcW w:w="4764" w:type="dxa"/>
            <w:tcBorders>
              <w:top w:val="single" w:sz="4" w:space="0" w:color="auto"/>
              <w:left w:val="single" w:sz="4" w:space="0" w:color="auto"/>
              <w:bottom w:val="single" w:sz="4" w:space="0" w:color="auto"/>
              <w:right w:val="single" w:sz="4" w:space="0" w:color="auto"/>
            </w:tcBorders>
          </w:tcPr>
          <w:p w14:paraId="3670B722" w14:textId="5C956C06" w:rsidR="00AA076A" w:rsidRPr="00E3370B" w:rsidRDefault="00AA076A" w:rsidP="004552B7">
            <w:pPr>
              <w:autoSpaceDE w:val="0"/>
              <w:autoSpaceDN w:val="0"/>
              <w:adjustRightInd w:val="0"/>
              <w:jc w:val="both"/>
              <w:rPr>
                <w:rFonts w:ascii="Times New Roman" w:hAnsi="Times New Roman" w:cs="Times New Roman"/>
                <w:sz w:val="24"/>
                <w:szCs w:val="24"/>
                <w:lang w:eastAsia="lv-LV"/>
              </w:rPr>
            </w:pPr>
            <w:r w:rsidRPr="00E3370B">
              <w:rPr>
                <w:rFonts w:ascii="Times New Roman" w:eastAsia="Cambria" w:hAnsi="Times New Roman" w:cs="Times New Roman"/>
                <w:sz w:val="24"/>
                <w:szCs w:val="24"/>
              </w:rPr>
              <w:t>Bīstamo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1D2E70F0" w14:textId="01AA67F1"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9AF7C02" w14:textId="77777777" w:rsidR="00AA076A" w:rsidRPr="00E3370B" w:rsidRDefault="00AA076A" w:rsidP="00AA076A">
            <w:pPr>
              <w:autoSpaceDN w:val="0"/>
              <w:jc w:val="center"/>
              <w:rPr>
                <w:rFonts w:ascii="Times New Roman" w:eastAsia="Times New Roman" w:hAnsi="Times New Roman" w:cs="Times New Roman"/>
                <w:sz w:val="24"/>
                <w:szCs w:val="24"/>
              </w:rPr>
            </w:pPr>
          </w:p>
        </w:tc>
      </w:tr>
    </w:tbl>
    <w:p w14:paraId="5161323C" w14:textId="77777777" w:rsidR="00AA076A" w:rsidRPr="00E3370B" w:rsidRDefault="00AA076A" w:rsidP="00AA076A">
      <w:pPr>
        <w:keepLines/>
        <w:widowControl w:val="0"/>
        <w:rPr>
          <w:rFonts w:ascii="Times New Roman" w:eastAsia="Times New Roman" w:hAnsi="Times New Roman" w:cs="Times New Roman"/>
          <w:sz w:val="24"/>
          <w:szCs w:val="24"/>
        </w:rPr>
      </w:pP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474BF585" w14:textId="77777777" w:rsidTr="00AC5D99">
        <w:tc>
          <w:tcPr>
            <w:tcW w:w="1456" w:type="dxa"/>
            <w:tcBorders>
              <w:top w:val="single" w:sz="4" w:space="0" w:color="auto"/>
              <w:left w:val="single" w:sz="4" w:space="0" w:color="auto"/>
              <w:bottom w:val="single" w:sz="4" w:space="0" w:color="auto"/>
              <w:right w:val="single" w:sz="4" w:space="0" w:color="auto"/>
            </w:tcBorders>
          </w:tcPr>
          <w:p w14:paraId="02994544" w14:textId="2F40BD69" w:rsidR="00AA076A" w:rsidRPr="00E3370B" w:rsidRDefault="00AA076A" w:rsidP="00AC5D99">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V</w:t>
            </w:r>
          </w:p>
        </w:tc>
        <w:tc>
          <w:tcPr>
            <w:tcW w:w="4764" w:type="dxa"/>
            <w:tcBorders>
              <w:top w:val="single" w:sz="4" w:space="0" w:color="auto"/>
              <w:left w:val="single" w:sz="4" w:space="0" w:color="auto"/>
              <w:bottom w:val="single" w:sz="4" w:space="0" w:color="auto"/>
              <w:right w:val="single" w:sz="4" w:space="0" w:color="auto"/>
            </w:tcBorders>
          </w:tcPr>
          <w:p w14:paraId="0905283C" w14:textId="77777777" w:rsidR="00AA076A" w:rsidRPr="00E3370B" w:rsidRDefault="00AA076A" w:rsidP="00AA076A">
            <w:pPr>
              <w:autoSpaceDN w:val="0"/>
              <w:jc w:val="both"/>
              <w:rPr>
                <w:rFonts w:ascii="Times New Roman" w:hAnsi="Times New Roman" w:cs="Times New Roman"/>
                <w:sz w:val="24"/>
                <w:szCs w:val="24"/>
              </w:rPr>
            </w:pPr>
            <w:r w:rsidRPr="00E3370B">
              <w:rPr>
                <w:rFonts w:ascii="Times New Roman" w:hAnsi="Times New Roman" w:cs="Times New Roman"/>
                <w:sz w:val="24"/>
                <w:szCs w:val="24"/>
              </w:rPr>
              <w:t xml:space="preserve">Vidējā nosacītā vienības cena* </w:t>
            </w:r>
          </w:p>
          <w:p w14:paraId="0342F162" w14:textId="2CD52BFC" w:rsidR="004552B7" w:rsidRPr="00E3370B" w:rsidRDefault="004552B7" w:rsidP="00AA076A">
            <w:pPr>
              <w:autoSpaceDN w:val="0"/>
              <w:jc w:val="both"/>
              <w:rPr>
                <w:rFonts w:ascii="Times New Roman" w:eastAsia="Cambria" w:hAnsi="Times New Roman" w:cs="Times New Roman"/>
                <w:sz w:val="24"/>
                <w:szCs w:val="24"/>
              </w:rPr>
            </w:pPr>
          </w:p>
        </w:tc>
        <w:tc>
          <w:tcPr>
            <w:tcW w:w="1403" w:type="dxa"/>
            <w:tcBorders>
              <w:top w:val="single" w:sz="4" w:space="0" w:color="auto"/>
              <w:left w:val="single" w:sz="4" w:space="0" w:color="auto"/>
              <w:bottom w:val="single" w:sz="4" w:space="0" w:color="auto"/>
              <w:right w:val="single" w:sz="4" w:space="0" w:color="auto"/>
            </w:tcBorders>
            <w:vAlign w:val="center"/>
          </w:tcPr>
          <w:p w14:paraId="3A32F6F9" w14:textId="77777777" w:rsidR="00AA076A" w:rsidRPr="00E3370B" w:rsidRDefault="00AA076A" w:rsidP="00AC5D99">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039750B" w14:textId="77777777" w:rsidR="00AA076A" w:rsidRPr="00E3370B" w:rsidRDefault="00AA076A" w:rsidP="00AC5D99">
            <w:pPr>
              <w:autoSpaceDN w:val="0"/>
              <w:jc w:val="center"/>
              <w:rPr>
                <w:rFonts w:ascii="Times New Roman" w:eastAsia="Times New Roman" w:hAnsi="Times New Roman" w:cs="Times New Roman"/>
                <w:sz w:val="24"/>
                <w:szCs w:val="24"/>
              </w:rPr>
            </w:pPr>
          </w:p>
        </w:tc>
      </w:tr>
    </w:tbl>
    <w:p w14:paraId="610CC814" w14:textId="7E4BF57F" w:rsidR="00262D77" w:rsidRPr="00E3370B" w:rsidRDefault="00262D77" w:rsidP="00EA7C19">
      <w:pPr>
        <w:keepLines/>
        <w:widowControl w:val="0"/>
        <w:ind w:left="360"/>
        <w:rPr>
          <w:rFonts w:ascii="Times New Roman" w:eastAsia="Times New Roman" w:hAnsi="Times New Roman" w:cs="Times New Roman"/>
          <w:sz w:val="24"/>
          <w:szCs w:val="24"/>
        </w:rPr>
      </w:pPr>
    </w:p>
    <w:p w14:paraId="431606CB" w14:textId="3CF5F912" w:rsidR="00AA076A" w:rsidRPr="00E3370B" w:rsidRDefault="00AA076A" w:rsidP="00EA7C19">
      <w:pPr>
        <w:keepLines/>
        <w:widowControl w:val="0"/>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w:t>
      </w:r>
      <w:r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rPr>
        <w:t>Vidēj</w:t>
      </w:r>
      <w:r w:rsidR="004552B7" w:rsidRPr="00E3370B">
        <w:rPr>
          <w:rFonts w:ascii="Times New Roman" w:hAnsi="Times New Roman" w:cs="Times New Roman"/>
          <w:sz w:val="24"/>
          <w:szCs w:val="24"/>
        </w:rPr>
        <w:t>o</w:t>
      </w:r>
      <w:r w:rsidRPr="00E3370B">
        <w:rPr>
          <w:rFonts w:ascii="Times New Roman" w:hAnsi="Times New Roman" w:cs="Times New Roman"/>
          <w:sz w:val="24"/>
          <w:szCs w:val="24"/>
        </w:rPr>
        <w:t xml:space="preserve"> nosacīto vienības cenu </w:t>
      </w:r>
      <w:r w:rsidR="004552B7" w:rsidRPr="00E3370B">
        <w:rPr>
          <w:rFonts w:ascii="Times New Roman" w:hAnsi="Times New Roman" w:cs="Times New Roman"/>
          <w:sz w:val="24"/>
          <w:szCs w:val="24"/>
        </w:rPr>
        <w:t>(</w:t>
      </w:r>
      <w:r w:rsidR="004552B7" w:rsidRPr="00E3370B">
        <w:rPr>
          <w:rFonts w:ascii="Times New Roman" w:hAnsi="Times New Roman" w:cs="Times New Roman"/>
          <w:sz w:val="24"/>
          <w:szCs w:val="24"/>
          <w:lang w:eastAsia="lv-LV"/>
        </w:rPr>
        <w:t>tiks izmantota piedāvājumu salīdzināšanai)</w:t>
      </w:r>
      <w:r w:rsidR="004552B7" w:rsidRPr="00E3370B">
        <w:rPr>
          <w:rFonts w:ascii="Times New Roman" w:hAnsi="Times New Roman" w:cs="Times New Roman"/>
          <w:sz w:val="24"/>
          <w:szCs w:val="24"/>
        </w:rPr>
        <w:t xml:space="preserve"> </w:t>
      </w:r>
      <w:r w:rsidRPr="00E3370B">
        <w:rPr>
          <w:rFonts w:ascii="Times New Roman" w:hAnsi="Times New Roman" w:cs="Times New Roman"/>
          <w:sz w:val="24"/>
          <w:szCs w:val="24"/>
        </w:rPr>
        <w:t>a</w:t>
      </w:r>
      <w:r w:rsidRPr="00E3370B">
        <w:rPr>
          <w:rFonts w:ascii="Times New Roman" w:hAnsi="Times New Roman" w:cs="Times New Roman"/>
          <w:sz w:val="24"/>
          <w:szCs w:val="24"/>
          <w:lang w:eastAsia="lv-LV"/>
        </w:rPr>
        <w:t>prēķina pēc formulas</w:t>
      </w:r>
      <w:r w:rsidR="004552B7"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lang w:eastAsia="lv-LV"/>
        </w:rPr>
        <w:t>V=0.</w:t>
      </w:r>
      <w:r w:rsidR="00CD261C">
        <w:rPr>
          <w:rFonts w:ascii="Times New Roman" w:hAnsi="Times New Roman" w:cs="Times New Roman"/>
          <w:sz w:val="24"/>
          <w:szCs w:val="24"/>
          <w:lang w:eastAsia="lv-LV"/>
        </w:rPr>
        <w:t>3</w:t>
      </w:r>
      <w:r w:rsidRPr="00E3370B">
        <w:rPr>
          <w:rFonts w:ascii="Times New Roman" w:hAnsi="Times New Roman" w:cs="Times New Roman"/>
          <w:sz w:val="24"/>
          <w:szCs w:val="24"/>
          <w:lang w:eastAsia="lv-LV"/>
        </w:rPr>
        <w:t>0*C+0.30*S+0.</w:t>
      </w:r>
      <w:r w:rsidR="00CD261C">
        <w:rPr>
          <w:rFonts w:ascii="Times New Roman" w:hAnsi="Times New Roman" w:cs="Times New Roman"/>
          <w:sz w:val="24"/>
          <w:szCs w:val="24"/>
          <w:lang w:eastAsia="lv-LV"/>
        </w:rPr>
        <w:t>4</w:t>
      </w:r>
      <w:r w:rsidRPr="00E3370B">
        <w:rPr>
          <w:rFonts w:ascii="Times New Roman" w:hAnsi="Times New Roman" w:cs="Times New Roman"/>
          <w:sz w:val="24"/>
          <w:szCs w:val="24"/>
          <w:lang w:eastAsia="lv-LV"/>
        </w:rPr>
        <w:t>0*B</w:t>
      </w:r>
    </w:p>
    <w:p w14:paraId="42FCB16F" w14:textId="77777777" w:rsidR="00AA076A" w:rsidRPr="00E3370B" w:rsidRDefault="00AA076A" w:rsidP="00EA7C19">
      <w:pPr>
        <w:keepLines/>
        <w:widowControl w:val="0"/>
        <w:ind w:left="360"/>
        <w:rPr>
          <w:rFonts w:ascii="Times New Roman" w:eastAsia="Times New Roman" w:hAnsi="Times New Roman" w:cs="Times New Roman"/>
          <w:sz w:val="24"/>
          <w:szCs w:val="24"/>
        </w:rPr>
      </w:pPr>
    </w:p>
    <w:p w14:paraId="34C5E168" w14:textId="7EA30D48" w:rsidR="00C31D06" w:rsidRPr="00E3370B" w:rsidRDefault="00C11CF9" w:rsidP="004552B7">
      <w:pPr>
        <w:keepLines/>
        <w:widowControl w:val="0"/>
        <w:tabs>
          <w:tab w:val="num" w:pos="850"/>
        </w:tabs>
        <w:rPr>
          <w:rFonts w:ascii="Times New Roman" w:eastAsia="Arial Unicode MS" w:hAnsi="Times New Roman" w:cs="Times New Roman"/>
          <w:sz w:val="24"/>
          <w:szCs w:val="24"/>
          <w:lang w:eastAsia="lv-LV"/>
        </w:rPr>
      </w:pPr>
      <w:bookmarkStart w:id="15" w:name="_Hlk505515696"/>
      <w:r w:rsidRPr="00E3370B">
        <w:rPr>
          <w:rFonts w:ascii="Times New Roman" w:eastAsia="Arial Unicode MS" w:hAnsi="Times New Roman" w:cs="Times New Roman"/>
          <w:sz w:val="24"/>
          <w:szCs w:val="24"/>
          <w:lang w:eastAsia="lv-LV"/>
        </w:rPr>
        <w:lastRenderedPageBreak/>
        <w:t>3.3. </w:t>
      </w:r>
      <w:r w:rsidR="00E8491F" w:rsidRPr="00E3370B">
        <w:rPr>
          <w:rFonts w:ascii="Times New Roman" w:hAnsi="Times New Roman" w:cs="Times New Roman"/>
          <w:sz w:val="24"/>
          <w:szCs w:val="24"/>
        </w:rPr>
        <w:t xml:space="preserve">Piedāvājumā </w:t>
      </w:r>
      <w:r w:rsidR="004552B7" w:rsidRPr="00E3370B">
        <w:rPr>
          <w:rFonts w:ascii="Times New Roman" w:hAnsi="Times New Roman" w:cs="Times New Roman"/>
          <w:sz w:val="24"/>
          <w:szCs w:val="24"/>
          <w:lang w:eastAsia="lv-LV"/>
        </w:rPr>
        <w:t>ir iekļautas visas iespējamās izmaksas, tai skaitā savākšanas, transportēšanas un noglabāšanas izmaksas, kas saistītas ar līguma izpildi un visi iespējamie riski, kas saistīti ar tirgus cenu svārstībām, kā arī normatīvajos aktos noteiktie nodokļi un nodevas</w:t>
      </w:r>
      <w:r w:rsidR="00E8491F" w:rsidRPr="00E3370B">
        <w:rPr>
          <w:rFonts w:ascii="Times New Roman" w:hAnsi="Times New Roman" w:cs="Times New Roman"/>
          <w:sz w:val="24"/>
          <w:szCs w:val="24"/>
        </w:rPr>
        <w:t>, kas saistītas ar pakalpojumu sniegšanu.</w:t>
      </w:r>
    </w:p>
    <w:p w14:paraId="5D1B263F" w14:textId="6E9460DD" w:rsidR="00B04B7B" w:rsidRPr="00E3370B" w:rsidRDefault="00C31D06" w:rsidP="00C31D06">
      <w:pPr>
        <w:keepLines/>
        <w:widowControl w:val="0"/>
        <w:rPr>
          <w:rFonts w:ascii="Times New Roman" w:hAnsi="Times New Roman" w:cs="Times New Roman"/>
          <w:sz w:val="24"/>
          <w:szCs w:val="24"/>
        </w:rPr>
      </w:pPr>
      <w:r w:rsidRPr="00E3370B">
        <w:rPr>
          <w:rFonts w:ascii="Times New Roman" w:eastAsia="Arial Unicode MS" w:hAnsi="Times New Roman" w:cs="Times New Roman"/>
          <w:sz w:val="24"/>
          <w:szCs w:val="24"/>
        </w:rPr>
        <w:t>3.</w:t>
      </w:r>
      <w:r w:rsidR="00C11CF9" w:rsidRPr="00E3370B">
        <w:rPr>
          <w:rFonts w:ascii="Times New Roman" w:eastAsia="Arial Unicode MS" w:hAnsi="Times New Roman" w:cs="Times New Roman"/>
          <w:sz w:val="24"/>
          <w:szCs w:val="24"/>
        </w:rPr>
        <w:t>4</w:t>
      </w:r>
      <w:r w:rsidRPr="00E3370B">
        <w:rPr>
          <w:rFonts w:ascii="Times New Roman" w:eastAsia="Arial Unicode MS" w:hAnsi="Times New Roman" w:cs="Times New Roman"/>
          <w:sz w:val="24"/>
          <w:szCs w:val="24"/>
        </w:rPr>
        <w:t xml:space="preserve">. </w:t>
      </w:r>
      <w:r w:rsidR="00B04B7B" w:rsidRPr="00E3370B">
        <w:rPr>
          <w:rFonts w:ascii="Times New Roman" w:eastAsia="Arial Unicode MS" w:hAnsi="Times New Roman" w:cs="Times New Roman"/>
          <w:sz w:val="24"/>
          <w:szCs w:val="24"/>
        </w:rPr>
        <w:t>Mūsu piedāvājums ir spēkā līdz iepirkuma līguma noslēgšanas dienai.</w:t>
      </w:r>
      <w:bookmarkEnd w:id="15"/>
      <w:r w:rsidR="00B04B7B" w:rsidRPr="00E3370B">
        <w:rPr>
          <w:rFonts w:ascii="Times New Roman" w:hAnsi="Times New Roman" w:cs="Times New Roman"/>
          <w:sz w:val="24"/>
          <w:szCs w:val="24"/>
        </w:rPr>
        <w:t xml:space="preserve"> </w:t>
      </w:r>
    </w:p>
    <w:p w14:paraId="038A4193" w14:textId="1E667788" w:rsidR="00C31D06"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32900" w:rsidRPr="00E3370B">
        <w:rPr>
          <w:rFonts w:ascii="Times New Roman" w:hAnsi="Times New Roman" w:cs="Times New Roman"/>
          <w:sz w:val="24"/>
          <w:szCs w:val="24"/>
        </w:rPr>
        <w:t>5</w:t>
      </w:r>
      <w:r w:rsidRPr="00E3370B">
        <w:rPr>
          <w:rFonts w:ascii="Times New Roman" w:hAnsi="Times New Roman" w:cs="Times New Roman"/>
          <w:sz w:val="24"/>
          <w:szCs w:val="24"/>
        </w:rPr>
        <w:t xml:space="preserve">. </w:t>
      </w:r>
      <w:bookmarkStart w:id="16" w:name="_Hlk505515715"/>
      <w:r w:rsidRPr="00E3370B">
        <w:rPr>
          <w:rFonts w:ascii="Times New Roman" w:hAnsi="Times New Roman" w:cs="Times New Roman"/>
          <w:sz w:val="24"/>
          <w:szCs w:val="24"/>
        </w:rPr>
        <w:t xml:space="preserve">Ja mūsu piedāvājums tiks pieņemts, mēs apņemamies nodrošināt </w:t>
      </w:r>
      <w:r w:rsidR="005D2A0E" w:rsidRPr="00E3370B">
        <w:rPr>
          <w:rFonts w:ascii="Times New Roman" w:hAnsi="Times New Roman" w:cs="Times New Roman"/>
          <w:sz w:val="24"/>
          <w:szCs w:val="24"/>
        </w:rPr>
        <w:t>Iepirkuma n</w:t>
      </w:r>
      <w:r w:rsidRPr="00E3370B">
        <w:rPr>
          <w:rFonts w:ascii="Times New Roman" w:hAnsi="Times New Roman" w:cs="Times New Roman"/>
          <w:sz w:val="24"/>
          <w:szCs w:val="24"/>
        </w:rPr>
        <w:t xml:space="preserve">olikumā pretendentiem </w:t>
      </w:r>
      <w:r w:rsidR="00C31D06" w:rsidRPr="00E3370B">
        <w:rPr>
          <w:rFonts w:ascii="Times New Roman" w:eastAsia="Times New Roman" w:hAnsi="Times New Roman" w:cs="Times New Roman"/>
          <w:sz w:val="24"/>
          <w:szCs w:val="20"/>
          <w:lang w:eastAsia="lv-LV"/>
        </w:rPr>
        <w:t>Tehnisk</w:t>
      </w:r>
      <w:r w:rsidR="00B303AA" w:rsidRPr="00E3370B">
        <w:rPr>
          <w:rFonts w:ascii="Times New Roman" w:eastAsia="Times New Roman" w:hAnsi="Times New Roman" w:cs="Times New Roman"/>
          <w:sz w:val="24"/>
          <w:szCs w:val="20"/>
          <w:lang w:eastAsia="lv-LV"/>
        </w:rPr>
        <w:t>ajā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specifikācij</w:t>
      </w:r>
      <w:r w:rsidR="00B303AA" w:rsidRPr="00E3370B">
        <w:rPr>
          <w:rFonts w:ascii="Times New Roman" w:eastAsia="Times New Roman" w:hAnsi="Times New Roman" w:cs="Times New Roman"/>
          <w:sz w:val="24"/>
          <w:szCs w:val="20"/>
          <w:lang w:eastAsia="lv-LV"/>
        </w:rPr>
        <w:t>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noteiktās prasības un slēgt iepirkuma līgumu</w:t>
      </w:r>
      <w:r w:rsidRPr="00E3370B">
        <w:rPr>
          <w:rFonts w:ascii="Times New Roman" w:hAnsi="Times New Roman" w:cs="Times New Roman"/>
          <w:sz w:val="24"/>
          <w:szCs w:val="24"/>
        </w:rPr>
        <w:t>.</w:t>
      </w:r>
      <w:bookmarkStart w:id="17" w:name="_Hlk505515785"/>
      <w:bookmarkEnd w:id="16"/>
    </w:p>
    <w:p w14:paraId="4450FE91" w14:textId="5E8B3E25" w:rsidR="00B04B7B"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25A89" w:rsidRPr="00E3370B">
        <w:rPr>
          <w:rFonts w:ascii="Times New Roman" w:hAnsi="Times New Roman" w:cs="Times New Roman"/>
          <w:sz w:val="24"/>
          <w:szCs w:val="24"/>
        </w:rPr>
        <w:t>6</w:t>
      </w:r>
      <w:r w:rsidRPr="00E3370B">
        <w:rPr>
          <w:rFonts w:ascii="Times New Roman" w:hAnsi="Times New Roman" w:cs="Times New Roman"/>
          <w:sz w:val="24"/>
          <w:szCs w:val="24"/>
        </w:rPr>
        <w:t>. Mēs apliecinām, ka:</w:t>
      </w:r>
    </w:p>
    <w:p w14:paraId="7242C8D4" w14:textId="2E1E9BFB" w:rsidR="00B04B7B" w:rsidRPr="00E3370B" w:rsidRDefault="00B04B7B" w:rsidP="00EA5564">
      <w:pPr>
        <w:keepLines/>
        <w:widowControl w:val="0"/>
        <w:tabs>
          <w:tab w:val="num" w:pos="426"/>
        </w:tabs>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3.</w:t>
      </w:r>
      <w:r w:rsidR="00C31D06" w:rsidRPr="00E3370B">
        <w:rPr>
          <w:rFonts w:ascii="Times New Roman" w:eastAsia="Arial Unicode MS" w:hAnsi="Times New Roman" w:cs="Times New Roman"/>
          <w:sz w:val="24"/>
          <w:szCs w:val="24"/>
        </w:rPr>
        <w:t>6</w:t>
      </w:r>
      <w:r w:rsidRPr="00E3370B">
        <w:rPr>
          <w:rFonts w:ascii="Times New Roman" w:eastAsia="Arial Unicode MS" w:hAnsi="Times New Roman" w:cs="Times New Roman"/>
          <w:sz w:val="24"/>
          <w:szCs w:val="24"/>
        </w:rPr>
        <w:t xml:space="preserve">.1. nav tādu apstākļu, kuri liegtu mums piedalīties iepirkuma procedūrā un pildīt </w:t>
      </w:r>
      <w:r w:rsidR="005D2A0E" w:rsidRPr="00E3370B">
        <w:rPr>
          <w:rFonts w:ascii="Times New Roman" w:eastAsia="Arial Unicode MS" w:hAnsi="Times New Roman" w:cs="Times New Roman"/>
          <w:sz w:val="24"/>
          <w:szCs w:val="24"/>
        </w:rPr>
        <w:t>Iepirkuma n</w:t>
      </w:r>
      <w:r w:rsidRPr="00E3370B">
        <w:rPr>
          <w:rFonts w:ascii="Times New Roman" w:eastAsia="Arial Unicode MS" w:hAnsi="Times New Roman" w:cs="Times New Roman"/>
          <w:sz w:val="24"/>
          <w:szCs w:val="24"/>
        </w:rPr>
        <w:t xml:space="preserve">olikumā pretendentiem un </w:t>
      </w:r>
      <w:r w:rsidR="00C96FB7" w:rsidRPr="00E3370B">
        <w:rPr>
          <w:rFonts w:ascii="Times New Roman" w:eastAsia="Times New Roman" w:hAnsi="Times New Roman" w:cs="Times New Roman"/>
          <w:sz w:val="24"/>
          <w:szCs w:val="24"/>
          <w:lang w:eastAsia="lv-LV"/>
        </w:rPr>
        <w:t>Tehnisk</w:t>
      </w:r>
      <w:r w:rsidR="00B303AA" w:rsidRPr="00E3370B">
        <w:rPr>
          <w:rFonts w:ascii="Times New Roman" w:eastAsia="Times New Roman" w:hAnsi="Times New Roman" w:cs="Times New Roman"/>
          <w:sz w:val="24"/>
          <w:szCs w:val="24"/>
          <w:lang w:eastAsia="lv-LV"/>
        </w:rPr>
        <w:t>ajā</w:t>
      </w:r>
      <w:r w:rsidR="00C96FB7" w:rsidRPr="00E3370B">
        <w:rPr>
          <w:rFonts w:ascii="Times New Roman" w:eastAsia="Times New Roman" w:hAnsi="Times New Roman" w:cs="Times New Roman"/>
          <w:sz w:val="24"/>
          <w:szCs w:val="24"/>
          <w:lang w:eastAsia="lv-LV"/>
        </w:rPr>
        <w:t xml:space="preserve"> specifikācij</w:t>
      </w:r>
      <w:r w:rsidR="00B303AA" w:rsidRPr="00E3370B">
        <w:rPr>
          <w:rFonts w:ascii="Times New Roman" w:eastAsia="Times New Roman" w:hAnsi="Times New Roman" w:cs="Times New Roman"/>
          <w:sz w:val="24"/>
          <w:szCs w:val="24"/>
          <w:lang w:eastAsia="lv-LV"/>
        </w:rPr>
        <w:t xml:space="preserve">ā </w:t>
      </w:r>
      <w:r w:rsidRPr="00E3370B">
        <w:rPr>
          <w:rFonts w:ascii="Times New Roman" w:eastAsia="Arial Unicode MS" w:hAnsi="Times New Roman" w:cs="Times New Roman"/>
          <w:sz w:val="24"/>
          <w:szCs w:val="24"/>
        </w:rPr>
        <w:t>no</w:t>
      </w:r>
      <w:r w:rsidR="00174B35" w:rsidRPr="00E3370B">
        <w:rPr>
          <w:rFonts w:ascii="Times New Roman" w:eastAsia="Arial Unicode MS" w:hAnsi="Times New Roman" w:cs="Times New Roman"/>
          <w:sz w:val="24"/>
          <w:szCs w:val="24"/>
        </w:rPr>
        <w:t>teiktās</w:t>
      </w:r>
      <w:r w:rsidRPr="00E3370B">
        <w:rPr>
          <w:rFonts w:ascii="Times New Roman" w:eastAsia="Arial Unicode MS" w:hAnsi="Times New Roman" w:cs="Times New Roman"/>
          <w:sz w:val="24"/>
          <w:szCs w:val="24"/>
        </w:rPr>
        <w:t xml:space="preserve"> prasības;</w:t>
      </w:r>
    </w:p>
    <w:p w14:paraId="071F6A26" w14:textId="59BB0257"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.2. </w:t>
      </w:r>
      <w:r w:rsidR="00B303AA" w:rsidRPr="00E3370B">
        <w:rPr>
          <w:rFonts w:ascii="Times New Roman" w:hAnsi="Times New Roman" w:cs="Times New Roman"/>
          <w:sz w:val="24"/>
          <w:szCs w:val="24"/>
          <w:lang w:eastAsia="zh-CN"/>
        </w:rPr>
        <w:t>piedāvājums ir izstrādāts neatkarīgi</w:t>
      </w:r>
      <w:r w:rsidR="00B303AA" w:rsidRPr="00E3370B">
        <w:rPr>
          <w:rFonts w:ascii="Times New Roman" w:hAnsi="Times New Roman" w:cs="Times New Roman"/>
          <w:sz w:val="24"/>
          <w:szCs w:val="24"/>
        </w:rPr>
        <w:t xml:space="preserve"> un </w:t>
      </w:r>
      <w:r w:rsidRPr="00E3370B">
        <w:rPr>
          <w:rFonts w:ascii="Times New Roman" w:hAnsi="Times New Roman" w:cs="Times New Roman"/>
          <w:sz w:val="24"/>
          <w:szCs w:val="24"/>
        </w:rPr>
        <w:t>nekādā veidā neesam ieinteresēti nevienā citā piedāvājumā, kas iesniegts šajā iepirkumu procedūrā;</w:t>
      </w:r>
    </w:p>
    <w:p w14:paraId="5B37F477" w14:textId="67758484"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 uz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w:t>
      </w:r>
      <w:r w:rsidR="00A876AE" w:rsidRPr="00E3370B">
        <w:rPr>
          <w:rFonts w:ascii="Times New Roman" w:hAnsi="Times New Roman" w:cs="Times New Roman"/>
          <w:sz w:val="24"/>
          <w:szCs w:val="24"/>
        </w:rPr>
        <w:t xml:space="preserve">un personām, uz kuru iespējām tas balstās, </w:t>
      </w:r>
      <w:r w:rsidRPr="00E3370B">
        <w:rPr>
          <w:rFonts w:ascii="Times New Roman" w:hAnsi="Times New Roman" w:cs="Times New Roman"/>
          <w:sz w:val="24"/>
          <w:szCs w:val="24"/>
        </w:rPr>
        <w:t xml:space="preserve">neattiecas </w:t>
      </w:r>
      <w:r w:rsidRPr="00E3370B">
        <w:rPr>
          <w:rFonts w:ascii="Times New Roman" w:hAnsi="Times New Roman" w:cs="Times New Roman"/>
          <w:sz w:val="24"/>
          <w:szCs w:val="24"/>
          <w:lang w:eastAsia="zh-CN"/>
        </w:rPr>
        <w:t>Publisko iepirkumu likuma 9.panta astotajā daļā minētie gadījumi</w:t>
      </w:r>
      <w:r w:rsidRPr="00E3370B">
        <w:rPr>
          <w:rFonts w:ascii="Times New Roman" w:hAnsi="Times New Roman" w:cs="Times New Roman"/>
          <w:sz w:val="24"/>
          <w:szCs w:val="24"/>
        </w:rPr>
        <w:t>, t.sk.:</w:t>
      </w:r>
    </w:p>
    <w:p w14:paraId="0CAA7012" w14:textId="3070DA8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11C3199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.3.2. Latvijā un/vai valstī, kurā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reģistrēts, nav nodokļu parādu, tajā skaitā valsts sociālās apdrošināšanas iemaksu parādu, kas kopsummā katrā valstī pārsniedz 150 </w:t>
      </w:r>
      <w:proofErr w:type="spellStart"/>
      <w:r w:rsidRPr="00E3370B">
        <w:rPr>
          <w:rFonts w:ascii="Times New Roman" w:hAnsi="Times New Roman" w:cs="Times New Roman"/>
          <w:i/>
          <w:iCs/>
          <w:sz w:val="24"/>
          <w:szCs w:val="24"/>
        </w:rPr>
        <w:t>e</w:t>
      </w:r>
      <w:r w:rsidR="00467E37" w:rsidRPr="00E3370B">
        <w:rPr>
          <w:rFonts w:ascii="Times New Roman" w:hAnsi="Times New Roman" w:cs="Times New Roman"/>
          <w:i/>
          <w:iCs/>
          <w:sz w:val="24"/>
          <w:szCs w:val="24"/>
        </w:rPr>
        <w:t>u</w:t>
      </w:r>
      <w:r w:rsidRPr="00E3370B">
        <w:rPr>
          <w:rFonts w:ascii="Times New Roman" w:hAnsi="Times New Roman" w:cs="Times New Roman"/>
          <w:i/>
          <w:iCs/>
          <w:sz w:val="24"/>
          <w:szCs w:val="24"/>
        </w:rPr>
        <w:t>ro</w:t>
      </w:r>
      <w:proofErr w:type="spellEnd"/>
      <w:r w:rsidRPr="00E3370B">
        <w:rPr>
          <w:rFonts w:ascii="Times New Roman" w:hAnsi="Times New Roman" w:cs="Times New Roman"/>
          <w:sz w:val="24"/>
          <w:szCs w:val="24"/>
        </w:rPr>
        <w:t>.</w:t>
      </w:r>
    </w:p>
    <w:p w14:paraId="7A3E1F50" w14:textId="62D61A34" w:rsidR="00B303AA" w:rsidRPr="00E3370B" w:rsidRDefault="00435B93" w:rsidP="00B303AA">
      <w:pPr>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3.6.</w:t>
      </w:r>
      <w:r w:rsidR="00E8491F"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piekrītam personas datu apstrādei Iepirkuma veikšanai un Iepirkuma dokumentu glabāšanai;</w:t>
      </w:r>
    </w:p>
    <w:p w14:paraId="4AB81D9F" w14:textId="1C11D2CE" w:rsidR="00C85CC1" w:rsidRPr="00E3370B" w:rsidRDefault="00C85CC1" w:rsidP="00B303AA">
      <w:pPr>
        <w:rPr>
          <w:rFonts w:ascii="Times New Roman" w:hAnsi="Times New Roman" w:cs="Times New Roman"/>
          <w:sz w:val="24"/>
          <w:szCs w:val="24"/>
        </w:rPr>
      </w:pPr>
      <w:r w:rsidRPr="00E3370B">
        <w:rPr>
          <w:rFonts w:ascii="Times New Roman" w:hAnsi="Times New Roman" w:cs="Times New Roman"/>
          <w:sz w:val="24"/>
          <w:szCs w:val="24"/>
        </w:rPr>
        <w:t xml:space="preserve">3.6.5. </w:t>
      </w:r>
      <w:r w:rsidR="000C3D34" w:rsidRPr="00E3370B">
        <w:rPr>
          <w:rFonts w:ascii="Times New Roman" w:hAnsi="Times New Roman" w:cs="Times New Roman"/>
          <w:sz w:val="24"/>
          <w:szCs w:val="24"/>
        </w:rPr>
        <w:t>(</w:t>
      </w:r>
      <w:r w:rsidR="000C3D34" w:rsidRPr="00E3370B">
        <w:rPr>
          <w:rFonts w:ascii="Times New Roman" w:hAnsi="Times New Roman" w:cs="Times New Roman"/>
          <w:i/>
          <w:sz w:val="24"/>
          <w:szCs w:val="24"/>
          <w:u w:val="single"/>
        </w:rPr>
        <w:t>Pretendenta nosaukums</w:t>
      </w:r>
      <w:r w:rsidR="000C3D34" w:rsidRPr="00E3370B">
        <w:rPr>
          <w:rFonts w:ascii="Times New Roman" w:hAnsi="Times New Roman" w:cs="Times New Roman"/>
          <w:sz w:val="24"/>
          <w:szCs w:val="24"/>
        </w:rPr>
        <w:t>) ir visi nepieciešamie resursi (darbinieki, iekārtas, instrumenti un rīki) pakalpojuma sniegšanai;</w:t>
      </w:r>
    </w:p>
    <w:p w14:paraId="02341B1B" w14:textId="44220848" w:rsidR="00C85CC1" w:rsidRPr="00E3370B" w:rsidRDefault="00C85CC1" w:rsidP="00B303AA">
      <w:pPr>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3.6.6. esam veikuši </w:t>
      </w:r>
      <w:r w:rsidR="00AB08FB" w:rsidRPr="00E3370B">
        <w:rPr>
          <w:rFonts w:ascii="Times New Roman" w:hAnsi="Times New Roman" w:cs="Times New Roman"/>
          <w:sz w:val="24"/>
          <w:szCs w:val="24"/>
        </w:rPr>
        <w:t>Z</w:t>
      </w:r>
      <w:r w:rsidR="00FF4041" w:rsidRPr="00E3370B">
        <w:rPr>
          <w:rFonts w:ascii="Times New Roman" w:hAnsi="Times New Roman" w:cs="Times New Roman"/>
          <w:sz w:val="24"/>
          <w:szCs w:val="24"/>
        </w:rPr>
        <w:t>emesgabal</w:t>
      </w:r>
      <w:r w:rsidR="007F165E">
        <w:rPr>
          <w:rFonts w:ascii="Times New Roman" w:hAnsi="Times New Roman" w:cs="Times New Roman"/>
          <w:sz w:val="24"/>
          <w:szCs w:val="24"/>
        </w:rPr>
        <w:t>a</w:t>
      </w:r>
      <w:r w:rsidRPr="00E3370B">
        <w:rPr>
          <w:rFonts w:ascii="Times New Roman" w:hAnsi="Times New Roman" w:cs="Times New Roman"/>
          <w:sz w:val="24"/>
          <w:szCs w:val="24"/>
        </w:rPr>
        <w:t xml:space="preserve"> apsekošanu dabā</w:t>
      </w:r>
      <w:r w:rsidR="00D84E47">
        <w:rPr>
          <w:rFonts w:ascii="Times New Roman" w:hAnsi="Times New Roman" w:cs="Times New Roman"/>
          <w:sz w:val="24"/>
          <w:szCs w:val="24"/>
        </w:rPr>
        <w:t xml:space="preserve"> (</w:t>
      </w:r>
      <w:r w:rsidR="00D84E47" w:rsidRPr="00D84E47">
        <w:rPr>
          <w:rFonts w:ascii="Times New Roman" w:hAnsi="Times New Roman" w:cs="Times New Roman"/>
          <w:i/>
          <w:iCs/>
          <w:sz w:val="24"/>
          <w:szCs w:val="24"/>
          <w:u w:val="single"/>
        </w:rPr>
        <w:t>norāda datumu</w:t>
      </w:r>
      <w:r w:rsidR="00D84E47">
        <w:rPr>
          <w:rFonts w:ascii="Times New Roman" w:hAnsi="Times New Roman" w:cs="Times New Roman"/>
          <w:sz w:val="24"/>
          <w:szCs w:val="24"/>
        </w:rPr>
        <w:t>)</w:t>
      </w:r>
      <w:r w:rsidRPr="00E3370B">
        <w:rPr>
          <w:rFonts w:ascii="Times New Roman" w:hAnsi="Times New Roman" w:cs="Times New Roman"/>
          <w:sz w:val="24"/>
          <w:szCs w:val="24"/>
        </w:rPr>
        <w:t>;</w:t>
      </w:r>
    </w:p>
    <w:p w14:paraId="0FC423B2" w14:textId="18B787DE" w:rsidR="00B04B7B" w:rsidRPr="00E3370B" w:rsidRDefault="00C31D06" w:rsidP="00EA5564">
      <w:pPr>
        <w:rPr>
          <w:rFonts w:ascii="Times New Roman" w:eastAsia="Arial Unicode MS" w:hAnsi="Times New Roman" w:cs="Times New Roman"/>
          <w:sz w:val="24"/>
          <w:szCs w:val="24"/>
        </w:rPr>
      </w:pPr>
      <w:r w:rsidRPr="00E3370B">
        <w:rPr>
          <w:rFonts w:ascii="Times New Roman" w:hAnsi="Times New Roman" w:cs="Times New Roman"/>
          <w:sz w:val="24"/>
          <w:szCs w:val="24"/>
        </w:rPr>
        <w:t>3.6.</w:t>
      </w:r>
      <w:r w:rsidR="00C85CC1" w:rsidRPr="00E3370B">
        <w:rPr>
          <w:rFonts w:ascii="Times New Roman" w:hAnsi="Times New Roman" w:cs="Times New Roman"/>
          <w:sz w:val="24"/>
          <w:szCs w:val="24"/>
        </w:rPr>
        <w:t>7</w:t>
      </w:r>
      <w:r w:rsidRPr="00E3370B">
        <w:rPr>
          <w:rFonts w:ascii="Times New Roman" w:hAnsi="Times New Roman" w:cs="Times New Roman"/>
          <w:sz w:val="24"/>
          <w:szCs w:val="24"/>
        </w:rPr>
        <w:t xml:space="preserve">. </w:t>
      </w:r>
      <w:r w:rsidR="00B04B7B" w:rsidRPr="00E3370B">
        <w:rPr>
          <w:rFonts w:ascii="Times New Roman" w:hAnsi="Times New Roman" w:cs="Times New Roman"/>
          <w:sz w:val="24"/>
          <w:szCs w:val="24"/>
        </w:rPr>
        <w:t>visas iesniegtās ziņas ir patiesas.</w:t>
      </w:r>
    </w:p>
    <w:p w14:paraId="2C46D2BD" w14:textId="77777777" w:rsidR="00E8491F" w:rsidRPr="00E3370B" w:rsidRDefault="00E8491F" w:rsidP="00B04B7B">
      <w:pPr>
        <w:spacing w:after="120"/>
        <w:rPr>
          <w:rFonts w:ascii="Times New Roman" w:hAnsi="Times New Roman" w:cs="Times New Roman"/>
          <w:b/>
          <w:sz w:val="24"/>
          <w:szCs w:val="24"/>
        </w:rPr>
      </w:pPr>
    </w:p>
    <w:p w14:paraId="1F33FDB3" w14:textId="3B0E3CFF" w:rsidR="00B04B7B" w:rsidRPr="00E3370B" w:rsidRDefault="00B04B7B" w:rsidP="00B04B7B">
      <w:pPr>
        <w:spacing w:after="120"/>
        <w:rPr>
          <w:rFonts w:ascii="Times New Roman" w:hAnsi="Times New Roman" w:cs="Times New Roman"/>
          <w:b/>
          <w:sz w:val="24"/>
          <w:szCs w:val="24"/>
        </w:rPr>
      </w:pPr>
      <w:r w:rsidRPr="00E3370B">
        <w:rPr>
          <w:rFonts w:ascii="Times New Roman" w:hAnsi="Times New Roman" w:cs="Times New Roman"/>
          <w:b/>
          <w:sz w:val="24"/>
          <w:szCs w:val="24"/>
        </w:rPr>
        <w:t xml:space="preserve">4. Informējam, ka mūsu uzņēmums atbilst mazā / vidējā </w:t>
      </w:r>
      <w:r w:rsidRPr="00E3370B">
        <w:rPr>
          <w:rFonts w:ascii="Times New Roman" w:hAnsi="Times New Roman" w:cs="Times New Roman"/>
          <w:b/>
          <w:i/>
          <w:iCs/>
          <w:sz w:val="24"/>
          <w:szCs w:val="24"/>
        </w:rPr>
        <w:t xml:space="preserve">(nevajadzīgo svītrot) </w:t>
      </w:r>
      <w:r w:rsidRPr="00E3370B">
        <w:rPr>
          <w:rFonts w:ascii="Times New Roman" w:hAnsi="Times New Roman" w:cs="Times New Roman"/>
          <w:b/>
          <w:sz w:val="24"/>
          <w:szCs w:val="24"/>
        </w:rPr>
        <w:t>uzņēmuma statusam</w:t>
      </w:r>
      <w:bookmarkEnd w:id="17"/>
      <w:r w:rsidR="00A876AE" w:rsidRPr="00E3370B">
        <w:rPr>
          <w:rFonts w:ascii="Times New Roman" w:hAnsi="Times New Roman" w:cs="Times New Roman"/>
          <w:b/>
          <w:sz w:val="24"/>
          <w:szCs w:val="24"/>
        </w:rPr>
        <w:t>.</w:t>
      </w:r>
      <w:r w:rsidR="00F30B7B" w:rsidRPr="00E3370B">
        <w:rPr>
          <w:rFonts w:ascii="Times New Roman" w:hAnsi="Times New Roman" w:cs="Times New Roman"/>
          <w:b/>
          <w:sz w:val="24"/>
          <w:szCs w:val="24"/>
        </w:rPr>
        <w:t xml:space="preserve"> </w:t>
      </w:r>
    </w:p>
    <w:p w14:paraId="42CE2381" w14:textId="7279D61E" w:rsidR="00435B93" w:rsidRPr="00E3370B" w:rsidRDefault="00435B93" w:rsidP="00435B93">
      <w:pPr>
        <w:keepLines/>
        <w:widowControl w:val="0"/>
        <w:rPr>
          <w:rFonts w:ascii="Times New Roman" w:eastAsia="Times New Roman" w:hAnsi="Times New Roman" w:cs="Times New Roman"/>
          <w:b/>
          <w:bCs/>
          <w:sz w:val="24"/>
          <w:szCs w:val="24"/>
        </w:rPr>
      </w:pPr>
      <w:r w:rsidRPr="00E3370B">
        <w:rPr>
          <w:rFonts w:ascii="Times New Roman" w:hAnsi="Times New Roman" w:cs="Times New Roman"/>
          <w:b/>
          <w:sz w:val="24"/>
          <w:szCs w:val="24"/>
        </w:rPr>
        <w:t xml:space="preserve">5. </w:t>
      </w:r>
      <w:r w:rsidRPr="00E3370B">
        <w:rPr>
          <w:rFonts w:ascii="Times New Roman" w:eastAsia="Times New Roman" w:hAnsi="Times New Roman" w:cs="Times New Roman"/>
          <w:b/>
          <w:bCs/>
          <w:sz w:val="24"/>
          <w:szCs w:val="24"/>
        </w:rPr>
        <w:t xml:space="preserve">Informējam, ka iepirkuma līgumu parakstīsim elektroniskā formā/papīra formā </w:t>
      </w:r>
      <w:r w:rsidRPr="00E3370B">
        <w:rPr>
          <w:rFonts w:ascii="Times New Roman" w:eastAsia="Times New Roman" w:hAnsi="Times New Roman" w:cs="Times New Roman"/>
          <w:b/>
          <w:bCs/>
          <w:i/>
          <w:iCs/>
          <w:sz w:val="24"/>
          <w:szCs w:val="24"/>
        </w:rPr>
        <w:t>(nevajadzīgo svītrot)</w:t>
      </w:r>
      <w:r w:rsidRPr="00E3370B">
        <w:rPr>
          <w:rFonts w:ascii="Times New Roman" w:eastAsia="Times New Roman" w:hAnsi="Times New Roman" w:cs="Times New Roman"/>
          <w:b/>
          <w:bCs/>
          <w:sz w:val="24"/>
          <w:szCs w:val="24"/>
        </w:rPr>
        <w:t>.</w:t>
      </w:r>
    </w:p>
    <w:p w14:paraId="30AA9F8A" w14:textId="7934D24B" w:rsidR="00435B93" w:rsidRPr="00E3370B" w:rsidRDefault="00435B93" w:rsidP="00B04B7B">
      <w:pPr>
        <w:spacing w:after="120"/>
        <w:rPr>
          <w:rFonts w:ascii="Times New Roman" w:hAnsi="Times New Roman" w:cs="Times New Roman"/>
          <w:b/>
          <w:sz w:val="24"/>
          <w:szCs w:val="24"/>
        </w:rPr>
      </w:pPr>
    </w:p>
    <w:p w14:paraId="289875A6" w14:textId="77777777" w:rsidR="00B04B7B" w:rsidRPr="00E3370B" w:rsidRDefault="00B04B7B" w:rsidP="00543086">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E3370B"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E3370B" w:rsidRDefault="00B04B7B" w:rsidP="00244B69">
            <w:pPr>
              <w:rPr>
                <w:rFonts w:ascii="Times New Roman" w:hAnsi="Times New Roman" w:cs="Times New Roman"/>
                <w:sz w:val="24"/>
                <w:szCs w:val="24"/>
              </w:rPr>
            </w:pPr>
          </w:p>
        </w:tc>
      </w:tr>
      <w:tr w:rsidR="00B04B7B" w:rsidRPr="00E3370B"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E3370B" w:rsidRDefault="00B04B7B" w:rsidP="00244B69">
            <w:pPr>
              <w:rPr>
                <w:rFonts w:ascii="Times New Roman" w:hAnsi="Times New Roman" w:cs="Times New Roman"/>
                <w:sz w:val="24"/>
                <w:szCs w:val="24"/>
              </w:rPr>
            </w:pPr>
          </w:p>
        </w:tc>
      </w:tr>
      <w:tr w:rsidR="00B04B7B" w:rsidRPr="00E3370B"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E3370B" w:rsidRDefault="00B04B7B" w:rsidP="00244B69">
            <w:pPr>
              <w:rPr>
                <w:rFonts w:ascii="Times New Roman" w:hAnsi="Times New Roman" w:cs="Times New Roman"/>
                <w:sz w:val="24"/>
                <w:szCs w:val="24"/>
              </w:rPr>
            </w:pPr>
          </w:p>
        </w:tc>
      </w:tr>
      <w:tr w:rsidR="00B04B7B" w:rsidRPr="00E3370B"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E3370B" w:rsidRDefault="00B04B7B" w:rsidP="00244B69">
            <w:pPr>
              <w:rPr>
                <w:rFonts w:ascii="Times New Roman" w:hAnsi="Times New Roman" w:cs="Times New Roman"/>
                <w:sz w:val="24"/>
                <w:szCs w:val="24"/>
              </w:rPr>
            </w:pPr>
          </w:p>
        </w:tc>
      </w:tr>
    </w:tbl>
    <w:p w14:paraId="4106E8D6" w14:textId="77777777" w:rsidR="00543086" w:rsidRPr="00E3370B" w:rsidRDefault="00543086" w:rsidP="00B04B7B">
      <w:pPr>
        <w:jc w:val="right"/>
        <w:rPr>
          <w:rFonts w:ascii="Times New Roman" w:hAnsi="Times New Roman" w:cs="Times New Roman"/>
          <w:b/>
        </w:rPr>
      </w:pPr>
    </w:p>
    <w:p w14:paraId="4B81F4E0" w14:textId="77777777" w:rsidR="00E8491F" w:rsidRPr="00E3370B" w:rsidRDefault="00E8491F" w:rsidP="00F045C3">
      <w:pPr>
        <w:pStyle w:val="ListParagraph"/>
        <w:ind w:left="360"/>
        <w:jc w:val="right"/>
        <w:rPr>
          <w:rFonts w:ascii="Times New Roman" w:hAnsi="Times New Roman" w:cs="Times New Roman"/>
          <w:b/>
          <w:sz w:val="24"/>
          <w:szCs w:val="24"/>
        </w:rPr>
      </w:pPr>
    </w:p>
    <w:p w14:paraId="27760655" w14:textId="77777777" w:rsidR="00E8491F" w:rsidRPr="00E3370B" w:rsidRDefault="00E8491F" w:rsidP="00F045C3">
      <w:pPr>
        <w:pStyle w:val="ListParagraph"/>
        <w:ind w:left="360"/>
        <w:jc w:val="right"/>
        <w:rPr>
          <w:rFonts w:ascii="Times New Roman" w:hAnsi="Times New Roman" w:cs="Times New Roman"/>
          <w:b/>
          <w:sz w:val="24"/>
          <w:szCs w:val="24"/>
        </w:rPr>
      </w:pPr>
    </w:p>
    <w:p w14:paraId="54BA1C14" w14:textId="77777777" w:rsidR="00E8491F" w:rsidRPr="00E3370B" w:rsidRDefault="00E8491F" w:rsidP="00F045C3">
      <w:pPr>
        <w:pStyle w:val="ListParagraph"/>
        <w:ind w:left="360"/>
        <w:jc w:val="right"/>
        <w:rPr>
          <w:rFonts w:ascii="Times New Roman" w:hAnsi="Times New Roman" w:cs="Times New Roman"/>
          <w:b/>
          <w:sz w:val="24"/>
          <w:szCs w:val="24"/>
        </w:rPr>
      </w:pPr>
    </w:p>
    <w:p w14:paraId="1DE28B4E" w14:textId="77777777" w:rsidR="00E8491F" w:rsidRPr="00E3370B" w:rsidRDefault="00E8491F" w:rsidP="00F045C3">
      <w:pPr>
        <w:pStyle w:val="ListParagraph"/>
        <w:ind w:left="360"/>
        <w:jc w:val="right"/>
        <w:rPr>
          <w:rFonts w:ascii="Times New Roman" w:hAnsi="Times New Roman" w:cs="Times New Roman"/>
          <w:b/>
          <w:sz w:val="24"/>
          <w:szCs w:val="24"/>
        </w:rPr>
      </w:pPr>
    </w:p>
    <w:p w14:paraId="02A4BB49" w14:textId="77777777" w:rsidR="00E8491F" w:rsidRPr="00E3370B" w:rsidRDefault="00E8491F" w:rsidP="00F045C3">
      <w:pPr>
        <w:pStyle w:val="ListParagraph"/>
        <w:ind w:left="360"/>
        <w:jc w:val="right"/>
        <w:rPr>
          <w:rFonts w:ascii="Times New Roman" w:hAnsi="Times New Roman" w:cs="Times New Roman"/>
          <w:b/>
          <w:sz w:val="24"/>
          <w:szCs w:val="24"/>
        </w:rPr>
      </w:pPr>
    </w:p>
    <w:p w14:paraId="2DD695FD" w14:textId="77777777" w:rsidR="00E8491F" w:rsidRPr="00E3370B" w:rsidRDefault="00E8491F" w:rsidP="00F045C3">
      <w:pPr>
        <w:pStyle w:val="ListParagraph"/>
        <w:ind w:left="360"/>
        <w:jc w:val="right"/>
        <w:rPr>
          <w:rFonts w:ascii="Times New Roman" w:hAnsi="Times New Roman" w:cs="Times New Roman"/>
          <w:b/>
          <w:sz w:val="24"/>
          <w:szCs w:val="24"/>
        </w:rPr>
      </w:pPr>
    </w:p>
    <w:p w14:paraId="1A640B50" w14:textId="77777777" w:rsidR="00E8491F" w:rsidRPr="00E3370B" w:rsidRDefault="00E8491F" w:rsidP="00F045C3">
      <w:pPr>
        <w:pStyle w:val="ListParagraph"/>
        <w:ind w:left="360"/>
        <w:jc w:val="right"/>
        <w:rPr>
          <w:rFonts w:ascii="Times New Roman" w:hAnsi="Times New Roman" w:cs="Times New Roman"/>
          <w:b/>
          <w:sz w:val="24"/>
          <w:szCs w:val="24"/>
        </w:rPr>
      </w:pPr>
    </w:p>
    <w:p w14:paraId="6764FD0C" w14:textId="77777777" w:rsidR="00E8491F" w:rsidRPr="00E3370B" w:rsidRDefault="00E8491F" w:rsidP="00F045C3">
      <w:pPr>
        <w:pStyle w:val="ListParagraph"/>
        <w:ind w:left="360"/>
        <w:jc w:val="right"/>
        <w:rPr>
          <w:rFonts w:ascii="Times New Roman" w:hAnsi="Times New Roman" w:cs="Times New Roman"/>
          <w:b/>
          <w:sz w:val="24"/>
          <w:szCs w:val="24"/>
        </w:rPr>
      </w:pPr>
    </w:p>
    <w:p w14:paraId="20306A49" w14:textId="77777777" w:rsidR="00E8491F" w:rsidRPr="00E3370B" w:rsidRDefault="00E8491F" w:rsidP="00F045C3">
      <w:pPr>
        <w:pStyle w:val="ListParagraph"/>
        <w:ind w:left="360"/>
        <w:jc w:val="right"/>
        <w:rPr>
          <w:rFonts w:ascii="Times New Roman" w:hAnsi="Times New Roman" w:cs="Times New Roman"/>
          <w:b/>
          <w:sz w:val="24"/>
          <w:szCs w:val="24"/>
        </w:rPr>
      </w:pPr>
    </w:p>
    <w:p w14:paraId="0F013C28" w14:textId="77777777" w:rsidR="00E8491F" w:rsidRPr="00E3370B" w:rsidRDefault="00E8491F" w:rsidP="00F045C3">
      <w:pPr>
        <w:pStyle w:val="ListParagraph"/>
        <w:ind w:left="360"/>
        <w:jc w:val="right"/>
        <w:rPr>
          <w:rFonts w:ascii="Times New Roman" w:hAnsi="Times New Roman" w:cs="Times New Roman"/>
          <w:b/>
          <w:sz w:val="24"/>
          <w:szCs w:val="24"/>
        </w:rPr>
      </w:pPr>
    </w:p>
    <w:p w14:paraId="1EE6BE59" w14:textId="74BF1465" w:rsidR="000A17ED" w:rsidRPr="00E3370B" w:rsidRDefault="005628DA" w:rsidP="000A17ED">
      <w:pPr>
        <w:pStyle w:val="ListParagraph"/>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3</w:t>
      </w:r>
      <w:r w:rsidR="000A17ED" w:rsidRPr="00E3370B">
        <w:rPr>
          <w:rFonts w:ascii="Times New Roman" w:hAnsi="Times New Roman" w:cs="Times New Roman"/>
          <w:b/>
          <w:sz w:val="24"/>
          <w:szCs w:val="24"/>
        </w:rPr>
        <w:t xml:space="preserve">.pielikums </w:t>
      </w:r>
      <w:r w:rsidR="000A17ED" w:rsidRPr="00E3370B">
        <w:rPr>
          <w:rFonts w:ascii="Times New Roman" w:hAnsi="Times New Roman" w:cs="Times New Roman"/>
          <w:b/>
          <w:sz w:val="24"/>
          <w:szCs w:val="24"/>
        </w:rPr>
        <w:br/>
      </w:r>
      <w:proofErr w:type="spellStart"/>
      <w:r w:rsidR="000A17ED" w:rsidRPr="00E3370B">
        <w:rPr>
          <w:rFonts w:ascii="Times New Roman" w:hAnsi="Times New Roman" w:cs="Times New Roman"/>
          <w:b/>
          <w:sz w:val="24"/>
          <w:szCs w:val="24"/>
        </w:rPr>
        <w:t>Nr.POSSESSOR</w:t>
      </w:r>
      <w:proofErr w:type="spellEnd"/>
      <w:r w:rsidR="000A17ED" w:rsidRPr="00E3370B">
        <w:rPr>
          <w:rFonts w:ascii="Times New Roman" w:hAnsi="Times New Roman" w:cs="Times New Roman"/>
          <w:b/>
          <w:sz w:val="24"/>
          <w:szCs w:val="24"/>
        </w:rPr>
        <w:t>/202</w:t>
      </w:r>
      <w:r w:rsidR="00F22B48">
        <w:rPr>
          <w:rFonts w:ascii="Times New Roman" w:hAnsi="Times New Roman" w:cs="Times New Roman"/>
          <w:b/>
          <w:sz w:val="24"/>
          <w:szCs w:val="24"/>
        </w:rPr>
        <w:t>2/</w:t>
      </w:r>
      <w:r w:rsidR="009B5302">
        <w:rPr>
          <w:rFonts w:ascii="Times New Roman" w:hAnsi="Times New Roman" w:cs="Times New Roman"/>
          <w:b/>
          <w:sz w:val="24"/>
          <w:szCs w:val="24"/>
        </w:rPr>
        <w:t>21</w:t>
      </w:r>
    </w:p>
    <w:p w14:paraId="15212CE2" w14:textId="77777777" w:rsidR="000A17ED" w:rsidRPr="00E3370B" w:rsidRDefault="000A17ED" w:rsidP="000A17ED">
      <w:pPr>
        <w:jc w:val="center"/>
        <w:outlineLvl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caps/>
          <w:sz w:val="24"/>
          <w:szCs w:val="24"/>
          <w:lang w:eastAsia="lv-LV"/>
        </w:rPr>
        <w:t>Apliecinājums par pieredzi</w:t>
      </w:r>
    </w:p>
    <w:p w14:paraId="34C397B2" w14:textId="77777777" w:rsidR="000A17ED" w:rsidRPr="00E3370B" w:rsidRDefault="000A17ED" w:rsidP="000A17ED">
      <w:pPr>
        <w:keepNext/>
        <w:keepLines/>
        <w:contextualSpacing/>
        <w:jc w:val="center"/>
        <w:rPr>
          <w:rFonts w:ascii="Times New Roman" w:hAnsi="Times New Roman" w:cs="Times New Roman"/>
          <w:b/>
          <w:sz w:val="24"/>
          <w:szCs w:val="24"/>
        </w:rPr>
      </w:pPr>
      <w:r w:rsidRPr="00E3370B">
        <w:rPr>
          <w:rFonts w:ascii="Times New Roman" w:hAnsi="Times New Roman" w:cs="Times New Roman"/>
          <w:b/>
          <w:sz w:val="24"/>
          <w:szCs w:val="24"/>
        </w:rPr>
        <w:t xml:space="preserve"> </w:t>
      </w:r>
    </w:p>
    <w:p w14:paraId="0F3606E2" w14:textId="487ACB80" w:rsidR="00E60E3E" w:rsidRPr="00C23162" w:rsidRDefault="00E60E3E" w:rsidP="00E60E3E">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F22B48" w:rsidRPr="00A50AE5">
        <w:rPr>
          <w:rFonts w:ascii="Times New Roman" w:hAnsi="Times New Roman" w:cs="Times New Roman"/>
          <w:b/>
          <w:sz w:val="24"/>
          <w:szCs w:val="24"/>
        </w:rPr>
        <w:t xml:space="preserve">Zemesgabala Baznīcas ielā 30, Priekulē, </w:t>
      </w:r>
      <w:proofErr w:type="spellStart"/>
      <w:r w:rsidR="00F22B48" w:rsidRPr="00A50AE5">
        <w:rPr>
          <w:rFonts w:ascii="Times New Roman" w:hAnsi="Times New Roman" w:cs="Times New Roman"/>
          <w:b/>
          <w:sz w:val="24"/>
          <w:szCs w:val="24"/>
        </w:rPr>
        <w:t>Dienvidkurzemes</w:t>
      </w:r>
      <w:proofErr w:type="spellEnd"/>
      <w:r w:rsidR="00F22B48"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1992DDA7" w14:textId="734C4083" w:rsidR="000C3D34" w:rsidRPr="00E3370B" w:rsidRDefault="00FF4041" w:rsidP="00FF4041">
      <w:pPr>
        <w:keepNext/>
        <w:spacing w:line="360" w:lineRule="auto"/>
        <w:jc w:val="center"/>
        <w:outlineLvl w:val="0"/>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 xml:space="preserve">Iepirkuma identifikācijas </w:t>
      </w:r>
      <w:proofErr w:type="spellStart"/>
      <w:r w:rsidRPr="00E3370B">
        <w:rPr>
          <w:rFonts w:ascii="Times New Roman" w:eastAsia="Times New Roman" w:hAnsi="Times New Roman" w:cs="Times New Roman"/>
          <w:bCs/>
          <w:sz w:val="24"/>
          <w:szCs w:val="24"/>
          <w:lang w:eastAsia="lv-LV"/>
        </w:rPr>
        <w:t>Nr.POSSESSOR</w:t>
      </w:r>
      <w:proofErr w:type="spellEnd"/>
      <w:r w:rsidRPr="00E3370B">
        <w:rPr>
          <w:rFonts w:ascii="Times New Roman" w:eastAsia="Times New Roman" w:hAnsi="Times New Roman" w:cs="Times New Roman"/>
          <w:bCs/>
          <w:sz w:val="24"/>
          <w:szCs w:val="24"/>
          <w:lang w:eastAsia="lv-LV"/>
        </w:rPr>
        <w:t>/202</w:t>
      </w:r>
      <w:r w:rsidR="00F22B48">
        <w:rPr>
          <w:rFonts w:ascii="Times New Roman" w:eastAsia="Times New Roman" w:hAnsi="Times New Roman" w:cs="Times New Roman"/>
          <w:bCs/>
          <w:sz w:val="24"/>
          <w:szCs w:val="24"/>
          <w:lang w:eastAsia="lv-LV"/>
        </w:rPr>
        <w:t>/</w:t>
      </w:r>
      <w:r w:rsidR="009B5302">
        <w:rPr>
          <w:rFonts w:ascii="Times New Roman" w:eastAsia="Times New Roman" w:hAnsi="Times New Roman" w:cs="Times New Roman"/>
          <w:bCs/>
          <w:sz w:val="24"/>
          <w:szCs w:val="24"/>
          <w:lang w:eastAsia="lv-LV"/>
        </w:rPr>
        <w:t>21</w:t>
      </w:r>
    </w:p>
    <w:p w14:paraId="3D430357" w14:textId="77777777" w:rsidR="000A17ED" w:rsidRPr="00E3370B" w:rsidRDefault="000A17ED" w:rsidP="000A17ED">
      <w:pPr>
        <w:rPr>
          <w:rFonts w:ascii="Times New Roman" w:hAnsi="Times New Roman" w:cs="Times New Roman"/>
          <w:sz w:val="24"/>
          <w:szCs w:val="24"/>
        </w:rPr>
      </w:pPr>
    </w:p>
    <w:p w14:paraId="4EE3FF64" w14:textId="2C78E7D1" w:rsidR="000A17ED" w:rsidRPr="00E3370B" w:rsidRDefault="000A17ED" w:rsidP="000A17ED">
      <w:pPr>
        <w:rPr>
          <w:rFonts w:ascii="Times New Roman" w:hAnsi="Times New Roman" w:cs="Times New Roman"/>
          <w:sz w:val="24"/>
          <w:szCs w:val="24"/>
        </w:rPr>
      </w:pPr>
      <w:r w:rsidRPr="00E3370B">
        <w:rPr>
          <w:rFonts w:ascii="Times New Roman" w:hAnsi="Times New Roman" w:cs="Times New Roman"/>
          <w:sz w:val="24"/>
          <w:szCs w:val="24"/>
        </w:rPr>
        <w:t>Pretendents (</w:t>
      </w:r>
      <w:r w:rsidRPr="00E3370B">
        <w:rPr>
          <w:rFonts w:ascii="Times New Roman" w:hAnsi="Times New Roman" w:cs="Times New Roman"/>
          <w:sz w:val="24"/>
          <w:szCs w:val="24"/>
          <w:u w:val="single"/>
        </w:rPr>
        <w:t>nosaukums</w:t>
      </w:r>
      <w:r w:rsidRPr="00E3370B">
        <w:rPr>
          <w:rFonts w:ascii="Times New Roman" w:hAnsi="Times New Roman" w:cs="Times New Roman"/>
          <w:sz w:val="24"/>
          <w:szCs w:val="24"/>
        </w:rPr>
        <w:t xml:space="preserve">) apliecina pieredzi Tehniskajā specifikācijā noteikto pakalpojumu sniegšanā </w:t>
      </w:r>
      <w:r w:rsidR="00AA20D4" w:rsidRPr="00E3370B">
        <w:rPr>
          <w:rFonts w:ascii="Times New Roman" w:hAnsi="Times New Roman" w:cs="Times New Roman"/>
          <w:sz w:val="24"/>
          <w:szCs w:val="24"/>
        </w:rPr>
        <w:t xml:space="preserve">līdzvērtīgā apjomā pēdējo </w:t>
      </w:r>
      <w:r w:rsidR="005D1C42" w:rsidRPr="00E3370B">
        <w:rPr>
          <w:rFonts w:ascii="Times New Roman" w:hAnsi="Times New Roman" w:cs="Times New Roman"/>
          <w:sz w:val="24"/>
          <w:szCs w:val="24"/>
        </w:rPr>
        <w:t>3</w:t>
      </w:r>
      <w:r w:rsidR="00AA20D4" w:rsidRPr="00E3370B">
        <w:rPr>
          <w:rFonts w:ascii="Times New Roman" w:hAnsi="Times New Roman" w:cs="Times New Roman"/>
          <w:sz w:val="24"/>
          <w:szCs w:val="24"/>
        </w:rPr>
        <w:t xml:space="preserve"> (</w:t>
      </w:r>
      <w:r w:rsidR="005D1C42" w:rsidRPr="00E3370B">
        <w:rPr>
          <w:rFonts w:ascii="Times New Roman" w:hAnsi="Times New Roman" w:cs="Times New Roman"/>
          <w:sz w:val="24"/>
          <w:szCs w:val="24"/>
        </w:rPr>
        <w:t>trīs</w:t>
      </w:r>
      <w:r w:rsidR="00AA20D4" w:rsidRPr="00E3370B">
        <w:rPr>
          <w:rFonts w:ascii="Times New Roman" w:hAnsi="Times New Roman" w:cs="Times New Roman"/>
          <w:sz w:val="24"/>
          <w:szCs w:val="24"/>
        </w:rPr>
        <w:t>) gadu laikā</w:t>
      </w:r>
      <w:r w:rsidR="005D1C42" w:rsidRPr="00E3370B">
        <w:rPr>
          <w:rFonts w:ascii="Times New Roman" w:hAnsi="Times New Roman" w:cs="Times New Roman"/>
          <w:sz w:val="24"/>
          <w:szCs w:val="24"/>
        </w:rPr>
        <w:t xml:space="preserve"> (no 201</w:t>
      </w:r>
      <w:r w:rsidR="006107AD">
        <w:rPr>
          <w:rFonts w:ascii="Times New Roman" w:hAnsi="Times New Roman" w:cs="Times New Roman"/>
          <w:sz w:val="24"/>
          <w:szCs w:val="24"/>
        </w:rPr>
        <w:t>9</w:t>
      </w:r>
      <w:r w:rsidR="005D1C42" w:rsidRPr="00E3370B">
        <w:rPr>
          <w:rFonts w:ascii="Times New Roman" w:hAnsi="Times New Roman" w:cs="Times New Roman"/>
          <w:sz w:val="24"/>
          <w:szCs w:val="24"/>
        </w:rPr>
        <w:t>.gada līdz piedāvājuma iesniegšanas dienai)</w:t>
      </w:r>
      <w:r w:rsidRPr="00E3370B">
        <w:rPr>
          <w:rFonts w:ascii="Times New Roman" w:hAnsi="Times New Roman" w:cs="Times New Roman"/>
          <w:sz w:val="24"/>
          <w:szCs w:val="24"/>
        </w:rPr>
        <w:t>:</w:t>
      </w:r>
    </w:p>
    <w:p w14:paraId="1BC9878E" w14:textId="77777777" w:rsidR="000A17ED" w:rsidRPr="00E3370B" w:rsidRDefault="000A17ED" w:rsidP="000A17ED">
      <w:pPr>
        <w:rPr>
          <w:rFonts w:ascii="Times New Roman" w:hAnsi="Times New Roman" w:cs="Times New Roman"/>
          <w:b/>
          <w:color w:val="000000"/>
          <w:sz w:val="24"/>
          <w:szCs w:val="24"/>
        </w:rPr>
      </w:pP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0A17ED" w:rsidRPr="00E3370B" w14:paraId="009B99A8" w14:textId="77777777" w:rsidTr="00490D6A">
        <w:tc>
          <w:tcPr>
            <w:tcW w:w="675" w:type="dxa"/>
          </w:tcPr>
          <w:p w14:paraId="1D621F77"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Nr.</w:t>
            </w:r>
          </w:p>
        </w:tc>
        <w:tc>
          <w:tcPr>
            <w:tcW w:w="3152" w:type="dxa"/>
          </w:tcPr>
          <w:p w14:paraId="585DD9A4" w14:textId="77777777" w:rsidR="000A17ED" w:rsidRPr="00E3370B" w:rsidRDefault="000A17ED" w:rsidP="00490D6A">
            <w:pPr>
              <w:jc w:val="center"/>
              <w:rPr>
                <w:rFonts w:ascii="Times New Roman" w:hAnsi="Times New Roman" w:cs="Times New Roman"/>
                <w:b/>
                <w:color w:val="000000"/>
                <w:sz w:val="24"/>
                <w:szCs w:val="24"/>
              </w:rPr>
            </w:pPr>
            <w:r w:rsidRPr="00E3370B">
              <w:rPr>
                <w:rFonts w:ascii="Times New Roman" w:hAnsi="Times New Roman" w:cs="Times New Roman"/>
                <w:b/>
                <w:color w:val="000000"/>
                <w:sz w:val="24"/>
                <w:szCs w:val="24"/>
              </w:rPr>
              <w:t>Pieredze</w:t>
            </w:r>
          </w:p>
          <w:p w14:paraId="23735860" w14:textId="252AD55B"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w:t>
            </w:r>
            <w:r w:rsidR="00FF4041" w:rsidRPr="00E3370B">
              <w:rPr>
                <w:rFonts w:ascii="Times New Roman" w:hAnsi="Times New Roman" w:cs="Times New Roman"/>
                <w:bCs/>
                <w:sz w:val="24"/>
                <w:szCs w:val="24"/>
              </w:rPr>
              <w:t>N</w:t>
            </w:r>
            <w:r w:rsidR="00AA20D4" w:rsidRPr="00E3370B">
              <w:rPr>
                <w:rFonts w:ascii="Times New Roman" w:hAnsi="Times New Roman" w:cs="Times New Roman"/>
                <w:bCs/>
                <w:sz w:val="24"/>
                <w:szCs w:val="24"/>
              </w:rPr>
              <w:t>ekustamā īpašuma nosaukums, platība, tajā veikto darbu apraksts (norādot adresi)</w:t>
            </w:r>
            <w:r w:rsidR="00C85CC1" w:rsidRPr="00E3370B">
              <w:rPr>
                <w:rFonts w:ascii="Times New Roman" w:hAnsi="Times New Roman" w:cs="Times New Roman"/>
                <w:bCs/>
                <w:sz w:val="24"/>
                <w:szCs w:val="24"/>
              </w:rPr>
              <w:t>,</w:t>
            </w:r>
            <w:r w:rsidR="00C85CC1" w:rsidRPr="00E3370B">
              <w:rPr>
                <w:rFonts w:ascii="Times New Roman" w:hAnsi="Times New Roman" w:cs="Times New Roman"/>
                <w:sz w:val="24"/>
                <w:szCs w:val="24"/>
              </w:rPr>
              <w:t xml:space="preserve"> </w:t>
            </w:r>
            <w:r w:rsidR="00FF46BD" w:rsidRPr="00E3370B">
              <w:rPr>
                <w:rFonts w:ascii="Times New Roman" w:hAnsi="Times New Roman" w:cs="Times New Roman"/>
                <w:sz w:val="24"/>
                <w:szCs w:val="24"/>
              </w:rPr>
              <w:t xml:space="preserve">pakalpojumu </w:t>
            </w:r>
            <w:r w:rsidRPr="00E3370B">
              <w:rPr>
                <w:rFonts w:ascii="Times New Roman" w:hAnsi="Times New Roman" w:cs="Times New Roman"/>
                <w:color w:val="000000"/>
                <w:sz w:val="24"/>
                <w:szCs w:val="24"/>
              </w:rPr>
              <w:t xml:space="preserve">sniegšanas laiks, norādot mēnesi un gadu, kad pakalpojuma </w:t>
            </w:r>
            <w:r w:rsidR="00AA20D4" w:rsidRPr="00E3370B">
              <w:rPr>
                <w:rFonts w:ascii="Times New Roman" w:hAnsi="Times New Roman" w:cs="Times New Roman"/>
                <w:color w:val="000000"/>
                <w:sz w:val="24"/>
                <w:szCs w:val="24"/>
              </w:rPr>
              <w:t>sniegts</w:t>
            </w:r>
            <w:r w:rsidRPr="00E3370B">
              <w:rPr>
                <w:rFonts w:ascii="Times New Roman" w:hAnsi="Times New Roman" w:cs="Times New Roman"/>
                <w:color w:val="000000"/>
                <w:sz w:val="24"/>
                <w:szCs w:val="24"/>
              </w:rPr>
              <w:t xml:space="preserve">) </w:t>
            </w:r>
          </w:p>
        </w:tc>
        <w:tc>
          <w:tcPr>
            <w:tcW w:w="2868" w:type="dxa"/>
          </w:tcPr>
          <w:p w14:paraId="1B120EA7"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Pakalpojuma saņēmējs</w:t>
            </w:r>
            <w:r w:rsidRPr="00E3370B">
              <w:rPr>
                <w:rFonts w:ascii="Times New Roman" w:hAnsi="Times New Roman" w:cs="Times New Roman"/>
                <w:color w:val="000000"/>
                <w:sz w:val="24"/>
                <w:szCs w:val="24"/>
              </w:rPr>
              <w:t xml:space="preserve"> </w:t>
            </w:r>
          </w:p>
          <w:p w14:paraId="1EC8E3D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(organizācijas nosaukums)</w:t>
            </w:r>
          </w:p>
        </w:tc>
        <w:tc>
          <w:tcPr>
            <w:tcW w:w="2410" w:type="dxa"/>
          </w:tcPr>
          <w:p w14:paraId="1BD9EB1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Kontaktinformācija atsauksmēm</w:t>
            </w:r>
            <w:r w:rsidRPr="00E3370B">
              <w:rPr>
                <w:rFonts w:ascii="Times New Roman" w:hAnsi="Times New Roman" w:cs="Times New Roman"/>
                <w:color w:val="000000"/>
                <w:sz w:val="24"/>
                <w:szCs w:val="24"/>
              </w:rPr>
              <w:t xml:space="preserve"> </w:t>
            </w:r>
          </w:p>
          <w:p w14:paraId="121D142C"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(vārds, uzvārds, ieņemamais amats, tālrunis)</w:t>
            </w:r>
          </w:p>
        </w:tc>
      </w:tr>
      <w:tr w:rsidR="000A17ED" w:rsidRPr="00E3370B" w14:paraId="5DE41593" w14:textId="77777777" w:rsidTr="00490D6A">
        <w:tc>
          <w:tcPr>
            <w:tcW w:w="675" w:type="dxa"/>
          </w:tcPr>
          <w:p w14:paraId="6C6261F3"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1.</w:t>
            </w:r>
          </w:p>
        </w:tc>
        <w:tc>
          <w:tcPr>
            <w:tcW w:w="3152" w:type="dxa"/>
          </w:tcPr>
          <w:p w14:paraId="15548FA8" w14:textId="77777777" w:rsidR="000A17ED" w:rsidRPr="00E3370B" w:rsidRDefault="000A17ED" w:rsidP="00490D6A">
            <w:pPr>
              <w:rPr>
                <w:rFonts w:ascii="Times New Roman" w:hAnsi="Times New Roman" w:cs="Times New Roman"/>
                <w:color w:val="000000"/>
                <w:sz w:val="24"/>
                <w:szCs w:val="24"/>
              </w:rPr>
            </w:pPr>
          </w:p>
        </w:tc>
        <w:tc>
          <w:tcPr>
            <w:tcW w:w="2868" w:type="dxa"/>
          </w:tcPr>
          <w:p w14:paraId="6817E018" w14:textId="77777777" w:rsidR="000A17ED" w:rsidRPr="00E3370B" w:rsidRDefault="000A17ED" w:rsidP="00490D6A">
            <w:pPr>
              <w:rPr>
                <w:rFonts w:ascii="Times New Roman" w:hAnsi="Times New Roman" w:cs="Times New Roman"/>
                <w:color w:val="000000"/>
                <w:sz w:val="24"/>
                <w:szCs w:val="24"/>
              </w:rPr>
            </w:pPr>
          </w:p>
        </w:tc>
        <w:tc>
          <w:tcPr>
            <w:tcW w:w="2410" w:type="dxa"/>
          </w:tcPr>
          <w:p w14:paraId="76FCDE2B" w14:textId="77777777" w:rsidR="000A17ED" w:rsidRPr="00E3370B" w:rsidRDefault="000A17ED" w:rsidP="00490D6A">
            <w:pPr>
              <w:rPr>
                <w:rFonts w:ascii="Times New Roman" w:hAnsi="Times New Roman" w:cs="Times New Roman"/>
                <w:color w:val="000000"/>
                <w:sz w:val="24"/>
                <w:szCs w:val="24"/>
              </w:rPr>
            </w:pPr>
          </w:p>
        </w:tc>
      </w:tr>
      <w:tr w:rsidR="000A17ED" w:rsidRPr="00E3370B" w14:paraId="1A16D778" w14:textId="77777777" w:rsidTr="00490D6A">
        <w:tc>
          <w:tcPr>
            <w:tcW w:w="675" w:type="dxa"/>
          </w:tcPr>
          <w:p w14:paraId="121C8F48"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2.</w:t>
            </w:r>
          </w:p>
        </w:tc>
        <w:tc>
          <w:tcPr>
            <w:tcW w:w="3152" w:type="dxa"/>
          </w:tcPr>
          <w:p w14:paraId="6CB17FB1" w14:textId="77777777" w:rsidR="000A17ED" w:rsidRPr="00E3370B" w:rsidRDefault="000A17ED" w:rsidP="00490D6A">
            <w:pPr>
              <w:rPr>
                <w:rFonts w:ascii="Times New Roman" w:hAnsi="Times New Roman" w:cs="Times New Roman"/>
                <w:color w:val="000000"/>
                <w:sz w:val="24"/>
                <w:szCs w:val="24"/>
              </w:rPr>
            </w:pPr>
          </w:p>
        </w:tc>
        <w:tc>
          <w:tcPr>
            <w:tcW w:w="2868" w:type="dxa"/>
          </w:tcPr>
          <w:p w14:paraId="707C8E87" w14:textId="77777777" w:rsidR="000A17ED" w:rsidRPr="00E3370B" w:rsidRDefault="000A17ED" w:rsidP="00490D6A">
            <w:pPr>
              <w:rPr>
                <w:rFonts w:ascii="Times New Roman" w:hAnsi="Times New Roman" w:cs="Times New Roman"/>
                <w:color w:val="000000"/>
                <w:sz w:val="24"/>
                <w:szCs w:val="24"/>
              </w:rPr>
            </w:pPr>
          </w:p>
        </w:tc>
        <w:tc>
          <w:tcPr>
            <w:tcW w:w="2410" w:type="dxa"/>
          </w:tcPr>
          <w:p w14:paraId="7574BA2A" w14:textId="77777777" w:rsidR="000A17ED" w:rsidRPr="00E3370B" w:rsidRDefault="000A17ED" w:rsidP="00490D6A">
            <w:pPr>
              <w:rPr>
                <w:rFonts w:ascii="Times New Roman" w:hAnsi="Times New Roman" w:cs="Times New Roman"/>
                <w:color w:val="000000"/>
                <w:sz w:val="24"/>
                <w:szCs w:val="24"/>
              </w:rPr>
            </w:pPr>
          </w:p>
        </w:tc>
      </w:tr>
      <w:tr w:rsidR="000A17ED" w:rsidRPr="00E3370B" w14:paraId="0E9665E3" w14:textId="77777777" w:rsidTr="00490D6A">
        <w:tc>
          <w:tcPr>
            <w:tcW w:w="675" w:type="dxa"/>
          </w:tcPr>
          <w:p w14:paraId="7954D3F5"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3.</w:t>
            </w:r>
          </w:p>
        </w:tc>
        <w:tc>
          <w:tcPr>
            <w:tcW w:w="3152" w:type="dxa"/>
          </w:tcPr>
          <w:p w14:paraId="46545524" w14:textId="77777777" w:rsidR="000A17ED" w:rsidRPr="00E3370B" w:rsidRDefault="000A17ED" w:rsidP="00490D6A">
            <w:pPr>
              <w:rPr>
                <w:rFonts w:ascii="Times New Roman" w:hAnsi="Times New Roman" w:cs="Times New Roman"/>
                <w:color w:val="000000"/>
                <w:sz w:val="24"/>
                <w:szCs w:val="24"/>
              </w:rPr>
            </w:pPr>
          </w:p>
        </w:tc>
        <w:tc>
          <w:tcPr>
            <w:tcW w:w="2868" w:type="dxa"/>
          </w:tcPr>
          <w:p w14:paraId="2C5318BA" w14:textId="77777777" w:rsidR="000A17ED" w:rsidRPr="00E3370B" w:rsidRDefault="000A17ED" w:rsidP="00490D6A">
            <w:pPr>
              <w:rPr>
                <w:rFonts w:ascii="Times New Roman" w:hAnsi="Times New Roman" w:cs="Times New Roman"/>
                <w:color w:val="000000"/>
                <w:sz w:val="24"/>
                <w:szCs w:val="24"/>
              </w:rPr>
            </w:pPr>
          </w:p>
        </w:tc>
        <w:tc>
          <w:tcPr>
            <w:tcW w:w="2410" w:type="dxa"/>
          </w:tcPr>
          <w:p w14:paraId="0AE85876" w14:textId="77777777" w:rsidR="000A17ED" w:rsidRPr="00E3370B" w:rsidRDefault="000A17ED" w:rsidP="00490D6A">
            <w:pPr>
              <w:rPr>
                <w:rFonts w:ascii="Times New Roman" w:hAnsi="Times New Roman" w:cs="Times New Roman"/>
                <w:color w:val="000000"/>
                <w:sz w:val="24"/>
                <w:szCs w:val="24"/>
              </w:rPr>
            </w:pPr>
          </w:p>
        </w:tc>
      </w:tr>
    </w:tbl>
    <w:p w14:paraId="3ACF5FBA" w14:textId="77777777" w:rsidR="000A17ED" w:rsidRPr="00E3370B" w:rsidRDefault="000A17ED" w:rsidP="000A17ED">
      <w:pPr>
        <w:ind w:left="720"/>
        <w:rPr>
          <w:rFonts w:ascii="Times New Roman" w:hAnsi="Times New Roman" w:cs="Times New Roman"/>
          <w:b/>
          <w:color w:val="000000"/>
          <w:sz w:val="24"/>
          <w:szCs w:val="24"/>
        </w:rPr>
      </w:pPr>
    </w:p>
    <w:p w14:paraId="40982721" w14:textId="77777777" w:rsidR="000A17ED" w:rsidRPr="00E3370B" w:rsidRDefault="000A17ED" w:rsidP="000A17ED">
      <w:pPr>
        <w:jc w:val="center"/>
        <w:rPr>
          <w:rFonts w:ascii="Times New Roman" w:hAnsi="Times New Roman" w:cs="Times New Roman"/>
          <w:color w:val="000000"/>
          <w:sz w:val="24"/>
          <w:szCs w:val="24"/>
        </w:rPr>
      </w:pPr>
    </w:p>
    <w:p w14:paraId="2821FE8C" w14:textId="77777777" w:rsidR="000A17ED" w:rsidRPr="00E3370B" w:rsidRDefault="000A17ED" w:rsidP="000A17ED">
      <w:pPr>
        <w:jc w:val="center"/>
        <w:rPr>
          <w:rFonts w:ascii="Times New Roman" w:hAnsi="Times New Roman" w:cs="Times New Roman"/>
          <w:color w:val="000000"/>
          <w:sz w:val="24"/>
          <w:szCs w:val="24"/>
        </w:rPr>
      </w:pPr>
    </w:p>
    <w:p w14:paraId="3B2F075E" w14:textId="77777777" w:rsidR="000A17ED" w:rsidRPr="00E3370B" w:rsidRDefault="000A17ED" w:rsidP="000A17ED">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0A17ED" w:rsidRPr="00E3370B" w14:paraId="5D94C4C8" w14:textId="77777777" w:rsidTr="00490D6A">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63A7811"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C1CF2A0" w14:textId="77777777" w:rsidR="000A17ED" w:rsidRPr="00E3370B" w:rsidRDefault="000A17ED" w:rsidP="00490D6A">
            <w:pPr>
              <w:rPr>
                <w:rFonts w:ascii="Times New Roman" w:hAnsi="Times New Roman" w:cs="Times New Roman"/>
                <w:sz w:val="24"/>
                <w:szCs w:val="24"/>
              </w:rPr>
            </w:pPr>
          </w:p>
        </w:tc>
      </w:tr>
      <w:tr w:rsidR="000A17ED" w:rsidRPr="00E3370B" w14:paraId="31336BE1" w14:textId="77777777" w:rsidTr="00490D6A">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2F4E12A3"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12DB2DB" w14:textId="77777777" w:rsidR="000A17ED" w:rsidRPr="00E3370B" w:rsidRDefault="000A17ED" w:rsidP="00490D6A">
            <w:pPr>
              <w:rPr>
                <w:rFonts w:ascii="Times New Roman" w:hAnsi="Times New Roman" w:cs="Times New Roman"/>
                <w:sz w:val="24"/>
                <w:szCs w:val="24"/>
              </w:rPr>
            </w:pPr>
          </w:p>
        </w:tc>
      </w:tr>
      <w:tr w:rsidR="000A17ED" w:rsidRPr="00E3370B" w14:paraId="6F65936B" w14:textId="77777777" w:rsidTr="00490D6A">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CBE54EE"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CCCFF29" w14:textId="77777777" w:rsidR="000A17ED" w:rsidRPr="00E3370B" w:rsidRDefault="000A17ED" w:rsidP="00490D6A">
            <w:pPr>
              <w:rPr>
                <w:rFonts w:ascii="Times New Roman" w:hAnsi="Times New Roman" w:cs="Times New Roman"/>
                <w:sz w:val="24"/>
                <w:szCs w:val="24"/>
              </w:rPr>
            </w:pPr>
          </w:p>
        </w:tc>
      </w:tr>
      <w:tr w:rsidR="000A17ED" w:rsidRPr="00E3370B" w14:paraId="118B4D6B"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6D573AC"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65C35471" w14:textId="77777777" w:rsidR="000A17ED" w:rsidRPr="00E3370B" w:rsidRDefault="000A17ED" w:rsidP="00490D6A">
            <w:pPr>
              <w:rPr>
                <w:rFonts w:ascii="Times New Roman" w:hAnsi="Times New Roman" w:cs="Times New Roman"/>
                <w:sz w:val="24"/>
                <w:szCs w:val="24"/>
              </w:rPr>
            </w:pPr>
          </w:p>
        </w:tc>
      </w:tr>
    </w:tbl>
    <w:p w14:paraId="1BE3B46D" w14:textId="77777777" w:rsidR="000A17ED" w:rsidRPr="00E3370B" w:rsidRDefault="000A17ED" w:rsidP="00F045C3">
      <w:pPr>
        <w:pStyle w:val="ListParagraph"/>
        <w:ind w:left="360"/>
        <w:jc w:val="right"/>
        <w:rPr>
          <w:rFonts w:ascii="Times New Roman" w:hAnsi="Times New Roman" w:cs="Times New Roman"/>
          <w:b/>
          <w:sz w:val="24"/>
          <w:szCs w:val="24"/>
        </w:rPr>
      </w:pPr>
    </w:p>
    <w:p w14:paraId="10EC0B98" w14:textId="77777777" w:rsidR="000A17ED" w:rsidRPr="00E3370B" w:rsidRDefault="000A17ED" w:rsidP="00F045C3">
      <w:pPr>
        <w:pStyle w:val="ListParagraph"/>
        <w:ind w:left="360"/>
        <w:jc w:val="right"/>
        <w:rPr>
          <w:rFonts w:ascii="Times New Roman" w:hAnsi="Times New Roman" w:cs="Times New Roman"/>
          <w:b/>
          <w:sz w:val="24"/>
          <w:szCs w:val="24"/>
        </w:rPr>
      </w:pPr>
    </w:p>
    <w:p w14:paraId="0154C867" w14:textId="77777777" w:rsidR="000A17ED" w:rsidRPr="00E3370B" w:rsidRDefault="000A17ED" w:rsidP="00F045C3">
      <w:pPr>
        <w:pStyle w:val="ListParagraph"/>
        <w:ind w:left="360"/>
        <w:jc w:val="right"/>
        <w:rPr>
          <w:rFonts w:ascii="Times New Roman" w:hAnsi="Times New Roman" w:cs="Times New Roman"/>
          <w:b/>
          <w:sz w:val="24"/>
          <w:szCs w:val="24"/>
        </w:rPr>
      </w:pPr>
    </w:p>
    <w:p w14:paraId="7E89AF65" w14:textId="77777777" w:rsidR="000A17ED" w:rsidRPr="00E3370B" w:rsidRDefault="000A17ED" w:rsidP="00F045C3">
      <w:pPr>
        <w:pStyle w:val="ListParagraph"/>
        <w:ind w:left="360"/>
        <w:jc w:val="right"/>
        <w:rPr>
          <w:rFonts w:ascii="Times New Roman" w:hAnsi="Times New Roman" w:cs="Times New Roman"/>
          <w:b/>
          <w:sz w:val="24"/>
          <w:szCs w:val="24"/>
        </w:rPr>
      </w:pPr>
    </w:p>
    <w:p w14:paraId="2FA057FF" w14:textId="77777777" w:rsidR="000A17ED" w:rsidRPr="00E3370B" w:rsidRDefault="000A17ED" w:rsidP="00F045C3">
      <w:pPr>
        <w:pStyle w:val="ListParagraph"/>
        <w:ind w:left="360"/>
        <w:jc w:val="right"/>
        <w:rPr>
          <w:rFonts w:ascii="Times New Roman" w:hAnsi="Times New Roman" w:cs="Times New Roman"/>
          <w:b/>
          <w:sz w:val="24"/>
          <w:szCs w:val="24"/>
        </w:rPr>
      </w:pPr>
    </w:p>
    <w:p w14:paraId="3A712671" w14:textId="77777777" w:rsidR="000A17ED" w:rsidRPr="00E3370B" w:rsidRDefault="000A17ED" w:rsidP="00F045C3">
      <w:pPr>
        <w:pStyle w:val="ListParagraph"/>
        <w:ind w:left="360"/>
        <w:jc w:val="right"/>
        <w:rPr>
          <w:rFonts w:ascii="Times New Roman" w:hAnsi="Times New Roman" w:cs="Times New Roman"/>
          <w:b/>
          <w:sz w:val="24"/>
          <w:szCs w:val="24"/>
        </w:rPr>
      </w:pPr>
    </w:p>
    <w:p w14:paraId="2672FC0E" w14:textId="77777777" w:rsidR="000A17ED" w:rsidRPr="00E3370B" w:rsidRDefault="000A17ED" w:rsidP="00F045C3">
      <w:pPr>
        <w:pStyle w:val="ListParagraph"/>
        <w:ind w:left="360"/>
        <w:jc w:val="right"/>
        <w:rPr>
          <w:rFonts w:ascii="Times New Roman" w:hAnsi="Times New Roman" w:cs="Times New Roman"/>
          <w:b/>
          <w:sz w:val="24"/>
          <w:szCs w:val="24"/>
        </w:rPr>
      </w:pPr>
    </w:p>
    <w:p w14:paraId="3BB68B9F" w14:textId="77777777" w:rsidR="000A17ED" w:rsidRPr="00E3370B" w:rsidRDefault="000A17ED" w:rsidP="00F045C3">
      <w:pPr>
        <w:pStyle w:val="ListParagraph"/>
        <w:ind w:left="360"/>
        <w:jc w:val="right"/>
        <w:rPr>
          <w:rFonts w:ascii="Times New Roman" w:hAnsi="Times New Roman" w:cs="Times New Roman"/>
          <w:b/>
          <w:sz w:val="24"/>
          <w:szCs w:val="24"/>
        </w:rPr>
      </w:pPr>
    </w:p>
    <w:p w14:paraId="438FF335" w14:textId="77777777" w:rsidR="000A17ED" w:rsidRPr="00E3370B" w:rsidRDefault="000A17ED" w:rsidP="00F045C3">
      <w:pPr>
        <w:pStyle w:val="ListParagraph"/>
        <w:ind w:left="360"/>
        <w:jc w:val="right"/>
        <w:rPr>
          <w:rFonts w:ascii="Times New Roman" w:hAnsi="Times New Roman" w:cs="Times New Roman"/>
          <w:b/>
          <w:sz w:val="24"/>
          <w:szCs w:val="24"/>
        </w:rPr>
      </w:pPr>
    </w:p>
    <w:p w14:paraId="24DCCF09" w14:textId="77777777" w:rsidR="000A17ED" w:rsidRPr="00E3370B" w:rsidRDefault="000A17ED" w:rsidP="00F045C3">
      <w:pPr>
        <w:pStyle w:val="ListParagraph"/>
        <w:ind w:left="360"/>
        <w:jc w:val="right"/>
        <w:rPr>
          <w:rFonts w:ascii="Times New Roman" w:hAnsi="Times New Roman" w:cs="Times New Roman"/>
          <w:b/>
          <w:sz w:val="24"/>
          <w:szCs w:val="24"/>
        </w:rPr>
      </w:pPr>
    </w:p>
    <w:p w14:paraId="6CE9CC4C" w14:textId="77777777" w:rsidR="000A17ED" w:rsidRPr="00E3370B" w:rsidRDefault="000A17ED" w:rsidP="00F045C3">
      <w:pPr>
        <w:pStyle w:val="ListParagraph"/>
        <w:ind w:left="360"/>
        <w:jc w:val="right"/>
        <w:rPr>
          <w:rFonts w:ascii="Times New Roman" w:hAnsi="Times New Roman" w:cs="Times New Roman"/>
          <w:b/>
          <w:sz w:val="24"/>
          <w:szCs w:val="24"/>
        </w:rPr>
      </w:pPr>
    </w:p>
    <w:p w14:paraId="62467E92" w14:textId="77777777" w:rsidR="000A17ED" w:rsidRPr="00E3370B" w:rsidRDefault="000A17ED" w:rsidP="00F045C3">
      <w:pPr>
        <w:pStyle w:val="ListParagraph"/>
        <w:ind w:left="360"/>
        <w:jc w:val="right"/>
        <w:rPr>
          <w:rFonts w:ascii="Times New Roman" w:hAnsi="Times New Roman" w:cs="Times New Roman"/>
          <w:b/>
          <w:sz w:val="24"/>
          <w:szCs w:val="24"/>
        </w:rPr>
      </w:pPr>
    </w:p>
    <w:p w14:paraId="568A551B" w14:textId="77777777" w:rsidR="000A17ED" w:rsidRPr="00E3370B" w:rsidRDefault="000A17ED" w:rsidP="00F045C3">
      <w:pPr>
        <w:pStyle w:val="ListParagraph"/>
        <w:ind w:left="360"/>
        <w:jc w:val="right"/>
        <w:rPr>
          <w:rFonts w:ascii="Times New Roman" w:hAnsi="Times New Roman" w:cs="Times New Roman"/>
          <w:b/>
          <w:sz w:val="24"/>
          <w:szCs w:val="24"/>
        </w:rPr>
      </w:pPr>
    </w:p>
    <w:p w14:paraId="7159B7D4" w14:textId="77777777" w:rsidR="000A17ED" w:rsidRPr="00E3370B" w:rsidRDefault="000A17ED" w:rsidP="00F045C3">
      <w:pPr>
        <w:pStyle w:val="ListParagraph"/>
        <w:ind w:left="360"/>
        <w:jc w:val="right"/>
        <w:rPr>
          <w:rFonts w:ascii="Times New Roman" w:hAnsi="Times New Roman" w:cs="Times New Roman"/>
          <w:b/>
          <w:sz w:val="24"/>
          <w:szCs w:val="24"/>
        </w:rPr>
      </w:pPr>
    </w:p>
    <w:p w14:paraId="2784391D"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27BDB5CB"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3099DD9A"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44B037C1" w14:textId="1A70D714" w:rsidR="00FF46BD" w:rsidRPr="00E3370B" w:rsidRDefault="005628DA" w:rsidP="00FF46BD">
      <w:pPr>
        <w:jc w:val="right"/>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lastRenderedPageBreak/>
        <w:t>4</w:t>
      </w:r>
      <w:r w:rsidR="00FF46BD" w:rsidRPr="00E3370B">
        <w:rPr>
          <w:rFonts w:ascii="Times New Roman" w:eastAsia="Times New Roman" w:hAnsi="Times New Roman" w:cs="Times New Roman"/>
          <w:b/>
          <w:sz w:val="24"/>
          <w:szCs w:val="24"/>
          <w:lang w:eastAsia="lv-LV"/>
        </w:rPr>
        <w:t>.pielikums</w:t>
      </w:r>
    </w:p>
    <w:p w14:paraId="3757CAFE" w14:textId="35DCCD1F" w:rsidR="00FF46BD" w:rsidRPr="00E3370B" w:rsidRDefault="00FF46BD" w:rsidP="00FF46BD">
      <w:pPr>
        <w:jc w:val="right"/>
        <w:outlineLvl w:val="0"/>
        <w:rPr>
          <w:rFonts w:ascii="Times New Roman" w:eastAsia="Times New Roman" w:hAnsi="Times New Roman" w:cs="Times New Roman"/>
          <w:b/>
          <w:sz w:val="24"/>
          <w:szCs w:val="24"/>
          <w:lang w:eastAsia="lv-LV"/>
        </w:rPr>
      </w:pPr>
      <w:proofErr w:type="spellStart"/>
      <w:r w:rsidRPr="00E3370B">
        <w:rPr>
          <w:rFonts w:ascii="Times New Roman" w:eastAsia="Times New Roman" w:hAnsi="Times New Roman" w:cs="Times New Roman"/>
          <w:b/>
          <w:sz w:val="24"/>
          <w:szCs w:val="24"/>
          <w:lang w:eastAsia="lv-LV"/>
        </w:rPr>
        <w:t>Nr.POSSESSOR</w:t>
      </w:r>
      <w:proofErr w:type="spellEnd"/>
      <w:r w:rsidRPr="00E3370B">
        <w:rPr>
          <w:rFonts w:ascii="Times New Roman" w:eastAsia="Times New Roman" w:hAnsi="Times New Roman" w:cs="Times New Roman"/>
          <w:b/>
          <w:sz w:val="24"/>
          <w:szCs w:val="24"/>
          <w:lang w:eastAsia="lv-LV"/>
        </w:rPr>
        <w:t>/202</w:t>
      </w:r>
      <w:r w:rsidR="006107AD">
        <w:rPr>
          <w:rFonts w:ascii="Times New Roman" w:eastAsia="Times New Roman" w:hAnsi="Times New Roman" w:cs="Times New Roman"/>
          <w:b/>
          <w:sz w:val="24"/>
          <w:szCs w:val="24"/>
          <w:lang w:eastAsia="lv-LV"/>
        </w:rPr>
        <w:t>2/</w:t>
      </w:r>
      <w:r w:rsidR="009B5302">
        <w:rPr>
          <w:rFonts w:ascii="Times New Roman" w:eastAsia="Times New Roman" w:hAnsi="Times New Roman" w:cs="Times New Roman"/>
          <w:b/>
          <w:sz w:val="24"/>
          <w:szCs w:val="24"/>
          <w:lang w:eastAsia="lv-LV"/>
        </w:rPr>
        <w:t>21</w:t>
      </w:r>
    </w:p>
    <w:p w14:paraId="3E1350FC" w14:textId="42667F7B" w:rsidR="00FF46BD" w:rsidRPr="00E3370B" w:rsidRDefault="00FF46BD" w:rsidP="00FF46BD">
      <w:pPr>
        <w:jc w:val="right"/>
        <w:outlineLvl w:val="0"/>
        <w:rPr>
          <w:rFonts w:ascii="Times New Roman" w:eastAsia="Times New Roman" w:hAnsi="Times New Roman" w:cs="Times New Roman"/>
          <w:b/>
          <w:sz w:val="24"/>
          <w:szCs w:val="24"/>
          <w:lang w:eastAsia="lv-LV"/>
        </w:rPr>
      </w:pPr>
    </w:p>
    <w:p w14:paraId="1BB69B8B" w14:textId="77777777" w:rsidR="00FF46BD" w:rsidRPr="00E3370B" w:rsidRDefault="00FF46BD" w:rsidP="00FF46BD">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TEHNISKAIS PIEDĀVĀJUMS</w:t>
      </w:r>
    </w:p>
    <w:p w14:paraId="691BA3FD" w14:textId="4728D5D0" w:rsidR="007D2C49" w:rsidRPr="00C23162" w:rsidRDefault="007D2C49" w:rsidP="007D2C49">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6107AD" w:rsidRPr="00A50AE5">
        <w:rPr>
          <w:rFonts w:ascii="Times New Roman" w:hAnsi="Times New Roman" w:cs="Times New Roman"/>
          <w:b/>
          <w:sz w:val="24"/>
          <w:szCs w:val="24"/>
        </w:rPr>
        <w:t xml:space="preserve">Zemesgabala Baznīcas ielā 30, Priekulē, </w:t>
      </w:r>
      <w:proofErr w:type="spellStart"/>
      <w:r w:rsidR="006107AD" w:rsidRPr="00A50AE5">
        <w:rPr>
          <w:rFonts w:ascii="Times New Roman" w:hAnsi="Times New Roman" w:cs="Times New Roman"/>
          <w:b/>
          <w:sz w:val="24"/>
          <w:szCs w:val="24"/>
        </w:rPr>
        <w:t>Dienvidkurzemes</w:t>
      </w:r>
      <w:proofErr w:type="spellEnd"/>
      <w:r w:rsidR="006107AD"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2CB09B8A" w14:textId="16074665" w:rsidR="00FF46BD" w:rsidRPr="00E3370B" w:rsidRDefault="00FF4041" w:rsidP="00FF4041">
      <w:pPr>
        <w:jc w:val="center"/>
        <w:rPr>
          <w:rFonts w:ascii="Times New Roman" w:eastAsia="Times New Roman" w:hAnsi="Times New Roman" w:cs="Times New Roman"/>
          <w:b/>
          <w:lang w:eastAsia="zh-CN"/>
        </w:rPr>
      </w:pPr>
      <w:r w:rsidRPr="00E3370B">
        <w:rPr>
          <w:rFonts w:ascii="Times New Roman" w:eastAsia="Times New Roman" w:hAnsi="Times New Roman" w:cs="Times New Roman"/>
          <w:bCs/>
          <w:sz w:val="24"/>
          <w:szCs w:val="24"/>
          <w:lang w:eastAsia="lv-LV"/>
        </w:rPr>
        <w:t xml:space="preserve">Iepirkuma identifikācijas </w:t>
      </w:r>
      <w:proofErr w:type="spellStart"/>
      <w:r w:rsidRPr="00E3370B">
        <w:rPr>
          <w:rFonts w:ascii="Times New Roman" w:eastAsia="Times New Roman" w:hAnsi="Times New Roman" w:cs="Times New Roman"/>
          <w:bCs/>
          <w:sz w:val="24"/>
          <w:szCs w:val="24"/>
          <w:lang w:eastAsia="lv-LV"/>
        </w:rPr>
        <w:t>Nr.POSSESSOR</w:t>
      </w:r>
      <w:proofErr w:type="spellEnd"/>
      <w:r w:rsidRPr="00E3370B">
        <w:rPr>
          <w:rFonts w:ascii="Times New Roman" w:eastAsia="Times New Roman" w:hAnsi="Times New Roman" w:cs="Times New Roman"/>
          <w:bCs/>
          <w:sz w:val="24"/>
          <w:szCs w:val="24"/>
          <w:lang w:eastAsia="lv-LV"/>
        </w:rPr>
        <w:t>/202</w:t>
      </w:r>
      <w:r w:rsidR="006107AD">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21</w:t>
      </w:r>
    </w:p>
    <w:p w14:paraId="69173343" w14:textId="77777777" w:rsidR="00FF46BD" w:rsidRPr="00E3370B" w:rsidRDefault="00FF46BD" w:rsidP="00F045C3">
      <w:pPr>
        <w:pStyle w:val="ListParagraph"/>
        <w:ind w:left="360"/>
        <w:jc w:val="right"/>
        <w:rPr>
          <w:rFonts w:ascii="Times New Roman" w:hAnsi="Times New Roman" w:cs="Times New Roman"/>
          <w:b/>
          <w:sz w:val="24"/>
          <w:szCs w:val="24"/>
        </w:rPr>
      </w:pPr>
    </w:p>
    <w:p w14:paraId="3F290ED9" w14:textId="32A562DA" w:rsidR="00AF4E9F" w:rsidRPr="00E3370B" w:rsidRDefault="00FF4041" w:rsidP="00AF4E9F">
      <w:pPr>
        <w:ind w:right="-96"/>
        <w:rPr>
          <w:rFonts w:ascii="Times New Roman" w:eastAsia="Times New Roman" w:hAnsi="Times New Roman" w:cs="Times New Roman"/>
          <w:bCs/>
          <w:sz w:val="24"/>
          <w:szCs w:val="24"/>
          <w:lang w:eastAsia="lv-LV"/>
        </w:rPr>
      </w:pPr>
      <w:r w:rsidRPr="00E3370B">
        <w:rPr>
          <w:rFonts w:ascii="Times New Roman" w:hAnsi="Times New Roman" w:cs="Times New Roman"/>
          <w:bCs/>
          <w:sz w:val="24"/>
          <w:szCs w:val="24"/>
        </w:rPr>
        <w:t>SIA “Publisko aktīvu pārvaldītājs Possessor” valdījumā esoš</w:t>
      </w:r>
      <w:r w:rsidR="007F5C84">
        <w:rPr>
          <w:rFonts w:ascii="Times New Roman" w:hAnsi="Times New Roman" w:cs="Times New Roman"/>
          <w:bCs/>
          <w:sz w:val="24"/>
          <w:szCs w:val="24"/>
        </w:rPr>
        <w:t>a</w:t>
      </w:r>
      <w:r w:rsidRPr="00E3370B">
        <w:rPr>
          <w:rFonts w:ascii="Times New Roman" w:hAnsi="Times New Roman" w:cs="Times New Roman"/>
          <w:bCs/>
          <w:sz w:val="24"/>
          <w:szCs w:val="24"/>
        </w:rPr>
        <w:t xml:space="preserve"> valsts zemesgabal</w:t>
      </w:r>
      <w:r w:rsidR="007F5C84">
        <w:rPr>
          <w:rFonts w:ascii="Times New Roman" w:hAnsi="Times New Roman" w:cs="Times New Roman"/>
          <w:bCs/>
          <w:sz w:val="24"/>
          <w:szCs w:val="24"/>
        </w:rPr>
        <w:t>a</w:t>
      </w:r>
      <w:r w:rsidRPr="00E3370B">
        <w:rPr>
          <w:rFonts w:ascii="Times New Roman" w:hAnsi="Times New Roman" w:cs="Times New Roman"/>
          <w:bCs/>
          <w:sz w:val="24"/>
          <w:szCs w:val="24"/>
        </w:rPr>
        <w:t xml:space="preserve"> sakopšana</w:t>
      </w:r>
      <w:r w:rsidRPr="00E3370B">
        <w:rPr>
          <w:rFonts w:ascii="Times New Roman" w:eastAsia="Times New Roman" w:hAnsi="Times New Roman" w:cs="Times New Roman"/>
          <w:bCs/>
          <w:sz w:val="24"/>
          <w:szCs w:val="24"/>
          <w:lang w:eastAsia="lv-LV"/>
        </w:rPr>
        <w:t xml:space="preserve"> </w:t>
      </w:r>
      <w:r w:rsidR="00AF4E9F" w:rsidRPr="00E3370B">
        <w:rPr>
          <w:rFonts w:ascii="Times New Roman" w:eastAsia="Times New Roman" w:hAnsi="Times New Roman" w:cs="Times New Roman"/>
          <w:bCs/>
          <w:sz w:val="24"/>
          <w:szCs w:val="24"/>
          <w:lang w:eastAsia="lv-LV"/>
        </w:rPr>
        <w:t xml:space="preserve">(turpmāk – Pakalpojums) saskaņā ar Tehnisko specifikāciju (Iepirkuma nolikuma 1.pielikums). </w:t>
      </w:r>
    </w:p>
    <w:tbl>
      <w:tblPr>
        <w:tblStyle w:val="Reatabula10"/>
        <w:tblW w:w="9640" w:type="dxa"/>
        <w:tblInd w:w="-147" w:type="dxa"/>
        <w:tblLook w:val="04A0" w:firstRow="1" w:lastRow="0" w:firstColumn="1" w:lastColumn="0" w:noHBand="0" w:noVBand="1"/>
      </w:tblPr>
      <w:tblGrid>
        <w:gridCol w:w="837"/>
        <w:gridCol w:w="4834"/>
        <w:gridCol w:w="3969"/>
      </w:tblGrid>
      <w:tr w:rsidR="00AA20D4" w:rsidRPr="00E3370B" w14:paraId="38F6AF78" w14:textId="77777777" w:rsidTr="004F6EFD">
        <w:tc>
          <w:tcPr>
            <w:tcW w:w="837" w:type="dxa"/>
            <w:tcBorders>
              <w:top w:val="single" w:sz="4" w:space="0" w:color="auto"/>
              <w:left w:val="single" w:sz="4" w:space="0" w:color="auto"/>
              <w:bottom w:val="single" w:sz="4" w:space="0" w:color="auto"/>
              <w:right w:val="single" w:sz="4" w:space="0" w:color="auto"/>
            </w:tcBorders>
            <w:hideMark/>
          </w:tcPr>
          <w:p w14:paraId="4E0F55BF" w14:textId="77777777" w:rsidR="00AA20D4" w:rsidRPr="00405D4A" w:rsidRDefault="00AA20D4" w:rsidP="00AA20D4">
            <w:pPr>
              <w:spacing w:line="276" w:lineRule="auto"/>
              <w:jc w:val="center"/>
              <w:rPr>
                <w:b/>
              </w:rPr>
            </w:pPr>
            <w:proofErr w:type="spellStart"/>
            <w:r w:rsidRPr="00405D4A">
              <w:rPr>
                <w:b/>
              </w:rPr>
              <w:t>N.p.k</w:t>
            </w:r>
            <w:proofErr w:type="spellEnd"/>
            <w:r w:rsidRPr="00405D4A">
              <w:rPr>
                <w:b/>
              </w:rPr>
              <w:t>.</w:t>
            </w:r>
          </w:p>
        </w:tc>
        <w:tc>
          <w:tcPr>
            <w:tcW w:w="4834" w:type="dxa"/>
            <w:tcBorders>
              <w:top w:val="single" w:sz="4" w:space="0" w:color="auto"/>
              <w:left w:val="single" w:sz="4" w:space="0" w:color="auto"/>
              <w:bottom w:val="single" w:sz="4" w:space="0" w:color="auto"/>
              <w:right w:val="single" w:sz="4" w:space="0" w:color="auto"/>
            </w:tcBorders>
            <w:hideMark/>
          </w:tcPr>
          <w:p w14:paraId="3D594E8A" w14:textId="77777777" w:rsidR="00AA20D4" w:rsidRPr="00405D4A" w:rsidRDefault="00AA20D4" w:rsidP="00AA20D4">
            <w:pPr>
              <w:spacing w:line="276" w:lineRule="auto"/>
              <w:jc w:val="center"/>
              <w:rPr>
                <w:b/>
              </w:rPr>
            </w:pPr>
            <w:r w:rsidRPr="00405D4A">
              <w:rPr>
                <w:b/>
              </w:rPr>
              <w:t>Tehniskās prasības</w:t>
            </w:r>
          </w:p>
        </w:tc>
        <w:tc>
          <w:tcPr>
            <w:tcW w:w="3969" w:type="dxa"/>
            <w:tcBorders>
              <w:top w:val="single" w:sz="4" w:space="0" w:color="auto"/>
              <w:left w:val="single" w:sz="4" w:space="0" w:color="auto"/>
              <w:bottom w:val="single" w:sz="4" w:space="0" w:color="auto"/>
              <w:right w:val="single" w:sz="4" w:space="0" w:color="auto"/>
            </w:tcBorders>
            <w:hideMark/>
          </w:tcPr>
          <w:p w14:paraId="2626C8EB" w14:textId="77777777" w:rsidR="00AA20D4" w:rsidRPr="00E3370B" w:rsidRDefault="00AA20D4" w:rsidP="00AA20D4">
            <w:pPr>
              <w:spacing w:line="276" w:lineRule="auto"/>
              <w:jc w:val="center"/>
              <w:rPr>
                <w:b/>
              </w:rPr>
            </w:pPr>
            <w:r w:rsidRPr="00405D4A">
              <w:rPr>
                <w:b/>
              </w:rPr>
              <w:t>Pretendenta piedāvājums</w:t>
            </w:r>
          </w:p>
        </w:tc>
      </w:tr>
      <w:tr w:rsidR="00AA20D4" w:rsidRPr="00926FEA" w14:paraId="5A58DFF7" w14:textId="77777777" w:rsidTr="004F6EFD">
        <w:tc>
          <w:tcPr>
            <w:tcW w:w="837" w:type="dxa"/>
            <w:tcBorders>
              <w:top w:val="single" w:sz="4" w:space="0" w:color="auto"/>
              <w:left w:val="single" w:sz="4" w:space="0" w:color="auto"/>
              <w:bottom w:val="single" w:sz="4" w:space="0" w:color="auto"/>
              <w:right w:val="single" w:sz="4" w:space="0" w:color="auto"/>
            </w:tcBorders>
          </w:tcPr>
          <w:p w14:paraId="6AB66F19" w14:textId="77777777" w:rsidR="00AA20D4" w:rsidRPr="00926FEA" w:rsidRDefault="00AA20D4" w:rsidP="00926FEA">
            <w:pPr>
              <w:jc w:val="center"/>
              <w:rPr>
                <w:szCs w:val="24"/>
              </w:rPr>
            </w:pPr>
            <w:r w:rsidRPr="00926FEA">
              <w:rPr>
                <w:szCs w:val="24"/>
              </w:rPr>
              <w:t>1.</w:t>
            </w:r>
          </w:p>
        </w:tc>
        <w:tc>
          <w:tcPr>
            <w:tcW w:w="4834" w:type="dxa"/>
            <w:tcBorders>
              <w:top w:val="single" w:sz="4" w:space="0" w:color="auto"/>
              <w:left w:val="single" w:sz="4" w:space="0" w:color="auto"/>
              <w:bottom w:val="single" w:sz="4" w:space="0" w:color="auto"/>
              <w:right w:val="single" w:sz="4" w:space="0" w:color="auto"/>
            </w:tcBorders>
          </w:tcPr>
          <w:p w14:paraId="73D1107C" w14:textId="4D143176" w:rsidR="00AA20D4" w:rsidRPr="00926FEA" w:rsidRDefault="00E005DC" w:rsidP="00926FEA">
            <w:pPr>
              <w:tabs>
                <w:tab w:val="left" w:pos="720"/>
              </w:tabs>
              <w:jc w:val="both"/>
              <w:rPr>
                <w:b/>
                <w:szCs w:val="24"/>
              </w:rPr>
            </w:pPr>
            <w:r w:rsidRPr="00926FEA">
              <w:rPr>
                <w:bCs/>
                <w:szCs w:val="24"/>
              </w:rPr>
              <w:t xml:space="preserve">SIA “Publisko aktīvu pārvaldītājs Possessor” valdījumā esoša valsts </w:t>
            </w:r>
            <w:r w:rsidRPr="00926FEA">
              <w:rPr>
                <w:rFonts w:eastAsia="Times New Roman"/>
                <w:bCs/>
                <w:szCs w:val="24"/>
                <w:lang w:eastAsia="lv-LV"/>
              </w:rPr>
              <w:t>z</w:t>
            </w:r>
            <w:r w:rsidRPr="00926FEA">
              <w:rPr>
                <w:rFonts w:eastAsia="Times New Roman"/>
                <w:szCs w:val="24"/>
                <w:lang w:eastAsia="lv-LV"/>
              </w:rPr>
              <w:t xml:space="preserve">emesgabala </w:t>
            </w:r>
            <w:r w:rsidRPr="00926FEA">
              <w:rPr>
                <w:szCs w:val="24"/>
              </w:rPr>
              <w:t xml:space="preserve">Baznīcas ielā 30, Priekulē, </w:t>
            </w:r>
            <w:proofErr w:type="spellStart"/>
            <w:r w:rsidRPr="00926FEA">
              <w:rPr>
                <w:szCs w:val="24"/>
              </w:rPr>
              <w:t>Dienvidkurzemes</w:t>
            </w:r>
            <w:proofErr w:type="spellEnd"/>
            <w:r w:rsidRPr="00926FEA">
              <w:rPr>
                <w:szCs w:val="24"/>
              </w:rPr>
              <w:t xml:space="preserve"> novadā, kadastra Nr.64150060055</w:t>
            </w:r>
            <w:r w:rsidRPr="00926FEA">
              <w:rPr>
                <w:rFonts w:eastAsia="Times New Roman"/>
                <w:szCs w:val="24"/>
                <w:lang w:eastAsia="lv-LV"/>
              </w:rPr>
              <w:t xml:space="preserve"> </w:t>
            </w:r>
            <w:r w:rsidRPr="00926FEA">
              <w:rPr>
                <w:szCs w:val="24"/>
              </w:rPr>
              <w:t>(turpmāk – Zemesgabals)</w:t>
            </w:r>
            <w:r w:rsidRPr="00926FEA">
              <w:rPr>
                <w:bCs/>
                <w:szCs w:val="24"/>
              </w:rPr>
              <w:t>, teritorijas sakopšana (atkritumu savākšana un izvešana no teritorijas), jāveic, ievērojot spēkā esošajos normatīvajos aktos noteiktās prasības, t.sk., pašvaldības saistošajos noteikumos noteiktās prasības.</w:t>
            </w:r>
            <w:r w:rsidR="00152093" w:rsidRPr="00926FEA">
              <w:rPr>
                <w:bCs/>
                <w:szCs w:val="24"/>
              </w:rPr>
              <w:t xml:space="preserve"> Zemesgabala kopējā platība ir </w:t>
            </w:r>
            <w:r w:rsidR="00152093" w:rsidRPr="00926FEA">
              <w:rPr>
                <w:szCs w:val="24"/>
              </w:rPr>
              <w:t>4,7175 ha.</w:t>
            </w:r>
          </w:p>
        </w:tc>
        <w:tc>
          <w:tcPr>
            <w:tcW w:w="3969" w:type="dxa"/>
            <w:tcBorders>
              <w:top w:val="single" w:sz="4" w:space="0" w:color="auto"/>
              <w:left w:val="single" w:sz="4" w:space="0" w:color="auto"/>
              <w:bottom w:val="single" w:sz="4" w:space="0" w:color="auto"/>
              <w:right w:val="single" w:sz="4" w:space="0" w:color="auto"/>
            </w:tcBorders>
          </w:tcPr>
          <w:p w14:paraId="36724F4C" w14:textId="77777777" w:rsidR="00AA20D4" w:rsidRPr="00926FEA" w:rsidRDefault="00AA20D4" w:rsidP="00926FEA">
            <w:pPr>
              <w:jc w:val="right"/>
              <w:rPr>
                <w:b/>
                <w:szCs w:val="24"/>
              </w:rPr>
            </w:pPr>
          </w:p>
        </w:tc>
      </w:tr>
      <w:tr w:rsidR="006177EB" w:rsidRPr="00926FEA" w14:paraId="61C4A739" w14:textId="77777777" w:rsidTr="004F6EFD">
        <w:tc>
          <w:tcPr>
            <w:tcW w:w="837" w:type="dxa"/>
            <w:tcBorders>
              <w:top w:val="single" w:sz="4" w:space="0" w:color="auto"/>
              <w:left w:val="single" w:sz="4" w:space="0" w:color="auto"/>
              <w:bottom w:val="single" w:sz="4" w:space="0" w:color="auto"/>
              <w:right w:val="single" w:sz="4" w:space="0" w:color="auto"/>
            </w:tcBorders>
          </w:tcPr>
          <w:p w14:paraId="1D3C9056" w14:textId="7946BA98" w:rsidR="006177EB" w:rsidRPr="00926FEA" w:rsidRDefault="00152093" w:rsidP="00926FEA">
            <w:pPr>
              <w:jc w:val="center"/>
              <w:rPr>
                <w:szCs w:val="24"/>
              </w:rPr>
            </w:pPr>
            <w:r w:rsidRPr="00926FEA">
              <w:rPr>
                <w:szCs w:val="24"/>
              </w:rPr>
              <w:t>2</w:t>
            </w:r>
            <w:r w:rsidR="006177EB" w:rsidRPr="00926FEA">
              <w:rPr>
                <w:szCs w:val="24"/>
              </w:rPr>
              <w:t>.</w:t>
            </w:r>
          </w:p>
        </w:tc>
        <w:tc>
          <w:tcPr>
            <w:tcW w:w="4834" w:type="dxa"/>
            <w:tcBorders>
              <w:top w:val="single" w:sz="4" w:space="0" w:color="auto"/>
              <w:left w:val="single" w:sz="4" w:space="0" w:color="auto"/>
              <w:bottom w:val="single" w:sz="4" w:space="0" w:color="auto"/>
              <w:right w:val="single" w:sz="4" w:space="0" w:color="auto"/>
            </w:tcBorders>
          </w:tcPr>
          <w:p w14:paraId="3779F481" w14:textId="6CFDC652" w:rsidR="006177EB" w:rsidRPr="00926FEA" w:rsidRDefault="006177EB" w:rsidP="00926FEA">
            <w:pPr>
              <w:tabs>
                <w:tab w:val="left" w:pos="8647"/>
              </w:tabs>
              <w:rPr>
                <w:bCs/>
                <w:szCs w:val="24"/>
              </w:rPr>
            </w:pPr>
            <w:r w:rsidRPr="00926FEA">
              <w:rPr>
                <w:rFonts w:eastAsia="Times New Roman"/>
                <w:b/>
                <w:szCs w:val="24"/>
                <w:lang w:eastAsia="lv-LV"/>
              </w:rPr>
              <w:t>Paredzamais darba apjoms:</w:t>
            </w:r>
          </w:p>
        </w:tc>
        <w:tc>
          <w:tcPr>
            <w:tcW w:w="3969" w:type="dxa"/>
            <w:tcBorders>
              <w:top w:val="single" w:sz="4" w:space="0" w:color="auto"/>
              <w:left w:val="single" w:sz="4" w:space="0" w:color="auto"/>
              <w:bottom w:val="single" w:sz="4" w:space="0" w:color="auto"/>
              <w:right w:val="single" w:sz="4" w:space="0" w:color="auto"/>
            </w:tcBorders>
          </w:tcPr>
          <w:p w14:paraId="5CA5DAB8" w14:textId="77777777" w:rsidR="006177EB" w:rsidRPr="00926FEA" w:rsidRDefault="006177EB" w:rsidP="00926FEA">
            <w:pPr>
              <w:jc w:val="right"/>
              <w:rPr>
                <w:b/>
                <w:szCs w:val="24"/>
              </w:rPr>
            </w:pPr>
          </w:p>
        </w:tc>
      </w:tr>
      <w:tr w:rsidR="006177EB" w:rsidRPr="00926FEA" w14:paraId="3159B606" w14:textId="77777777" w:rsidTr="004F6EFD">
        <w:tc>
          <w:tcPr>
            <w:tcW w:w="837" w:type="dxa"/>
            <w:tcBorders>
              <w:top w:val="single" w:sz="4" w:space="0" w:color="auto"/>
              <w:left w:val="single" w:sz="4" w:space="0" w:color="auto"/>
              <w:bottom w:val="single" w:sz="4" w:space="0" w:color="auto"/>
              <w:right w:val="single" w:sz="4" w:space="0" w:color="auto"/>
            </w:tcBorders>
          </w:tcPr>
          <w:p w14:paraId="73B8B966" w14:textId="79419B6E" w:rsidR="006177EB" w:rsidRPr="00926FEA" w:rsidRDefault="00152093" w:rsidP="00926FEA">
            <w:pPr>
              <w:jc w:val="center"/>
              <w:rPr>
                <w:szCs w:val="24"/>
              </w:rPr>
            </w:pPr>
            <w:r w:rsidRPr="00926FEA">
              <w:rPr>
                <w:szCs w:val="24"/>
              </w:rPr>
              <w:t>2</w:t>
            </w:r>
            <w:r w:rsidR="006177EB" w:rsidRPr="00926FEA">
              <w:rPr>
                <w:szCs w:val="24"/>
              </w:rPr>
              <w:t>.1.</w:t>
            </w:r>
          </w:p>
        </w:tc>
        <w:tc>
          <w:tcPr>
            <w:tcW w:w="4834" w:type="dxa"/>
            <w:tcBorders>
              <w:top w:val="single" w:sz="4" w:space="0" w:color="auto"/>
              <w:left w:val="single" w:sz="4" w:space="0" w:color="auto"/>
              <w:bottom w:val="single" w:sz="4" w:space="0" w:color="auto"/>
              <w:right w:val="single" w:sz="4" w:space="0" w:color="auto"/>
            </w:tcBorders>
          </w:tcPr>
          <w:p w14:paraId="50502281" w14:textId="77777777" w:rsidR="006177EB" w:rsidRPr="00926FEA" w:rsidRDefault="006177EB" w:rsidP="00926FEA">
            <w:pPr>
              <w:rPr>
                <w:szCs w:val="24"/>
              </w:rPr>
            </w:pPr>
            <w:r w:rsidRPr="00926FEA">
              <w:rPr>
                <w:szCs w:val="24"/>
              </w:rPr>
              <w:t xml:space="preserve">Teritorijas sakopšana visā Zemesgabala platībā (4,7175 ha). Zemesgabala teritorijā esošajās būvēs ar kadastra apzīmējumiem </w:t>
            </w:r>
            <w:r w:rsidRPr="00926FEA">
              <w:rPr>
                <w:bCs/>
                <w:szCs w:val="24"/>
              </w:rPr>
              <w:t>64150060055001, 64150060055002, 64150060055003, 64150060055004, 064150060055005, 64150060055006</w:t>
            </w:r>
            <w:r w:rsidRPr="00926FEA">
              <w:rPr>
                <w:szCs w:val="24"/>
              </w:rPr>
              <w:t xml:space="preserve"> (turpmāk – Būves) atrodas dažādi atkritumi:</w:t>
            </w:r>
          </w:p>
          <w:p w14:paraId="6D941852" w14:textId="77777777" w:rsidR="00700758" w:rsidRPr="00700758" w:rsidRDefault="00700758" w:rsidP="00700758">
            <w:pPr>
              <w:pStyle w:val="ListParagraph"/>
              <w:numPr>
                <w:ilvl w:val="2"/>
                <w:numId w:val="48"/>
              </w:numPr>
              <w:ind w:left="42" w:firstLine="0"/>
              <w:rPr>
                <w:rFonts w:eastAsia="Times New Roman"/>
                <w:szCs w:val="24"/>
                <w:lang w:eastAsia="lv-LV"/>
              </w:rPr>
            </w:pPr>
            <w:r w:rsidRPr="00700758">
              <w:rPr>
                <w:rFonts w:eastAsia="Times New Roman"/>
                <w:szCs w:val="24"/>
                <w:lang w:eastAsia="lv-LV"/>
              </w:rPr>
              <w:t xml:space="preserve">sadzīves atkritumi lielā apjomā (polipropilēna maisi un pudeles, plastmasa, tekstils, koks, kartona un plastikāta iepakojums: kartona kastes, tukšas plastmasas kannas un PET pudeles, koka palešu atlikumi, salauztas mēbeles </w:t>
            </w:r>
            <w:proofErr w:type="spellStart"/>
            <w:r w:rsidRPr="00700758">
              <w:rPr>
                <w:rFonts w:eastAsia="Times New Roman"/>
                <w:szCs w:val="24"/>
                <w:lang w:eastAsia="lv-LV"/>
              </w:rPr>
              <w:t>u.c</w:t>
            </w:r>
            <w:proofErr w:type="spellEnd"/>
            <w:r w:rsidRPr="00700758">
              <w:rPr>
                <w:rFonts w:eastAsia="Times New Roman"/>
                <w:szCs w:val="24"/>
                <w:lang w:eastAsia="lv-LV"/>
              </w:rPr>
              <w:t>);</w:t>
            </w:r>
          </w:p>
          <w:p w14:paraId="65760164" w14:textId="77777777" w:rsidR="00700758" w:rsidRPr="00700758" w:rsidRDefault="00700758" w:rsidP="00700758">
            <w:pPr>
              <w:pStyle w:val="ListParagraph"/>
              <w:numPr>
                <w:ilvl w:val="2"/>
                <w:numId w:val="48"/>
              </w:numPr>
              <w:ind w:left="42" w:firstLine="0"/>
              <w:rPr>
                <w:rFonts w:eastAsia="Times New Roman"/>
                <w:szCs w:val="24"/>
                <w:lang w:eastAsia="lv-LV"/>
              </w:rPr>
            </w:pPr>
            <w:r w:rsidRPr="00700758">
              <w:rPr>
                <w:rFonts w:eastAsia="Times New Roman"/>
                <w:szCs w:val="24"/>
                <w:lang w:eastAsia="lv-LV"/>
              </w:rPr>
              <w:t>būvniecības atkritumi (sacietējis cements u.c.);</w:t>
            </w:r>
          </w:p>
          <w:p w14:paraId="7B20400D" w14:textId="77777777" w:rsidR="00700758" w:rsidRPr="00700758" w:rsidRDefault="00700758" w:rsidP="00700758">
            <w:pPr>
              <w:pStyle w:val="ListParagraph"/>
              <w:numPr>
                <w:ilvl w:val="2"/>
                <w:numId w:val="48"/>
              </w:numPr>
              <w:ind w:left="42" w:firstLine="0"/>
              <w:rPr>
                <w:rFonts w:eastAsia="Times New Roman"/>
                <w:szCs w:val="24"/>
                <w:lang w:eastAsia="lv-LV"/>
              </w:rPr>
            </w:pPr>
            <w:r w:rsidRPr="00700758">
              <w:rPr>
                <w:rFonts w:eastAsia="Times New Roman"/>
                <w:szCs w:val="24"/>
                <w:lang w:eastAsia="lv-LV"/>
              </w:rPr>
              <w:t>bioloģiskie atkritumi (graudi);</w:t>
            </w:r>
          </w:p>
          <w:p w14:paraId="1F46340D" w14:textId="77777777" w:rsidR="00700758" w:rsidRPr="00700758" w:rsidRDefault="00700758" w:rsidP="00700758">
            <w:pPr>
              <w:pStyle w:val="ListParagraph"/>
              <w:numPr>
                <w:ilvl w:val="2"/>
                <w:numId w:val="48"/>
              </w:numPr>
              <w:ind w:left="42" w:firstLine="0"/>
              <w:rPr>
                <w:rFonts w:eastAsia="Times New Roman"/>
                <w:szCs w:val="24"/>
                <w:lang w:eastAsia="lv-LV"/>
              </w:rPr>
            </w:pPr>
            <w:r w:rsidRPr="00700758">
              <w:rPr>
                <w:rFonts w:eastAsia="Times New Roman"/>
                <w:szCs w:val="24"/>
                <w:lang w:eastAsia="lv-LV"/>
              </w:rPr>
              <w:t>bīstamie atkritumi – šīferis;</w:t>
            </w:r>
          </w:p>
          <w:p w14:paraId="10AD6755" w14:textId="2FDF5A10" w:rsidR="006177EB" w:rsidRPr="00700758" w:rsidRDefault="00700758" w:rsidP="00700758">
            <w:pPr>
              <w:pStyle w:val="ListParagraph"/>
              <w:numPr>
                <w:ilvl w:val="2"/>
                <w:numId w:val="48"/>
              </w:numPr>
              <w:ind w:left="42" w:firstLine="0"/>
              <w:rPr>
                <w:rFonts w:eastAsia="Times New Roman"/>
                <w:szCs w:val="24"/>
                <w:lang w:eastAsia="lv-LV"/>
              </w:rPr>
            </w:pPr>
            <w:proofErr w:type="spellStart"/>
            <w:r w:rsidRPr="00700758">
              <w:rPr>
                <w:szCs w:val="24"/>
              </w:rPr>
              <w:t>autodetaļas</w:t>
            </w:r>
            <w:proofErr w:type="spellEnd"/>
            <w:r w:rsidRPr="00700758">
              <w:rPr>
                <w:szCs w:val="24"/>
              </w:rPr>
              <w:t xml:space="preserve"> un nolietotas automašīnu riepas (</w:t>
            </w:r>
            <w:r w:rsidRPr="00700758">
              <w:rPr>
                <w:rFonts w:eastAsia="Times New Roman"/>
                <w:szCs w:val="24"/>
              </w:rPr>
              <w:t xml:space="preserve">kravas automašīnu riepas, vieglo automašīnu riepas) </w:t>
            </w:r>
            <w:r w:rsidRPr="00700758">
              <w:rPr>
                <w:szCs w:val="24"/>
              </w:rPr>
              <w:t>u.c.</w:t>
            </w:r>
          </w:p>
        </w:tc>
        <w:tc>
          <w:tcPr>
            <w:tcW w:w="3969" w:type="dxa"/>
            <w:tcBorders>
              <w:top w:val="single" w:sz="4" w:space="0" w:color="auto"/>
              <w:left w:val="single" w:sz="4" w:space="0" w:color="auto"/>
              <w:bottom w:val="single" w:sz="4" w:space="0" w:color="auto"/>
              <w:right w:val="single" w:sz="4" w:space="0" w:color="auto"/>
            </w:tcBorders>
          </w:tcPr>
          <w:p w14:paraId="6761E34C" w14:textId="77777777" w:rsidR="006177EB" w:rsidRPr="00926FEA" w:rsidRDefault="006177EB" w:rsidP="00926FEA">
            <w:pPr>
              <w:jc w:val="right"/>
              <w:rPr>
                <w:b/>
                <w:szCs w:val="24"/>
              </w:rPr>
            </w:pPr>
          </w:p>
        </w:tc>
      </w:tr>
      <w:tr w:rsidR="00AA20D4" w:rsidRPr="00926FEA" w14:paraId="60008939" w14:textId="77777777" w:rsidTr="004F6EFD">
        <w:tc>
          <w:tcPr>
            <w:tcW w:w="837" w:type="dxa"/>
            <w:tcBorders>
              <w:top w:val="single" w:sz="4" w:space="0" w:color="auto"/>
              <w:left w:val="single" w:sz="4" w:space="0" w:color="auto"/>
              <w:bottom w:val="single" w:sz="4" w:space="0" w:color="auto"/>
              <w:right w:val="single" w:sz="4" w:space="0" w:color="auto"/>
            </w:tcBorders>
          </w:tcPr>
          <w:p w14:paraId="3B8F840E" w14:textId="498D9BFB" w:rsidR="00AA20D4" w:rsidRPr="00926FEA" w:rsidRDefault="00152093" w:rsidP="00926FEA">
            <w:pPr>
              <w:jc w:val="center"/>
              <w:rPr>
                <w:szCs w:val="24"/>
              </w:rPr>
            </w:pPr>
            <w:r w:rsidRPr="00926FEA">
              <w:rPr>
                <w:szCs w:val="24"/>
              </w:rPr>
              <w:t>2.2.</w:t>
            </w:r>
          </w:p>
        </w:tc>
        <w:tc>
          <w:tcPr>
            <w:tcW w:w="4834" w:type="dxa"/>
            <w:tcBorders>
              <w:top w:val="single" w:sz="4" w:space="0" w:color="auto"/>
              <w:left w:val="single" w:sz="4" w:space="0" w:color="auto"/>
              <w:bottom w:val="single" w:sz="4" w:space="0" w:color="auto"/>
              <w:right w:val="single" w:sz="4" w:space="0" w:color="auto"/>
            </w:tcBorders>
          </w:tcPr>
          <w:p w14:paraId="0BC9D180" w14:textId="28DD7C15" w:rsidR="00AA20D4" w:rsidRPr="00926FEA" w:rsidRDefault="00152093" w:rsidP="00926FEA">
            <w:pPr>
              <w:ind w:right="-93"/>
              <w:jc w:val="both"/>
              <w:rPr>
                <w:rFonts w:eastAsia="Times New Roman"/>
                <w:b/>
                <w:szCs w:val="24"/>
                <w:lang w:eastAsia="lv-LV"/>
              </w:rPr>
            </w:pPr>
            <w:r w:rsidRPr="00926FEA">
              <w:rPr>
                <w:szCs w:val="24"/>
              </w:rPr>
              <w:t>Atkritumu (t.sk. bīstam</w:t>
            </w:r>
            <w:r w:rsidR="00754B50" w:rsidRPr="00926FEA">
              <w:rPr>
                <w:szCs w:val="24"/>
              </w:rPr>
              <w:t>o</w:t>
            </w:r>
            <w:r w:rsidRPr="00926FEA">
              <w:rPr>
                <w:szCs w:val="24"/>
              </w:rPr>
              <w:t xml:space="preserve"> atkritumu) savākšana Zemesgabala teritorijā un Būvēs, un savākto atkritumu izvešana un nodošana sertificētā atkritumu poligonā:</w:t>
            </w:r>
          </w:p>
        </w:tc>
        <w:tc>
          <w:tcPr>
            <w:tcW w:w="3969" w:type="dxa"/>
            <w:tcBorders>
              <w:top w:val="single" w:sz="4" w:space="0" w:color="auto"/>
              <w:left w:val="single" w:sz="4" w:space="0" w:color="auto"/>
              <w:bottom w:val="single" w:sz="4" w:space="0" w:color="auto"/>
              <w:right w:val="single" w:sz="4" w:space="0" w:color="auto"/>
            </w:tcBorders>
          </w:tcPr>
          <w:p w14:paraId="5876C8C1" w14:textId="22373A0F" w:rsidR="00AA20D4" w:rsidRPr="00926FEA" w:rsidRDefault="00AA20D4" w:rsidP="00926FEA">
            <w:pPr>
              <w:jc w:val="right"/>
              <w:rPr>
                <w:b/>
                <w:szCs w:val="24"/>
              </w:rPr>
            </w:pPr>
          </w:p>
        </w:tc>
      </w:tr>
      <w:tr w:rsidR="00AA20D4" w:rsidRPr="00926FEA" w14:paraId="321D7937" w14:textId="77777777" w:rsidTr="004F6EFD">
        <w:tc>
          <w:tcPr>
            <w:tcW w:w="837" w:type="dxa"/>
            <w:tcBorders>
              <w:top w:val="single" w:sz="4" w:space="0" w:color="auto"/>
              <w:left w:val="single" w:sz="4" w:space="0" w:color="auto"/>
              <w:bottom w:val="single" w:sz="4" w:space="0" w:color="auto"/>
              <w:right w:val="single" w:sz="4" w:space="0" w:color="auto"/>
            </w:tcBorders>
          </w:tcPr>
          <w:p w14:paraId="0F9D4C3E" w14:textId="56E5E6DD" w:rsidR="00AA20D4" w:rsidRPr="00926FEA" w:rsidRDefault="00405D4A" w:rsidP="00926FEA">
            <w:pPr>
              <w:jc w:val="center"/>
              <w:rPr>
                <w:szCs w:val="24"/>
              </w:rPr>
            </w:pPr>
            <w:r w:rsidRPr="00926FEA">
              <w:rPr>
                <w:szCs w:val="24"/>
              </w:rPr>
              <w:t>2.2.1.</w:t>
            </w:r>
          </w:p>
        </w:tc>
        <w:tc>
          <w:tcPr>
            <w:tcW w:w="4834" w:type="dxa"/>
            <w:tcBorders>
              <w:top w:val="single" w:sz="4" w:space="0" w:color="auto"/>
              <w:left w:val="single" w:sz="4" w:space="0" w:color="auto"/>
              <w:bottom w:val="single" w:sz="4" w:space="0" w:color="auto"/>
              <w:right w:val="single" w:sz="4" w:space="0" w:color="auto"/>
            </w:tcBorders>
          </w:tcPr>
          <w:p w14:paraId="208295A8" w14:textId="3E2BE139" w:rsidR="00AA20D4" w:rsidRPr="00926FEA" w:rsidRDefault="00700758" w:rsidP="00926FEA">
            <w:pPr>
              <w:ind w:right="-93"/>
              <w:rPr>
                <w:szCs w:val="24"/>
              </w:rPr>
            </w:pPr>
            <w:r w:rsidRPr="00700758">
              <w:rPr>
                <w:color w:val="201F1E"/>
                <w:szCs w:val="24"/>
                <w:shd w:val="clear" w:color="auto" w:fill="FFFFFF"/>
              </w:rPr>
              <w:t>bīstamie atkritumi –</w:t>
            </w:r>
            <w:r w:rsidRPr="00700758">
              <w:rPr>
                <w:rFonts w:eastAsia="Times New Roman"/>
                <w:szCs w:val="24"/>
                <w:lang w:eastAsia="lv-LV"/>
              </w:rPr>
              <w:t xml:space="preserve"> </w:t>
            </w:r>
            <w:r w:rsidRPr="00700758">
              <w:rPr>
                <w:color w:val="201F1E"/>
                <w:szCs w:val="24"/>
                <w:bdr w:val="none" w:sz="0" w:space="0" w:color="auto" w:frame="1"/>
                <w:shd w:val="clear" w:color="auto" w:fill="FFFFFF"/>
              </w:rPr>
              <w:t xml:space="preserve">riepas </w:t>
            </w:r>
            <w:r w:rsidRPr="00700758">
              <w:rPr>
                <w:szCs w:val="24"/>
              </w:rPr>
              <w:t>(</w:t>
            </w:r>
            <w:r w:rsidRPr="00700758">
              <w:rPr>
                <w:rFonts w:eastAsia="Times New Roman"/>
                <w:szCs w:val="24"/>
              </w:rPr>
              <w:t>45 kravas automašīnu riepas, 12 vieglo automašīnu riepas)</w:t>
            </w:r>
            <w:r w:rsidRPr="00700758">
              <w:rPr>
                <w:color w:val="201F1E"/>
                <w:szCs w:val="24"/>
                <w:bdr w:val="none" w:sz="0" w:space="0" w:color="auto" w:frame="1"/>
                <w:shd w:val="clear" w:color="auto" w:fill="FFFFFF"/>
              </w:rPr>
              <w:t xml:space="preserve">, šīferis - ~ </w:t>
            </w:r>
            <w:r w:rsidRPr="00700758">
              <w:rPr>
                <w:rFonts w:eastAsia="Cambria"/>
                <w:b/>
                <w:bCs/>
                <w:szCs w:val="24"/>
              </w:rPr>
              <w:t>1 m</w:t>
            </w:r>
            <w:r w:rsidRPr="00700758">
              <w:rPr>
                <w:rFonts w:eastAsia="Cambria"/>
                <w:b/>
                <w:bCs/>
                <w:szCs w:val="24"/>
                <w:vertAlign w:val="superscript"/>
              </w:rPr>
              <w:t>3</w:t>
            </w:r>
            <w:r w:rsidRPr="00700758">
              <w:rPr>
                <w:rFonts w:eastAsia="Cambria"/>
                <w:szCs w:val="24"/>
              </w:rPr>
              <w:t>;</w:t>
            </w:r>
          </w:p>
        </w:tc>
        <w:tc>
          <w:tcPr>
            <w:tcW w:w="3969" w:type="dxa"/>
            <w:tcBorders>
              <w:top w:val="single" w:sz="4" w:space="0" w:color="auto"/>
              <w:left w:val="single" w:sz="4" w:space="0" w:color="auto"/>
              <w:bottom w:val="single" w:sz="4" w:space="0" w:color="auto"/>
              <w:right w:val="single" w:sz="4" w:space="0" w:color="auto"/>
            </w:tcBorders>
          </w:tcPr>
          <w:p w14:paraId="4CB40B2C" w14:textId="6AFABD0B" w:rsidR="00AA20D4" w:rsidRPr="00926FEA" w:rsidRDefault="004F6EFD" w:rsidP="00926FEA">
            <w:pPr>
              <w:jc w:val="right"/>
              <w:rPr>
                <w:b/>
                <w:szCs w:val="24"/>
              </w:rPr>
            </w:pPr>
            <w:r w:rsidRPr="00926FEA">
              <w:rPr>
                <w:bCs/>
                <w:i/>
                <w:iCs/>
                <w:szCs w:val="24"/>
              </w:rPr>
              <w:t>(Pretendentam  jānorāda apsekošanas laikā novērtētais paredzamais apjoms)</w:t>
            </w:r>
          </w:p>
        </w:tc>
      </w:tr>
      <w:tr w:rsidR="00AA20D4" w:rsidRPr="00926FEA" w14:paraId="1500894A" w14:textId="77777777" w:rsidTr="004F6EFD">
        <w:tc>
          <w:tcPr>
            <w:tcW w:w="837" w:type="dxa"/>
            <w:tcBorders>
              <w:top w:val="single" w:sz="4" w:space="0" w:color="auto"/>
              <w:left w:val="single" w:sz="4" w:space="0" w:color="auto"/>
              <w:bottom w:val="single" w:sz="4" w:space="0" w:color="auto"/>
              <w:right w:val="single" w:sz="4" w:space="0" w:color="auto"/>
            </w:tcBorders>
          </w:tcPr>
          <w:p w14:paraId="2FC011D7" w14:textId="0A9F5AE1" w:rsidR="00AA20D4" w:rsidRPr="00926FEA" w:rsidRDefault="00405D4A" w:rsidP="00926FEA">
            <w:pPr>
              <w:jc w:val="center"/>
              <w:rPr>
                <w:szCs w:val="24"/>
              </w:rPr>
            </w:pPr>
            <w:r w:rsidRPr="00926FEA">
              <w:rPr>
                <w:szCs w:val="24"/>
              </w:rPr>
              <w:lastRenderedPageBreak/>
              <w:t>2.2.2.</w:t>
            </w:r>
          </w:p>
        </w:tc>
        <w:tc>
          <w:tcPr>
            <w:tcW w:w="4834" w:type="dxa"/>
            <w:tcBorders>
              <w:top w:val="single" w:sz="4" w:space="0" w:color="auto"/>
              <w:left w:val="single" w:sz="4" w:space="0" w:color="auto"/>
              <w:bottom w:val="single" w:sz="4" w:space="0" w:color="auto"/>
              <w:right w:val="single" w:sz="4" w:space="0" w:color="auto"/>
            </w:tcBorders>
          </w:tcPr>
          <w:p w14:paraId="76793D4B" w14:textId="37C355F9" w:rsidR="00AA20D4" w:rsidRPr="00926FEA" w:rsidRDefault="00700758" w:rsidP="00926FEA">
            <w:pPr>
              <w:tabs>
                <w:tab w:val="left" w:pos="8647"/>
              </w:tabs>
              <w:jc w:val="both"/>
              <w:rPr>
                <w:szCs w:val="24"/>
              </w:rPr>
            </w:pPr>
            <w:r w:rsidRPr="00700758">
              <w:rPr>
                <w:szCs w:val="24"/>
              </w:rPr>
              <w:t>remonta un celtniecības atkritumi (ķieģeļi, flīzes, jumta segumu materiāli, stikls, nolietota sanitārā tehnika, u.c.) - ~</w:t>
            </w:r>
            <w:r w:rsidRPr="00700758">
              <w:rPr>
                <w:rFonts w:eastAsia="Cambria"/>
                <w:b/>
                <w:bCs/>
                <w:szCs w:val="24"/>
              </w:rPr>
              <w:t>20 m</w:t>
            </w:r>
            <w:r w:rsidRPr="00700758">
              <w:rPr>
                <w:rFonts w:eastAsia="Cambria"/>
                <w:b/>
                <w:bCs/>
                <w:szCs w:val="24"/>
                <w:vertAlign w:val="superscript"/>
              </w:rPr>
              <w:t>3</w:t>
            </w:r>
            <w:r w:rsidRPr="00700758">
              <w:rPr>
                <w:rFonts w:eastAsia="Cambria"/>
                <w:szCs w:val="24"/>
              </w:rPr>
              <w:t>;</w:t>
            </w:r>
          </w:p>
        </w:tc>
        <w:tc>
          <w:tcPr>
            <w:tcW w:w="3969" w:type="dxa"/>
            <w:tcBorders>
              <w:top w:val="single" w:sz="4" w:space="0" w:color="auto"/>
              <w:left w:val="single" w:sz="4" w:space="0" w:color="auto"/>
              <w:bottom w:val="single" w:sz="4" w:space="0" w:color="auto"/>
              <w:right w:val="single" w:sz="4" w:space="0" w:color="auto"/>
            </w:tcBorders>
          </w:tcPr>
          <w:p w14:paraId="24315E6F" w14:textId="3AEB0F47" w:rsidR="00AA20D4" w:rsidRPr="00926FEA" w:rsidRDefault="004F6EFD" w:rsidP="00926FEA">
            <w:pPr>
              <w:jc w:val="right"/>
              <w:rPr>
                <w:b/>
                <w:szCs w:val="24"/>
              </w:rPr>
            </w:pPr>
            <w:r w:rsidRPr="00926FEA">
              <w:rPr>
                <w:bCs/>
                <w:i/>
                <w:iCs/>
                <w:szCs w:val="24"/>
              </w:rPr>
              <w:t>(Pretendentam  jānorāda apsekošanas laikā novērtētais paredzamais apjoms)</w:t>
            </w:r>
          </w:p>
        </w:tc>
      </w:tr>
      <w:tr w:rsidR="00AA20D4" w:rsidRPr="00926FEA" w14:paraId="38C04A7B" w14:textId="77777777" w:rsidTr="004F6EFD">
        <w:tc>
          <w:tcPr>
            <w:tcW w:w="837" w:type="dxa"/>
            <w:tcBorders>
              <w:top w:val="single" w:sz="4" w:space="0" w:color="auto"/>
              <w:left w:val="single" w:sz="4" w:space="0" w:color="auto"/>
              <w:bottom w:val="single" w:sz="4" w:space="0" w:color="auto"/>
              <w:right w:val="single" w:sz="4" w:space="0" w:color="auto"/>
            </w:tcBorders>
          </w:tcPr>
          <w:p w14:paraId="509FA1DD" w14:textId="6D43A271" w:rsidR="00AA20D4" w:rsidRPr="00926FEA" w:rsidRDefault="00405D4A" w:rsidP="00926FEA">
            <w:pPr>
              <w:jc w:val="center"/>
              <w:rPr>
                <w:szCs w:val="24"/>
              </w:rPr>
            </w:pPr>
            <w:r w:rsidRPr="00926FEA">
              <w:rPr>
                <w:szCs w:val="24"/>
              </w:rPr>
              <w:t>2.2.3.</w:t>
            </w:r>
          </w:p>
        </w:tc>
        <w:tc>
          <w:tcPr>
            <w:tcW w:w="4834" w:type="dxa"/>
            <w:tcBorders>
              <w:top w:val="single" w:sz="4" w:space="0" w:color="auto"/>
              <w:left w:val="single" w:sz="4" w:space="0" w:color="auto"/>
              <w:bottom w:val="single" w:sz="4" w:space="0" w:color="auto"/>
              <w:right w:val="single" w:sz="4" w:space="0" w:color="auto"/>
            </w:tcBorders>
          </w:tcPr>
          <w:p w14:paraId="17118E27" w14:textId="06F4E9E5" w:rsidR="00AA20D4" w:rsidRPr="00926FEA" w:rsidRDefault="00700758" w:rsidP="00926FEA">
            <w:pPr>
              <w:tabs>
                <w:tab w:val="left" w:pos="8647"/>
              </w:tabs>
              <w:jc w:val="both"/>
              <w:rPr>
                <w:szCs w:val="24"/>
              </w:rPr>
            </w:pPr>
            <w:r w:rsidRPr="00700758">
              <w:rPr>
                <w:szCs w:val="24"/>
              </w:rPr>
              <w:t>sadzīves atkritumi (</w:t>
            </w:r>
            <w:r w:rsidRPr="00700758">
              <w:rPr>
                <w:rFonts w:eastAsia="Times New Roman"/>
                <w:szCs w:val="24"/>
              </w:rPr>
              <w:t xml:space="preserve">35 metāla mucas, </w:t>
            </w:r>
            <w:r w:rsidRPr="00700758">
              <w:rPr>
                <w:rFonts w:eastAsia="Times New Roman"/>
                <w:szCs w:val="24"/>
                <w:lang w:eastAsia="lv-LV"/>
              </w:rPr>
              <w:t>polipropilēna maisi un pudeles</w:t>
            </w:r>
            <w:r w:rsidRPr="00700758">
              <w:rPr>
                <w:szCs w:val="24"/>
              </w:rPr>
              <w:t xml:space="preserve">, plastmasa, gumija, tekstils, porolons, kartona un plastikāta iepakojums u.c.) - ~ </w:t>
            </w:r>
            <w:r w:rsidRPr="00700758">
              <w:rPr>
                <w:rFonts w:eastAsia="Cambria"/>
                <w:b/>
                <w:bCs/>
                <w:szCs w:val="24"/>
              </w:rPr>
              <w:t>100 m</w:t>
            </w:r>
            <w:r w:rsidRPr="00700758">
              <w:rPr>
                <w:rFonts w:eastAsia="Cambria"/>
                <w:b/>
                <w:bCs/>
                <w:szCs w:val="24"/>
                <w:vertAlign w:val="superscript"/>
              </w:rPr>
              <w:t>3</w:t>
            </w:r>
            <w:r w:rsidRPr="00700758">
              <w:rPr>
                <w:rFonts w:eastAsia="Cambria"/>
                <w:szCs w:val="24"/>
              </w:rPr>
              <w:t>.</w:t>
            </w:r>
          </w:p>
        </w:tc>
        <w:tc>
          <w:tcPr>
            <w:tcW w:w="3969" w:type="dxa"/>
            <w:tcBorders>
              <w:top w:val="single" w:sz="4" w:space="0" w:color="auto"/>
              <w:left w:val="single" w:sz="4" w:space="0" w:color="auto"/>
              <w:bottom w:val="single" w:sz="4" w:space="0" w:color="auto"/>
              <w:right w:val="single" w:sz="4" w:space="0" w:color="auto"/>
            </w:tcBorders>
          </w:tcPr>
          <w:p w14:paraId="1787331B" w14:textId="6D13E610" w:rsidR="00AA20D4" w:rsidRPr="00926FEA" w:rsidRDefault="004F6EFD" w:rsidP="00926FEA">
            <w:pPr>
              <w:jc w:val="right"/>
              <w:rPr>
                <w:b/>
                <w:szCs w:val="24"/>
              </w:rPr>
            </w:pPr>
            <w:r w:rsidRPr="00926FEA">
              <w:rPr>
                <w:bCs/>
                <w:i/>
                <w:iCs/>
                <w:szCs w:val="24"/>
              </w:rPr>
              <w:t>(Pretendentam  jānorāda apsekošanas laikā novērtētais paredzamais apjoms)</w:t>
            </w:r>
          </w:p>
        </w:tc>
      </w:tr>
      <w:tr w:rsidR="00AA20D4" w:rsidRPr="00926FEA" w14:paraId="681A72D6" w14:textId="77777777" w:rsidTr="004F6EFD">
        <w:tc>
          <w:tcPr>
            <w:tcW w:w="837" w:type="dxa"/>
            <w:tcBorders>
              <w:top w:val="single" w:sz="4" w:space="0" w:color="auto"/>
              <w:left w:val="single" w:sz="4" w:space="0" w:color="auto"/>
              <w:bottom w:val="single" w:sz="4" w:space="0" w:color="auto"/>
              <w:right w:val="single" w:sz="4" w:space="0" w:color="auto"/>
            </w:tcBorders>
          </w:tcPr>
          <w:p w14:paraId="62B3B8F1" w14:textId="5B520D0A" w:rsidR="00AA20D4" w:rsidRPr="00926FEA" w:rsidRDefault="00152093" w:rsidP="00926FEA">
            <w:pPr>
              <w:jc w:val="center"/>
              <w:rPr>
                <w:szCs w:val="24"/>
              </w:rPr>
            </w:pPr>
            <w:r w:rsidRPr="00926FEA">
              <w:rPr>
                <w:szCs w:val="24"/>
              </w:rPr>
              <w:t>3</w:t>
            </w:r>
            <w:r w:rsidR="00D75001" w:rsidRPr="00926FEA">
              <w:rPr>
                <w:szCs w:val="24"/>
              </w:rPr>
              <w:t>.</w:t>
            </w:r>
          </w:p>
        </w:tc>
        <w:tc>
          <w:tcPr>
            <w:tcW w:w="4834" w:type="dxa"/>
            <w:tcBorders>
              <w:top w:val="single" w:sz="4" w:space="0" w:color="auto"/>
              <w:left w:val="single" w:sz="4" w:space="0" w:color="auto"/>
              <w:bottom w:val="single" w:sz="4" w:space="0" w:color="auto"/>
              <w:right w:val="single" w:sz="4" w:space="0" w:color="auto"/>
            </w:tcBorders>
          </w:tcPr>
          <w:p w14:paraId="23CAE246" w14:textId="70B07D35" w:rsidR="00AA20D4" w:rsidRPr="00926FEA" w:rsidRDefault="00D75001" w:rsidP="00926FEA">
            <w:pPr>
              <w:tabs>
                <w:tab w:val="left" w:pos="8647"/>
              </w:tabs>
              <w:jc w:val="both"/>
              <w:rPr>
                <w:szCs w:val="24"/>
              </w:rPr>
            </w:pPr>
            <w:r w:rsidRPr="00926FEA">
              <w:rPr>
                <w:rFonts w:eastAsia="Times New Roman"/>
                <w:b/>
                <w:szCs w:val="24"/>
                <w:lang w:eastAsia="lv-LV"/>
              </w:rPr>
              <w:t>10 (desmit)</w:t>
            </w:r>
            <w:r w:rsidRPr="00926FEA">
              <w:rPr>
                <w:rFonts w:eastAsia="Times New Roman"/>
                <w:szCs w:val="24"/>
                <w:lang w:eastAsia="lv-LV"/>
              </w:rPr>
              <w:t xml:space="preserve">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tc>
        <w:tc>
          <w:tcPr>
            <w:tcW w:w="3969" w:type="dxa"/>
            <w:tcBorders>
              <w:top w:val="single" w:sz="4" w:space="0" w:color="auto"/>
              <w:left w:val="single" w:sz="4" w:space="0" w:color="auto"/>
              <w:bottom w:val="single" w:sz="4" w:space="0" w:color="auto"/>
              <w:right w:val="single" w:sz="4" w:space="0" w:color="auto"/>
            </w:tcBorders>
          </w:tcPr>
          <w:p w14:paraId="39576069" w14:textId="77777777" w:rsidR="00AA20D4" w:rsidRPr="00926FEA" w:rsidRDefault="00AA20D4" w:rsidP="00926FEA">
            <w:pPr>
              <w:jc w:val="right"/>
              <w:rPr>
                <w:b/>
                <w:szCs w:val="24"/>
              </w:rPr>
            </w:pPr>
          </w:p>
        </w:tc>
      </w:tr>
      <w:tr w:rsidR="006D18C8" w:rsidRPr="00926FEA" w14:paraId="76C0E2D2" w14:textId="77777777" w:rsidTr="004F6EFD">
        <w:tc>
          <w:tcPr>
            <w:tcW w:w="837" w:type="dxa"/>
            <w:tcBorders>
              <w:top w:val="single" w:sz="4" w:space="0" w:color="auto"/>
              <w:left w:val="single" w:sz="4" w:space="0" w:color="auto"/>
              <w:bottom w:val="single" w:sz="4" w:space="0" w:color="auto"/>
              <w:right w:val="single" w:sz="4" w:space="0" w:color="auto"/>
            </w:tcBorders>
          </w:tcPr>
          <w:p w14:paraId="2B2A3541" w14:textId="096BD21F" w:rsidR="006D18C8" w:rsidRPr="00926FEA" w:rsidRDefault="00152093" w:rsidP="00926FEA">
            <w:pPr>
              <w:jc w:val="center"/>
              <w:rPr>
                <w:szCs w:val="24"/>
              </w:rPr>
            </w:pPr>
            <w:r w:rsidRPr="00926FEA">
              <w:rPr>
                <w:szCs w:val="24"/>
              </w:rPr>
              <w:t>4.</w:t>
            </w:r>
          </w:p>
        </w:tc>
        <w:tc>
          <w:tcPr>
            <w:tcW w:w="4834" w:type="dxa"/>
            <w:tcBorders>
              <w:top w:val="single" w:sz="4" w:space="0" w:color="auto"/>
              <w:left w:val="single" w:sz="4" w:space="0" w:color="auto"/>
              <w:bottom w:val="single" w:sz="4" w:space="0" w:color="auto"/>
              <w:right w:val="single" w:sz="4" w:space="0" w:color="auto"/>
            </w:tcBorders>
          </w:tcPr>
          <w:p w14:paraId="0D49CE44" w14:textId="70482F89" w:rsidR="006D18C8" w:rsidRPr="00926FEA" w:rsidRDefault="00DD1EBA" w:rsidP="00926FEA">
            <w:pPr>
              <w:ind w:right="-93"/>
              <w:rPr>
                <w:rFonts w:eastAsia="Times New Roman"/>
                <w:b/>
                <w:szCs w:val="24"/>
                <w:lang w:eastAsia="lv-LV"/>
              </w:rPr>
            </w:pPr>
            <w:r w:rsidRPr="00926FEA">
              <w:rPr>
                <w:rFonts w:eastAsia="Times New Roman"/>
                <w:b/>
                <w:szCs w:val="24"/>
                <w:lang w:eastAsia="lv-LV"/>
              </w:rPr>
              <w:t>Papildu prasības:</w:t>
            </w:r>
          </w:p>
        </w:tc>
        <w:tc>
          <w:tcPr>
            <w:tcW w:w="3969" w:type="dxa"/>
            <w:tcBorders>
              <w:top w:val="single" w:sz="4" w:space="0" w:color="auto"/>
              <w:left w:val="single" w:sz="4" w:space="0" w:color="auto"/>
              <w:bottom w:val="single" w:sz="4" w:space="0" w:color="auto"/>
              <w:right w:val="single" w:sz="4" w:space="0" w:color="auto"/>
            </w:tcBorders>
          </w:tcPr>
          <w:p w14:paraId="637ABD66" w14:textId="77777777" w:rsidR="006D18C8" w:rsidRPr="00926FEA" w:rsidRDefault="006D18C8" w:rsidP="00926FEA">
            <w:pPr>
              <w:jc w:val="right"/>
              <w:rPr>
                <w:b/>
                <w:szCs w:val="24"/>
              </w:rPr>
            </w:pPr>
          </w:p>
        </w:tc>
      </w:tr>
      <w:tr w:rsidR="00AA20D4" w:rsidRPr="00926FEA" w14:paraId="0A83B016" w14:textId="77777777" w:rsidTr="004F6EFD">
        <w:tc>
          <w:tcPr>
            <w:tcW w:w="837" w:type="dxa"/>
            <w:tcBorders>
              <w:top w:val="single" w:sz="4" w:space="0" w:color="auto"/>
              <w:left w:val="single" w:sz="4" w:space="0" w:color="auto"/>
              <w:bottom w:val="single" w:sz="4" w:space="0" w:color="auto"/>
              <w:right w:val="single" w:sz="4" w:space="0" w:color="auto"/>
            </w:tcBorders>
          </w:tcPr>
          <w:p w14:paraId="59B45BA6" w14:textId="6E231F58" w:rsidR="00152093" w:rsidRPr="00926FEA" w:rsidRDefault="00152093" w:rsidP="00926FEA">
            <w:pPr>
              <w:jc w:val="center"/>
              <w:rPr>
                <w:szCs w:val="24"/>
              </w:rPr>
            </w:pPr>
            <w:r w:rsidRPr="00926FEA">
              <w:rPr>
                <w:szCs w:val="24"/>
              </w:rPr>
              <w:t>4</w:t>
            </w:r>
            <w:r w:rsidR="00645C27" w:rsidRPr="00926FEA">
              <w:rPr>
                <w:szCs w:val="24"/>
              </w:rPr>
              <w:t>.1.</w:t>
            </w:r>
          </w:p>
        </w:tc>
        <w:tc>
          <w:tcPr>
            <w:tcW w:w="4834" w:type="dxa"/>
            <w:tcBorders>
              <w:top w:val="single" w:sz="4" w:space="0" w:color="auto"/>
              <w:left w:val="single" w:sz="4" w:space="0" w:color="auto"/>
              <w:bottom w:val="single" w:sz="4" w:space="0" w:color="auto"/>
              <w:right w:val="single" w:sz="4" w:space="0" w:color="auto"/>
            </w:tcBorders>
          </w:tcPr>
          <w:p w14:paraId="772CDC53" w14:textId="7D8C83C8" w:rsidR="00AA20D4" w:rsidRPr="00926FEA" w:rsidRDefault="00D75001" w:rsidP="00926FEA">
            <w:pPr>
              <w:tabs>
                <w:tab w:val="left" w:pos="8647"/>
              </w:tabs>
              <w:jc w:val="both"/>
              <w:rPr>
                <w:szCs w:val="24"/>
              </w:rPr>
            </w:pPr>
            <w:r w:rsidRPr="00926FEA">
              <w:rPr>
                <w:rFonts w:eastAsia="Times New Roman"/>
                <w:szCs w:val="24"/>
                <w:lang w:eastAsia="lv-LV"/>
              </w:rPr>
              <w:t>Pretendentam jāveic Tehniskās specifikācijas 1.punktā norādītā Zemesgabala apskate</w:t>
            </w:r>
            <w:r w:rsidR="00D84E47" w:rsidRPr="00926FEA">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0F0D4102" w14:textId="77777777" w:rsidR="00AA20D4" w:rsidRPr="00926FEA" w:rsidRDefault="00AA20D4" w:rsidP="00926FEA">
            <w:pPr>
              <w:jc w:val="right"/>
              <w:rPr>
                <w:b/>
                <w:szCs w:val="24"/>
              </w:rPr>
            </w:pPr>
          </w:p>
        </w:tc>
      </w:tr>
      <w:tr w:rsidR="00AA20D4" w:rsidRPr="00926FEA" w14:paraId="50DE7302" w14:textId="77777777" w:rsidTr="004F6EFD">
        <w:tc>
          <w:tcPr>
            <w:tcW w:w="837" w:type="dxa"/>
            <w:tcBorders>
              <w:top w:val="single" w:sz="4" w:space="0" w:color="auto"/>
              <w:left w:val="single" w:sz="4" w:space="0" w:color="auto"/>
              <w:bottom w:val="single" w:sz="4" w:space="0" w:color="auto"/>
              <w:right w:val="single" w:sz="4" w:space="0" w:color="auto"/>
            </w:tcBorders>
          </w:tcPr>
          <w:p w14:paraId="790704F8" w14:textId="145A6FF6" w:rsidR="00AA20D4" w:rsidRPr="00926FEA" w:rsidRDefault="00645C27" w:rsidP="00926FEA">
            <w:pPr>
              <w:jc w:val="center"/>
              <w:rPr>
                <w:szCs w:val="24"/>
              </w:rPr>
            </w:pPr>
            <w:r w:rsidRPr="00926FEA">
              <w:rPr>
                <w:szCs w:val="24"/>
              </w:rPr>
              <w:t>4.2.</w:t>
            </w:r>
          </w:p>
        </w:tc>
        <w:tc>
          <w:tcPr>
            <w:tcW w:w="4834" w:type="dxa"/>
            <w:tcBorders>
              <w:top w:val="single" w:sz="4" w:space="0" w:color="auto"/>
              <w:left w:val="single" w:sz="4" w:space="0" w:color="auto"/>
              <w:bottom w:val="single" w:sz="4" w:space="0" w:color="auto"/>
              <w:right w:val="single" w:sz="4" w:space="0" w:color="auto"/>
            </w:tcBorders>
          </w:tcPr>
          <w:p w14:paraId="1D569B27" w14:textId="1417FE73" w:rsidR="00AA20D4" w:rsidRPr="00926FEA" w:rsidRDefault="00D75001" w:rsidP="00926FEA">
            <w:pPr>
              <w:tabs>
                <w:tab w:val="left" w:pos="8647"/>
              </w:tabs>
              <w:jc w:val="both"/>
              <w:rPr>
                <w:szCs w:val="24"/>
              </w:rPr>
            </w:pPr>
            <w:r w:rsidRPr="00926FEA">
              <w:rPr>
                <w:rFonts w:eastAsia="Times New Roman"/>
                <w:szCs w:val="24"/>
                <w:u w:val="single"/>
                <w:lang w:eastAsia="lv-LV"/>
              </w:rPr>
              <w:t>Pretendents, Zemesgabala apsekošanas laikā, patstāvīgi veic atkritumu daudzuma novērtējumu</w:t>
            </w:r>
            <w:r w:rsidRPr="00926FEA">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1E8AE0CA" w14:textId="77777777" w:rsidR="00AA20D4" w:rsidRPr="00926FEA" w:rsidRDefault="00AA20D4" w:rsidP="00926FEA">
            <w:pPr>
              <w:jc w:val="right"/>
              <w:rPr>
                <w:b/>
                <w:szCs w:val="24"/>
              </w:rPr>
            </w:pPr>
          </w:p>
        </w:tc>
      </w:tr>
      <w:tr w:rsidR="00AA20D4" w:rsidRPr="00926FEA" w14:paraId="4E61058D" w14:textId="77777777" w:rsidTr="004F6EFD">
        <w:tc>
          <w:tcPr>
            <w:tcW w:w="837" w:type="dxa"/>
            <w:tcBorders>
              <w:top w:val="single" w:sz="4" w:space="0" w:color="auto"/>
              <w:left w:val="single" w:sz="4" w:space="0" w:color="auto"/>
              <w:bottom w:val="single" w:sz="4" w:space="0" w:color="auto"/>
              <w:right w:val="single" w:sz="4" w:space="0" w:color="auto"/>
            </w:tcBorders>
          </w:tcPr>
          <w:p w14:paraId="00EEF477" w14:textId="7D9BDE63" w:rsidR="00AA20D4" w:rsidRPr="00926FEA" w:rsidRDefault="00645C27" w:rsidP="00926FEA">
            <w:pPr>
              <w:jc w:val="center"/>
              <w:rPr>
                <w:szCs w:val="24"/>
              </w:rPr>
            </w:pPr>
            <w:r w:rsidRPr="00926FEA">
              <w:rPr>
                <w:szCs w:val="24"/>
              </w:rPr>
              <w:t>4.3.</w:t>
            </w:r>
          </w:p>
        </w:tc>
        <w:tc>
          <w:tcPr>
            <w:tcW w:w="4834" w:type="dxa"/>
            <w:tcBorders>
              <w:top w:val="single" w:sz="4" w:space="0" w:color="auto"/>
              <w:left w:val="single" w:sz="4" w:space="0" w:color="auto"/>
              <w:bottom w:val="single" w:sz="4" w:space="0" w:color="auto"/>
              <w:right w:val="single" w:sz="4" w:space="0" w:color="auto"/>
            </w:tcBorders>
          </w:tcPr>
          <w:p w14:paraId="6A251973" w14:textId="4FD80C2E" w:rsidR="00AA20D4" w:rsidRPr="00926FEA" w:rsidRDefault="00DD1EBA" w:rsidP="00926FEA">
            <w:pPr>
              <w:tabs>
                <w:tab w:val="left" w:pos="8647"/>
              </w:tabs>
              <w:jc w:val="both"/>
              <w:rPr>
                <w:szCs w:val="24"/>
              </w:rPr>
            </w:pPr>
            <w:r w:rsidRPr="00926FEA">
              <w:rPr>
                <w:szCs w:val="24"/>
              </w:rPr>
              <w:t>Pretendents veic bīstamo un videi kaitīgo atkritumu savākšanu, pārkraušanu, pārvadāšanu saskaņā ar Pretendentam izsniegtajām nepieciešamajām Valsts Vides dienesta atļaujām, kā arī  atbilstoši Latvijas Republikā spēkā esošo normatīvo aktu prasībām.</w:t>
            </w:r>
          </w:p>
        </w:tc>
        <w:tc>
          <w:tcPr>
            <w:tcW w:w="3969" w:type="dxa"/>
            <w:tcBorders>
              <w:top w:val="single" w:sz="4" w:space="0" w:color="auto"/>
              <w:left w:val="single" w:sz="4" w:space="0" w:color="auto"/>
              <w:bottom w:val="single" w:sz="4" w:space="0" w:color="auto"/>
              <w:right w:val="single" w:sz="4" w:space="0" w:color="auto"/>
            </w:tcBorders>
          </w:tcPr>
          <w:p w14:paraId="2C4E2EAA" w14:textId="77777777" w:rsidR="00AA20D4" w:rsidRPr="00926FEA" w:rsidRDefault="00AA20D4" w:rsidP="00926FEA">
            <w:pPr>
              <w:jc w:val="right"/>
              <w:rPr>
                <w:b/>
                <w:szCs w:val="24"/>
              </w:rPr>
            </w:pPr>
          </w:p>
        </w:tc>
      </w:tr>
      <w:tr w:rsidR="00AA20D4" w:rsidRPr="00926FEA" w14:paraId="1A1F258E" w14:textId="77777777" w:rsidTr="004F6EFD">
        <w:tc>
          <w:tcPr>
            <w:tcW w:w="837" w:type="dxa"/>
            <w:tcBorders>
              <w:top w:val="single" w:sz="4" w:space="0" w:color="auto"/>
              <w:left w:val="single" w:sz="4" w:space="0" w:color="auto"/>
              <w:bottom w:val="single" w:sz="4" w:space="0" w:color="auto"/>
              <w:right w:val="single" w:sz="4" w:space="0" w:color="auto"/>
            </w:tcBorders>
          </w:tcPr>
          <w:p w14:paraId="7B1ECB3C" w14:textId="6A67B775" w:rsidR="00AA20D4" w:rsidRPr="00926FEA" w:rsidRDefault="00645C27" w:rsidP="00926FEA">
            <w:pPr>
              <w:jc w:val="center"/>
              <w:rPr>
                <w:szCs w:val="24"/>
              </w:rPr>
            </w:pPr>
            <w:r w:rsidRPr="00926FEA">
              <w:rPr>
                <w:szCs w:val="24"/>
              </w:rPr>
              <w:t>4.4.</w:t>
            </w:r>
          </w:p>
        </w:tc>
        <w:tc>
          <w:tcPr>
            <w:tcW w:w="4834" w:type="dxa"/>
            <w:tcBorders>
              <w:top w:val="single" w:sz="4" w:space="0" w:color="auto"/>
              <w:left w:val="single" w:sz="4" w:space="0" w:color="auto"/>
              <w:bottom w:val="single" w:sz="4" w:space="0" w:color="auto"/>
              <w:right w:val="single" w:sz="4" w:space="0" w:color="auto"/>
            </w:tcBorders>
          </w:tcPr>
          <w:p w14:paraId="6767B4E8" w14:textId="4720EAD0" w:rsidR="00AA20D4" w:rsidRPr="00926FEA" w:rsidRDefault="00DD1EBA" w:rsidP="00926FEA">
            <w:pPr>
              <w:tabs>
                <w:tab w:val="left" w:pos="8647"/>
              </w:tabs>
              <w:jc w:val="both"/>
              <w:rPr>
                <w:szCs w:val="24"/>
              </w:rPr>
            </w:pPr>
            <w:r w:rsidRPr="00926FEA">
              <w:rPr>
                <w:rFonts w:eastAsia="Times New Roman"/>
                <w:szCs w:val="24"/>
                <w:lang w:eastAsia="lv-LV"/>
              </w:rPr>
              <w:t>Izpildītājam patstāvīgi jārisina jautājumi un problēmas, kas saistīti ar darba uzdevumu izpildē nepieciešamo darbu un dokumentu saņemšanu un saskaņošanu  valsts vai pašvaldību institūcijās.</w:t>
            </w:r>
          </w:p>
        </w:tc>
        <w:tc>
          <w:tcPr>
            <w:tcW w:w="3969" w:type="dxa"/>
            <w:tcBorders>
              <w:top w:val="single" w:sz="4" w:space="0" w:color="auto"/>
              <w:left w:val="single" w:sz="4" w:space="0" w:color="auto"/>
              <w:bottom w:val="single" w:sz="4" w:space="0" w:color="auto"/>
              <w:right w:val="single" w:sz="4" w:space="0" w:color="auto"/>
            </w:tcBorders>
          </w:tcPr>
          <w:p w14:paraId="109408B8" w14:textId="77777777" w:rsidR="00AA20D4" w:rsidRPr="00926FEA" w:rsidRDefault="00AA20D4" w:rsidP="00926FEA">
            <w:pPr>
              <w:jc w:val="right"/>
              <w:rPr>
                <w:b/>
                <w:szCs w:val="24"/>
              </w:rPr>
            </w:pPr>
          </w:p>
        </w:tc>
      </w:tr>
      <w:tr w:rsidR="00AA20D4" w:rsidRPr="00926FEA" w14:paraId="1B29AF79" w14:textId="77777777" w:rsidTr="004F6EFD">
        <w:tc>
          <w:tcPr>
            <w:tcW w:w="837" w:type="dxa"/>
            <w:tcBorders>
              <w:top w:val="single" w:sz="4" w:space="0" w:color="auto"/>
              <w:left w:val="single" w:sz="4" w:space="0" w:color="auto"/>
              <w:bottom w:val="single" w:sz="4" w:space="0" w:color="auto"/>
              <w:right w:val="single" w:sz="4" w:space="0" w:color="auto"/>
            </w:tcBorders>
          </w:tcPr>
          <w:p w14:paraId="37F08098" w14:textId="7F34C956" w:rsidR="00AA20D4" w:rsidRPr="00926FEA" w:rsidRDefault="00645C27" w:rsidP="00926FEA">
            <w:pPr>
              <w:jc w:val="center"/>
              <w:rPr>
                <w:szCs w:val="24"/>
              </w:rPr>
            </w:pPr>
            <w:r w:rsidRPr="00926FEA">
              <w:rPr>
                <w:szCs w:val="24"/>
              </w:rPr>
              <w:t>4.5.</w:t>
            </w:r>
          </w:p>
        </w:tc>
        <w:tc>
          <w:tcPr>
            <w:tcW w:w="4834" w:type="dxa"/>
            <w:tcBorders>
              <w:top w:val="single" w:sz="4" w:space="0" w:color="auto"/>
              <w:left w:val="single" w:sz="4" w:space="0" w:color="auto"/>
              <w:bottom w:val="single" w:sz="4" w:space="0" w:color="auto"/>
              <w:right w:val="single" w:sz="4" w:space="0" w:color="auto"/>
            </w:tcBorders>
          </w:tcPr>
          <w:p w14:paraId="2082100D" w14:textId="67707D67" w:rsidR="00AA20D4" w:rsidRPr="00926FEA" w:rsidRDefault="00DD1EBA" w:rsidP="00926FEA">
            <w:pPr>
              <w:tabs>
                <w:tab w:val="left" w:pos="8647"/>
              </w:tabs>
              <w:jc w:val="both"/>
              <w:rPr>
                <w:szCs w:val="24"/>
              </w:rPr>
            </w:pPr>
            <w:r w:rsidRPr="00926FEA">
              <w:rPr>
                <w:rFonts w:eastAsia="Times New Roman"/>
                <w:szCs w:val="24"/>
                <w:lang w:eastAsia="lv-LV"/>
              </w:rPr>
              <w:t>Izpildītājs atbild par darba drošības un ugunsdzēsības noteikumu, kā arī vides aizsardzības prasību un sanitāro normu ievērošanu, veicot Zemesgabal</w:t>
            </w:r>
            <w:r w:rsidR="00D75001" w:rsidRPr="00926FEA">
              <w:rPr>
                <w:rFonts w:eastAsia="Times New Roman"/>
                <w:szCs w:val="24"/>
                <w:lang w:eastAsia="lv-LV"/>
              </w:rPr>
              <w:t>a</w:t>
            </w:r>
            <w:r w:rsidRPr="00926FEA">
              <w:rPr>
                <w:rFonts w:eastAsia="Times New Roman"/>
                <w:szCs w:val="24"/>
                <w:lang w:eastAsia="lv-LV"/>
              </w:rPr>
              <w:t xml:space="preserve"> sakārtošanas darbus. Gadījumā, ja darba veikšanai ir nepieciešamas speciālās valsts vai pašvaldību institūciju atļaujas, Izpildītājs apņemas tās saņemt un iesniegt Pasūtītājam pirms darbu uzsākšanas.</w:t>
            </w:r>
          </w:p>
        </w:tc>
        <w:tc>
          <w:tcPr>
            <w:tcW w:w="3969" w:type="dxa"/>
            <w:tcBorders>
              <w:top w:val="single" w:sz="4" w:space="0" w:color="auto"/>
              <w:left w:val="single" w:sz="4" w:space="0" w:color="auto"/>
              <w:bottom w:val="single" w:sz="4" w:space="0" w:color="auto"/>
              <w:right w:val="single" w:sz="4" w:space="0" w:color="auto"/>
            </w:tcBorders>
          </w:tcPr>
          <w:p w14:paraId="38AE8B7B" w14:textId="77777777" w:rsidR="00AA20D4" w:rsidRPr="00926FEA" w:rsidRDefault="00AA20D4" w:rsidP="00926FEA">
            <w:pPr>
              <w:jc w:val="right"/>
              <w:rPr>
                <w:b/>
                <w:szCs w:val="24"/>
              </w:rPr>
            </w:pPr>
          </w:p>
        </w:tc>
      </w:tr>
      <w:tr w:rsidR="00D62F99" w:rsidRPr="00926FEA" w14:paraId="6AE18B5C" w14:textId="77777777" w:rsidTr="004F6EFD">
        <w:tc>
          <w:tcPr>
            <w:tcW w:w="837" w:type="dxa"/>
            <w:tcBorders>
              <w:top w:val="single" w:sz="4" w:space="0" w:color="auto"/>
              <w:left w:val="single" w:sz="4" w:space="0" w:color="auto"/>
              <w:bottom w:val="single" w:sz="4" w:space="0" w:color="auto"/>
              <w:right w:val="single" w:sz="4" w:space="0" w:color="auto"/>
            </w:tcBorders>
          </w:tcPr>
          <w:p w14:paraId="01C0F8DD" w14:textId="1BDB851E" w:rsidR="00D62F99" w:rsidRPr="00926FEA" w:rsidRDefault="00D62F99" w:rsidP="00926FEA">
            <w:pPr>
              <w:jc w:val="center"/>
              <w:rPr>
                <w:szCs w:val="24"/>
              </w:rPr>
            </w:pPr>
            <w:r>
              <w:rPr>
                <w:szCs w:val="24"/>
              </w:rPr>
              <w:t>4.6.</w:t>
            </w:r>
          </w:p>
        </w:tc>
        <w:tc>
          <w:tcPr>
            <w:tcW w:w="4834" w:type="dxa"/>
            <w:tcBorders>
              <w:top w:val="single" w:sz="4" w:space="0" w:color="auto"/>
              <w:left w:val="single" w:sz="4" w:space="0" w:color="auto"/>
              <w:bottom w:val="single" w:sz="4" w:space="0" w:color="auto"/>
              <w:right w:val="single" w:sz="4" w:space="0" w:color="auto"/>
            </w:tcBorders>
          </w:tcPr>
          <w:p w14:paraId="6317F05A" w14:textId="69AC2E8C" w:rsidR="00D62F99" w:rsidRPr="00926FEA" w:rsidRDefault="00D62F99" w:rsidP="00D62F99">
            <w:pPr>
              <w:tabs>
                <w:tab w:val="left" w:pos="8647"/>
              </w:tabs>
              <w:jc w:val="both"/>
              <w:rPr>
                <w:rFonts w:eastAsia="Times New Roman"/>
                <w:szCs w:val="24"/>
                <w:lang w:eastAsia="lv-LV"/>
              </w:rPr>
            </w:pPr>
            <w:r>
              <w:rPr>
                <w:rFonts w:eastAsia="Times New Roman"/>
                <w:szCs w:val="24"/>
                <w:lang w:eastAsia="lv-LV"/>
              </w:rPr>
              <w:t>Pirms Darba izpildes uzsākšanas Izpildītājs sazinās ar Pasūtītāja kontaktpersonu.</w:t>
            </w:r>
          </w:p>
        </w:tc>
        <w:tc>
          <w:tcPr>
            <w:tcW w:w="3969" w:type="dxa"/>
            <w:tcBorders>
              <w:top w:val="single" w:sz="4" w:space="0" w:color="auto"/>
              <w:left w:val="single" w:sz="4" w:space="0" w:color="auto"/>
              <w:bottom w:val="single" w:sz="4" w:space="0" w:color="auto"/>
              <w:right w:val="single" w:sz="4" w:space="0" w:color="auto"/>
            </w:tcBorders>
          </w:tcPr>
          <w:p w14:paraId="286CA423" w14:textId="77777777" w:rsidR="00D62F99" w:rsidRPr="00926FEA" w:rsidRDefault="00D62F99" w:rsidP="00926FEA">
            <w:pPr>
              <w:jc w:val="right"/>
              <w:rPr>
                <w:b/>
                <w:szCs w:val="24"/>
              </w:rPr>
            </w:pPr>
          </w:p>
        </w:tc>
      </w:tr>
      <w:tr w:rsidR="004F6EFD" w:rsidRPr="00926FEA" w14:paraId="11F8A12A" w14:textId="77777777" w:rsidTr="004F6EFD">
        <w:tc>
          <w:tcPr>
            <w:tcW w:w="837" w:type="dxa"/>
            <w:tcBorders>
              <w:top w:val="single" w:sz="4" w:space="0" w:color="auto"/>
              <w:left w:val="single" w:sz="4" w:space="0" w:color="auto"/>
              <w:bottom w:val="single" w:sz="4" w:space="0" w:color="auto"/>
              <w:right w:val="single" w:sz="4" w:space="0" w:color="auto"/>
            </w:tcBorders>
          </w:tcPr>
          <w:p w14:paraId="786270D2" w14:textId="61526FB8" w:rsidR="004F6EFD" w:rsidRPr="00926FEA" w:rsidRDefault="00405D4A" w:rsidP="00926FEA">
            <w:pPr>
              <w:jc w:val="center"/>
              <w:rPr>
                <w:szCs w:val="24"/>
              </w:rPr>
            </w:pPr>
            <w:r w:rsidRPr="00926FEA">
              <w:rPr>
                <w:szCs w:val="24"/>
              </w:rPr>
              <w:t>5.</w:t>
            </w:r>
          </w:p>
        </w:tc>
        <w:tc>
          <w:tcPr>
            <w:tcW w:w="4834" w:type="dxa"/>
            <w:tcBorders>
              <w:top w:val="single" w:sz="4" w:space="0" w:color="auto"/>
              <w:left w:val="single" w:sz="4" w:space="0" w:color="auto"/>
              <w:bottom w:val="single" w:sz="4" w:space="0" w:color="auto"/>
              <w:right w:val="single" w:sz="4" w:space="0" w:color="auto"/>
            </w:tcBorders>
          </w:tcPr>
          <w:p w14:paraId="738F19BA" w14:textId="231F48D9" w:rsidR="004F6EFD" w:rsidRPr="00926FEA" w:rsidRDefault="004F6EFD" w:rsidP="00926FEA">
            <w:pPr>
              <w:ind w:right="-93"/>
              <w:rPr>
                <w:rFonts w:eastAsia="Times New Roman"/>
                <w:b/>
                <w:bCs/>
                <w:szCs w:val="24"/>
                <w:lang w:eastAsia="lv-LV"/>
              </w:rPr>
            </w:pPr>
            <w:r w:rsidRPr="00926FEA">
              <w:rPr>
                <w:rFonts w:eastAsia="Times New Roman"/>
                <w:b/>
                <w:bCs/>
                <w:szCs w:val="24"/>
                <w:lang w:eastAsia="lv-LV"/>
              </w:rPr>
              <w:t>Darba nodošanas un samaksas kārtība:</w:t>
            </w:r>
            <w:r w:rsidRPr="00926FEA">
              <w:rPr>
                <w:rFonts w:eastAsia="Times New Roman"/>
                <w:szCs w:val="24"/>
                <w:lang w:eastAsia="lv-LV"/>
              </w:rPr>
              <w:t xml:space="preserve"> </w:t>
            </w:r>
          </w:p>
        </w:tc>
        <w:tc>
          <w:tcPr>
            <w:tcW w:w="3969" w:type="dxa"/>
            <w:tcBorders>
              <w:top w:val="single" w:sz="4" w:space="0" w:color="auto"/>
              <w:left w:val="single" w:sz="4" w:space="0" w:color="auto"/>
              <w:bottom w:val="single" w:sz="4" w:space="0" w:color="auto"/>
              <w:right w:val="single" w:sz="4" w:space="0" w:color="auto"/>
            </w:tcBorders>
          </w:tcPr>
          <w:p w14:paraId="53DAF512" w14:textId="77777777" w:rsidR="004F6EFD" w:rsidRPr="00926FEA" w:rsidRDefault="004F6EFD" w:rsidP="00926FEA">
            <w:pPr>
              <w:jc w:val="right"/>
              <w:rPr>
                <w:b/>
                <w:szCs w:val="24"/>
              </w:rPr>
            </w:pPr>
          </w:p>
        </w:tc>
      </w:tr>
      <w:tr w:rsidR="004F6EFD" w:rsidRPr="00926FEA" w14:paraId="289F0910" w14:textId="77777777" w:rsidTr="004F6EFD">
        <w:tc>
          <w:tcPr>
            <w:tcW w:w="837" w:type="dxa"/>
            <w:tcBorders>
              <w:top w:val="single" w:sz="4" w:space="0" w:color="auto"/>
              <w:left w:val="single" w:sz="4" w:space="0" w:color="auto"/>
              <w:bottom w:val="single" w:sz="4" w:space="0" w:color="auto"/>
              <w:right w:val="single" w:sz="4" w:space="0" w:color="auto"/>
            </w:tcBorders>
          </w:tcPr>
          <w:p w14:paraId="179FDB4F" w14:textId="408019C3" w:rsidR="004F6EFD" w:rsidRPr="00926FEA" w:rsidRDefault="00405D4A" w:rsidP="00926FEA">
            <w:pPr>
              <w:jc w:val="center"/>
              <w:rPr>
                <w:szCs w:val="24"/>
              </w:rPr>
            </w:pPr>
            <w:r w:rsidRPr="00926FEA">
              <w:rPr>
                <w:szCs w:val="24"/>
              </w:rPr>
              <w:t>5.1.</w:t>
            </w:r>
          </w:p>
        </w:tc>
        <w:tc>
          <w:tcPr>
            <w:tcW w:w="4834" w:type="dxa"/>
            <w:tcBorders>
              <w:top w:val="single" w:sz="4" w:space="0" w:color="auto"/>
              <w:left w:val="single" w:sz="4" w:space="0" w:color="auto"/>
              <w:bottom w:val="single" w:sz="4" w:space="0" w:color="auto"/>
              <w:right w:val="single" w:sz="4" w:space="0" w:color="auto"/>
            </w:tcBorders>
          </w:tcPr>
          <w:p w14:paraId="6AAD131A" w14:textId="587E8C1E" w:rsidR="004F6EFD" w:rsidRPr="00926FEA" w:rsidRDefault="004F6EFD" w:rsidP="00926FEA">
            <w:pPr>
              <w:tabs>
                <w:tab w:val="left" w:pos="8647"/>
              </w:tabs>
              <w:jc w:val="both"/>
              <w:rPr>
                <w:rFonts w:eastAsia="Times New Roman"/>
                <w:szCs w:val="24"/>
                <w:lang w:eastAsia="lv-LV"/>
              </w:rPr>
            </w:pPr>
            <w:r w:rsidRPr="00926FEA">
              <w:rPr>
                <w:rFonts w:eastAsia="Times New Roman"/>
                <w:szCs w:val="24"/>
                <w:lang w:eastAsia="lv-LV"/>
              </w:rPr>
              <w:t xml:space="preserve">Pēc Darba izpildes Izpildītājs iesniedz Pasūtītājam Darba nodošanas un pieņemšanas aktu (Līguma pielikums), kurā norāda </w:t>
            </w:r>
            <w:r w:rsidRPr="00926FEA">
              <w:rPr>
                <w:rFonts w:eastAsia="Times New Roman"/>
                <w:szCs w:val="24"/>
                <w:u w:val="single"/>
                <w:lang w:eastAsia="lv-LV"/>
              </w:rPr>
              <w:t>faktisko izpildes apjomu (m</w:t>
            </w:r>
            <w:r w:rsidRPr="00926FEA">
              <w:rPr>
                <w:rFonts w:eastAsia="Times New Roman"/>
                <w:szCs w:val="24"/>
                <w:u w:val="single"/>
                <w:vertAlign w:val="superscript"/>
                <w:lang w:eastAsia="lv-LV"/>
              </w:rPr>
              <w:t>3</w:t>
            </w:r>
            <w:r w:rsidRPr="00926FEA">
              <w:rPr>
                <w:rFonts w:eastAsia="Times New Roman"/>
                <w:szCs w:val="24"/>
                <w:u w:val="single"/>
                <w:lang w:eastAsia="lv-LV"/>
              </w:rPr>
              <w:t>)</w:t>
            </w:r>
            <w:r w:rsidR="00D75001" w:rsidRPr="00926FEA">
              <w:rPr>
                <w:rFonts w:eastAsia="Times New Roman"/>
                <w:szCs w:val="24"/>
                <w:u w:val="single"/>
                <w:lang w:eastAsia="lv-LV"/>
              </w:rPr>
              <w:t xml:space="preserve"> </w:t>
            </w:r>
            <w:r w:rsidRPr="00926FEA">
              <w:rPr>
                <w:rFonts w:eastAsia="Times New Roman"/>
                <w:szCs w:val="24"/>
                <w:u w:val="single"/>
                <w:lang w:eastAsia="lv-LV"/>
              </w:rPr>
              <w:t>Zemesgabal</w:t>
            </w:r>
            <w:r w:rsidR="00D75001" w:rsidRPr="00926FEA">
              <w:rPr>
                <w:rFonts w:eastAsia="Times New Roman"/>
                <w:szCs w:val="24"/>
                <w:u w:val="single"/>
                <w:lang w:eastAsia="lv-LV"/>
              </w:rPr>
              <w:t>ā</w:t>
            </w:r>
            <w:r w:rsidRPr="00926FEA">
              <w:rPr>
                <w:rFonts w:eastAsia="Times New Roman"/>
                <w:szCs w:val="24"/>
                <w:u w:val="single"/>
                <w:lang w:eastAsia="lv-LV"/>
              </w:rPr>
              <w:t xml:space="preserve"> pēc atkritumu veida</w:t>
            </w:r>
            <w:r w:rsidRPr="00926FEA">
              <w:rPr>
                <w:rFonts w:eastAsia="Times New Roman"/>
                <w:szCs w:val="24"/>
                <w:lang w:eastAsia="lv-LV"/>
              </w:rPr>
              <w:t xml:space="preserve">, kurš fiksēts </w:t>
            </w:r>
            <w:r w:rsidRPr="00926FEA">
              <w:rPr>
                <w:szCs w:val="24"/>
              </w:rPr>
              <w:t xml:space="preserve">nododot - pieņemot attiecīgo atkritumu veidu </w:t>
            </w:r>
            <w:r w:rsidRPr="00926FEA">
              <w:rPr>
                <w:rFonts w:eastAsia="Times New Roman"/>
                <w:szCs w:val="24"/>
                <w:lang w:eastAsia="lv-LV"/>
              </w:rPr>
              <w:t>sertificētā atkrituma poligonā.</w:t>
            </w:r>
          </w:p>
        </w:tc>
        <w:tc>
          <w:tcPr>
            <w:tcW w:w="3969" w:type="dxa"/>
            <w:tcBorders>
              <w:top w:val="single" w:sz="4" w:space="0" w:color="auto"/>
              <w:left w:val="single" w:sz="4" w:space="0" w:color="auto"/>
              <w:bottom w:val="single" w:sz="4" w:space="0" w:color="auto"/>
              <w:right w:val="single" w:sz="4" w:space="0" w:color="auto"/>
            </w:tcBorders>
          </w:tcPr>
          <w:p w14:paraId="0CC2CF80" w14:textId="77777777" w:rsidR="004F6EFD" w:rsidRPr="00926FEA" w:rsidRDefault="004F6EFD" w:rsidP="00926FEA">
            <w:pPr>
              <w:jc w:val="right"/>
              <w:rPr>
                <w:b/>
                <w:szCs w:val="24"/>
              </w:rPr>
            </w:pPr>
          </w:p>
        </w:tc>
      </w:tr>
      <w:tr w:rsidR="004F6EFD" w:rsidRPr="00926FEA" w14:paraId="3BFB53E1" w14:textId="77777777" w:rsidTr="004F6EFD">
        <w:tc>
          <w:tcPr>
            <w:tcW w:w="837" w:type="dxa"/>
            <w:tcBorders>
              <w:top w:val="single" w:sz="4" w:space="0" w:color="auto"/>
              <w:left w:val="single" w:sz="4" w:space="0" w:color="auto"/>
              <w:bottom w:val="single" w:sz="4" w:space="0" w:color="auto"/>
              <w:right w:val="single" w:sz="4" w:space="0" w:color="auto"/>
            </w:tcBorders>
          </w:tcPr>
          <w:p w14:paraId="3A0500DF" w14:textId="3DCB4CB1" w:rsidR="004F6EFD" w:rsidRPr="00926FEA" w:rsidRDefault="00405D4A" w:rsidP="00926FEA">
            <w:pPr>
              <w:jc w:val="center"/>
              <w:rPr>
                <w:szCs w:val="24"/>
              </w:rPr>
            </w:pPr>
            <w:r w:rsidRPr="00926FEA">
              <w:rPr>
                <w:szCs w:val="24"/>
              </w:rPr>
              <w:lastRenderedPageBreak/>
              <w:t>5.2.</w:t>
            </w:r>
          </w:p>
        </w:tc>
        <w:tc>
          <w:tcPr>
            <w:tcW w:w="4834" w:type="dxa"/>
            <w:tcBorders>
              <w:top w:val="single" w:sz="4" w:space="0" w:color="auto"/>
              <w:left w:val="single" w:sz="4" w:space="0" w:color="auto"/>
              <w:bottom w:val="single" w:sz="4" w:space="0" w:color="auto"/>
              <w:right w:val="single" w:sz="4" w:space="0" w:color="auto"/>
            </w:tcBorders>
          </w:tcPr>
          <w:p w14:paraId="6CFF3E1B" w14:textId="4165FAA1" w:rsidR="004F6EFD" w:rsidRPr="00926FEA" w:rsidRDefault="004F6EFD" w:rsidP="00926FEA">
            <w:pPr>
              <w:tabs>
                <w:tab w:val="left" w:pos="8647"/>
              </w:tabs>
              <w:jc w:val="both"/>
              <w:rPr>
                <w:rFonts w:eastAsia="Times New Roman"/>
                <w:szCs w:val="24"/>
                <w:lang w:eastAsia="lv-LV"/>
              </w:rPr>
            </w:pPr>
            <w:r w:rsidRPr="00926FEA">
              <w:rPr>
                <w:rFonts w:eastAsia="Times New Roman"/>
                <w:szCs w:val="24"/>
                <w:lang w:eastAsia="lv-LV"/>
              </w:rPr>
              <w:t xml:space="preserve">Apmaksa par Darbu tiks veikta par </w:t>
            </w:r>
            <w:r w:rsidRPr="00926FEA">
              <w:rPr>
                <w:szCs w:val="24"/>
              </w:rPr>
              <w:t>faktiskās izpildes apjomu</w:t>
            </w:r>
            <w:r w:rsidRPr="00926FEA">
              <w:rPr>
                <w:rFonts w:eastAsia="Times New Roman"/>
                <w:szCs w:val="24"/>
                <w:lang w:eastAsia="lv-LV"/>
              </w:rPr>
              <w:t xml:space="preserve"> pēc Darba nodošanas un pieņemšanas akta parakstīšanas.</w:t>
            </w:r>
          </w:p>
        </w:tc>
        <w:tc>
          <w:tcPr>
            <w:tcW w:w="3969" w:type="dxa"/>
            <w:tcBorders>
              <w:top w:val="single" w:sz="4" w:space="0" w:color="auto"/>
              <w:left w:val="single" w:sz="4" w:space="0" w:color="auto"/>
              <w:bottom w:val="single" w:sz="4" w:space="0" w:color="auto"/>
              <w:right w:val="single" w:sz="4" w:space="0" w:color="auto"/>
            </w:tcBorders>
          </w:tcPr>
          <w:p w14:paraId="16FE7C82" w14:textId="77777777" w:rsidR="004F6EFD" w:rsidRPr="00926FEA" w:rsidRDefault="004F6EFD" w:rsidP="00926FEA">
            <w:pPr>
              <w:jc w:val="right"/>
              <w:rPr>
                <w:b/>
                <w:szCs w:val="24"/>
              </w:rPr>
            </w:pPr>
          </w:p>
        </w:tc>
      </w:tr>
    </w:tbl>
    <w:p w14:paraId="293D7ADE" w14:textId="034E754D" w:rsidR="00AA20D4" w:rsidRPr="00926FEA" w:rsidRDefault="00AA20D4" w:rsidP="00AA20D4">
      <w:pPr>
        <w:rPr>
          <w:rFonts w:ascii="Times New Roman" w:eastAsia="Calibri" w:hAnsi="Times New Roman" w:cs="Times New Roman"/>
          <w:sz w:val="24"/>
          <w:szCs w:val="24"/>
        </w:rPr>
      </w:pPr>
      <w:r w:rsidRPr="00926FEA">
        <w:rPr>
          <w:rFonts w:ascii="Times New Roman" w:eastAsia="Calibri" w:hAnsi="Times New Roman" w:cs="Times New Roman"/>
          <w:sz w:val="24"/>
          <w:szCs w:val="24"/>
        </w:rPr>
        <w:t xml:space="preserve"> </w:t>
      </w:r>
    </w:p>
    <w:p w14:paraId="73F6B557" w14:textId="77777777" w:rsidR="006D18C8" w:rsidRPr="00926FEA" w:rsidRDefault="006D18C8" w:rsidP="00AA20D4">
      <w:pPr>
        <w:rPr>
          <w:rFonts w:ascii="Times New Roman" w:eastAsia="Calibri" w:hAnsi="Times New Roman" w:cs="Times New Roman"/>
          <w:sz w:val="24"/>
          <w:szCs w:val="24"/>
        </w:rPr>
      </w:pPr>
    </w:p>
    <w:p w14:paraId="3CB1221C" w14:textId="77777777" w:rsidR="00FF46BD" w:rsidRPr="00926FEA" w:rsidRDefault="00FF46BD" w:rsidP="00FF46BD">
      <w:pPr>
        <w:keepLines/>
        <w:widowControl w:val="0"/>
        <w:spacing w:after="120"/>
        <w:ind w:left="425"/>
        <w:rPr>
          <w:rFonts w:ascii="Times New Roman" w:eastAsia="Times New Roman" w:hAnsi="Times New Roman" w:cs="Times New Roman"/>
          <w:sz w:val="24"/>
          <w:szCs w:val="24"/>
          <w:lang w:eastAsia="lv-LV"/>
        </w:rPr>
      </w:pPr>
      <w:r w:rsidRPr="00926FEA">
        <w:rPr>
          <w:rFonts w:ascii="Times New Roman" w:eastAsia="Times New Roman" w:hAnsi="Times New Roman" w:cs="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F46BD" w:rsidRPr="00926FEA" w14:paraId="51AE1B20" w14:textId="77777777" w:rsidTr="00490D6A">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2765393"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0713293"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r w:rsidR="00FF46BD" w:rsidRPr="00926FEA" w14:paraId="4EA84ECC" w14:textId="77777777" w:rsidTr="00490D6A">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F537FC8"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6159D75F"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r w:rsidR="00FF46BD" w:rsidRPr="00926FEA" w14:paraId="3B59A20C" w14:textId="77777777" w:rsidTr="00490D6A">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9E3C88B"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22914D92"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r w:rsidR="00FF46BD" w:rsidRPr="00926FEA" w14:paraId="50F5F6CF"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8AA6F30"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3D78738F"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bl>
    <w:p w14:paraId="2BAF183B" w14:textId="77777777" w:rsidR="00FF46BD" w:rsidRPr="00E3370B" w:rsidRDefault="00FF46BD" w:rsidP="00F045C3">
      <w:pPr>
        <w:pStyle w:val="ListParagraph"/>
        <w:ind w:left="360"/>
        <w:jc w:val="right"/>
        <w:rPr>
          <w:rFonts w:ascii="Times New Roman" w:hAnsi="Times New Roman" w:cs="Times New Roman"/>
          <w:b/>
          <w:sz w:val="24"/>
          <w:szCs w:val="24"/>
        </w:rPr>
      </w:pPr>
    </w:p>
    <w:p w14:paraId="1EEA0839" w14:textId="77777777" w:rsidR="00FF46BD" w:rsidRPr="00E3370B" w:rsidRDefault="00FF46BD" w:rsidP="00F045C3">
      <w:pPr>
        <w:pStyle w:val="ListParagraph"/>
        <w:ind w:left="360"/>
        <w:jc w:val="right"/>
        <w:rPr>
          <w:rFonts w:ascii="Times New Roman" w:hAnsi="Times New Roman" w:cs="Times New Roman"/>
          <w:b/>
          <w:sz w:val="24"/>
          <w:szCs w:val="24"/>
        </w:rPr>
      </w:pPr>
    </w:p>
    <w:p w14:paraId="20459820" w14:textId="77777777" w:rsidR="00FF46BD" w:rsidRPr="00E3370B" w:rsidRDefault="00FF46BD" w:rsidP="00F045C3">
      <w:pPr>
        <w:pStyle w:val="ListParagraph"/>
        <w:ind w:left="360"/>
        <w:jc w:val="right"/>
        <w:rPr>
          <w:rFonts w:ascii="Times New Roman" w:hAnsi="Times New Roman" w:cs="Times New Roman"/>
          <w:b/>
          <w:sz w:val="24"/>
          <w:szCs w:val="24"/>
        </w:rPr>
      </w:pPr>
    </w:p>
    <w:p w14:paraId="2C1ECFB8" w14:textId="77777777" w:rsidR="00FF46BD" w:rsidRPr="00E3370B" w:rsidRDefault="00FF46BD" w:rsidP="00F045C3">
      <w:pPr>
        <w:pStyle w:val="ListParagraph"/>
        <w:ind w:left="360"/>
        <w:jc w:val="right"/>
        <w:rPr>
          <w:rFonts w:ascii="Times New Roman" w:hAnsi="Times New Roman" w:cs="Times New Roman"/>
          <w:b/>
          <w:sz w:val="24"/>
          <w:szCs w:val="24"/>
        </w:rPr>
      </w:pPr>
    </w:p>
    <w:p w14:paraId="4983750B" w14:textId="77777777" w:rsidR="00FF46BD" w:rsidRPr="00E3370B" w:rsidRDefault="00FF46BD" w:rsidP="00F045C3">
      <w:pPr>
        <w:pStyle w:val="ListParagraph"/>
        <w:ind w:left="360"/>
        <w:jc w:val="right"/>
        <w:rPr>
          <w:rFonts w:ascii="Times New Roman" w:hAnsi="Times New Roman" w:cs="Times New Roman"/>
          <w:b/>
          <w:sz w:val="24"/>
          <w:szCs w:val="24"/>
        </w:rPr>
      </w:pPr>
    </w:p>
    <w:p w14:paraId="1BA4D05D" w14:textId="77777777" w:rsidR="00AB3AAD" w:rsidRPr="00E3370B" w:rsidRDefault="00AB3AAD">
      <w:pPr>
        <w:rPr>
          <w:rFonts w:ascii="Times New Roman" w:hAnsi="Times New Roman" w:cs="Times New Roman"/>
          <w:b/>
          <w:sz w:val="24"/>
          <w:szCs w:val="24"/>
        </w:rPr>
      </w:pPr>
      <w:r w:rsidRPr="00E3370B">
        <w:rPr>
          <w:rFonts w:ascii="Times New Roman" w:hAnsi="Times New Roman" w:cs="Times New Roman"/>
          <w:b/>
          <w:sz w:val="24"/>
          <w:szCs w:val="24"/>
        </w:rPr>
        <w:br w:type="page"/>
      </w:r>
    </w:p>
    <w:p w14:paraId="53F8D1EB" w14:textId="4B522F14" w:rsidR="00F045C3" w:rsidRPr="00E3370B" w:rsidRDefault="00D84E47" w:rsidP="00F045C3">
      <w:pPr>
        <w:pStyle w:val="ListParagraph"/>
        <w:ind w:left="36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F045C3" w:rsidRPr="00E3370B">
        <w:rPr>
          <w:rFonts w:ascii="Times New Roman" w:hAnsi="Times New Roman" w:cs="Times New Roman"/>
          <w:b/>
          <w:sz w:val="24"/>
          <w:szCs w:val="24"/>
        </w:rPr>
        <w:t xml:space="preserve">.pielikums </w:t>
      </w:r>
      <w:r w:rsidR="00F045C3" w:rsidRPr="00E3370B">
        <w:rPr>
          <w:rFonts w:ascii="Times New Roman" w:hAnsi="Times New Roman" w:cs="Times New Roman"/>
          <w:b/>
          <w:sz w:val="24"/>
          <w:szCs w:val="24"/>
        </w:rPr>
        <w:br/>
        <w:t>Nr. POSSESSOR/202</w:t>
      </w:r>
      <w:r w:rsidR="00E95B79">
        <w:rPr>
          <w:rFonts w:ascii="Times New Roman" w:hAnsi="Times New Roman" w:cs="Times New Roman"/>
          <w:b/>
          <w:sz w:val="24"/>
          <w:szCs w:val="24"/>
        </w:rPr>
        <w:t>2/</w:t>
      </w:r>
      <w:r w:rsidR="009B5302">
        <w:rPr>
          <w:rFonts w:ascii="Times New Roman" w:hAnsi="Times New Roman" w:cs="Times New Roman"/>
          <w:b/>
          <w:sz w:val="24"/>
          <w:szCs w:val="24"/>
        </w:rPr>
        <w:t>21</w:t>
      </w:r>
    </w:p>
    <w:p w14:paraId="438F270C" w14:textId="0662F28C" w:rsidR="00C11CF9" w:rsidRPr="00E3370B" w:rsidRDefault="00C11CF9" w:rsidP="00C11CF9">
      <w:pPr>
        <w:jc w:val="center"/>
        <w:rPr>
          <w:rFonts w:ascii="Times New Roman" w:eastAsia="Arial Unicode MS" w:hAnsi="Times New Roman" w:cs="Times New Roman"/>
          <w:b/>
          <w:smallCaps/>
          <w:sz w:val="24"/>
          <w:szCs w:val="24"/>
        </w:rPr>
      </w:pPr>
      <w:r w:rsidRPr="00E3370B">
        <w:rPr>
          <w:rFonts w:ascii="Times New Roman" w:eastAsia="Arial Unicode MS" w:hAnsi="Times New Roman" w:cs="Times New Roman"/>
          <w:b/>
          <w:smallCaps/>
          <w:sz w:val="24"/>
          <w:szCs w:val="24"/>
        </w:rPr>
        <w:t xml:space="preserve">IEPIRKUMA </w:t>
      </w:r>
      <w:smartTag w:uri="schemas-tilde-lv/tildestengine" w:element="veidnes">
        <w:smartTagPr>
          <w:attr w:name="text" w:val="līgums"/>
          <w:attr w:name="baseform" w:val="līgums"/>
          <w:attr w:name="id" w:val="-1"/>
        </w:smartTagPr>
        <w:r w:rsidRPr="00E3370B">
          <w:rPr>
            <w:rFonts w:ascii="Times New Roman" w:eastAsia="Arial Unicode MS" w:hAnsi="Times New Roman" w:cs="Times New Roman"/>
            <w:b/>
            <w:smallCaps/>
            <w:sz w:val="24"/>
            <w:szCs w:val="24"/>
          </w:rPr>
          <w:t>LĪGUMS</w:t>
        </w:r>
      </w:smartTag>
      <w:r w:rsidRPr="00E3370B">
        <w:rPr>
          <w:rFonts w:ascii="Times New Roman" w:eastAsia="Arial Unicode MS" w:hAnsi="Times New Roman" w:cs="Times New Roman"/>
          <w:b/>
          <w:smallCaps/>
          <w:sz w:val="24"/>
          <w:szCs w:val="24"/>
        </w:rPr>
        <w:t xml:space="preserve"> NR.POSSESSOR/</w:t>
      </w:r>
      <w:r w:rsidR="00E95B79">
        <w:rPr>
          <w:rFonts w:ascii="Times New Roman" w:eastAsia="Arial Unicode MS" w:hAnsi="Times New Roman" w:cs="Times New Roman"/>
          <w:b/>
          <w:smallCaps/>
          <w:sz w:val="24"/>
          <w:szCs w:val="24"/>
        </w:rPr>
        <w:t>2022/</w:t>
      </w:r>
      <w:r w:rsidR="009B5302">
        <w:rPr>
          <w:rFonts w:ascii="Times New Roman" w:eastAsia="Arial Unicode MS" w:hAnsi="Times New Roman" w:cs="Times New Roman"/>
          <w:b/>
          <w:smallCaps/>
          <w:sz w:val="24"/>
          <w:szCs w:val="24"/>
        </w:rPr>
        <w:t>21</w:t>
      </w:r>
      <w:r w:rsidR="00396821" w:rsidRPr="00E3370B">
        <w:rPr>
          <w:rFonts w:ascii="Times New Roman" w:eastAsia="Arial Unicode MS" w:hAnsi="Times New Roman" w:cs="Times New Roman"/>
          <w:b/>
          <w:smallCaps/>
          <w:sz w:val="24"/>
          <w:szCs w:val="24"/>
        </w:rPr>
        <w:t xml:space="preserve"> </w:t>
      </w:r>
      <w:r w:rsidRPr="00E3370B">
        <w:rPr>
          <w:rFonts w:ascii="Times New Roman" w:eastAsia="Arial Unicode MS" w:hAnsi="Times New Roman" w:cs="Times New Roman"/>
          <w:b/>
          <w:smallCaps/>
          <w:sz w:val="24"/>
          <w:szCs w:val="24"/>
        </w:rPr>
        <w:t>(PROJEKTS)</w:t>
      </w:r>
    </w:p>
    <w:p w14:paraId="65D9CC40" w14:textId="2AAC6A80" w:rsidR="00C11CF9" w:rsidRPr="00E95B79" w:rsidRDefault="00AA40F1" w:rsidP="00C11CF9">
      <w:pPr>
        <w:jc w:val="center"/>
        <w:rPr>
          <w:rFonts w:ascii="Times New Roman" w:eastAsia="Arial Unicode MS" w:hAnsi="Times New Roman" w:cs="Times New Roman"/>
          <w:b/>
          <w:smallCaps/>
          <w:sz w:val="24"/>
          <w:szCs w:val="24"/>
        </w:rPr>
      </w:pPr>
      <w:r w:rsidRPr="00E95B79">
        <w:rPr>
          <w:rFonts w:ascii="Times New Roman" w:hAnsi="Times New Roman" w:cs="Times New Roman"/>
          <w:b/>
          <w:sz w:val="24"/>
          <w:szCs w:val="24"/>
        </w:rPr>
        <w:t>p</w:t>
      </w:r>
      <w:r w:rsidR="00FF46BD" w:rsidRPr="00E95B79">
        <w:rPr>
          <w:rFonts w:ascii="Times New Roman" w:hAnsi="Times New Roman" w:cs="Times New Roman"/>
          <w:b/>
          <w:sz w:val="24"/>
          <w:szCs w:val="24"/>
        </w:rPr>
        <w:t xml:space="preserve">ar </w:t>
      </w:r>
      <w:r w:rsidR="007F165E" w:rsidRPr="00E95B79">
        <w:rPr>
          <w:rFonts w:ascii="Times New Roman" w:hAnsi="Times New Roman" w:cs="Times New Roman"/>
          <w:b/>
          <w:sz w:val="24"/>
          <w:szCs w:val="24"/>
        </w:rPr>
        <w:t>zemesgabala</w:t>
      </w:r>
      <w:r w:rsidR="007F165E" w:rsidRPr="00E95B79">
        <w:rPr>
          <w:rFonts w:ascii="Times New Roman" w:eastAsia="Calibri" w:hAnsi="Times New Roman" w:cs="Times New Roman"/>
          <w:b/>
          <w:sz w:val="24"/>
          <w:szCs w:val="24"/>
        </w:rPr>
        <w:t xml:space="preserve"> </w:t>
      </w:r>
      <w:r w:rsidR="00E95B79" w:rsidRPr="00E95B79">
        <w:rPr>
          <w:rFonts w:ascii="Times New Roman" w:hAnsi="Times New Roman" w:cs="Times New Roman"/>
          <w:b/>
          <w:sz w:val="24"/>
          <w:szCs w:val="24"/>
        </w:rPr>
        <w:t xml:space="preserve">Baznīcas ielā 30, Priekulē, </w:t>
      </w:r>
      <w:proofErr w:type="spellStart"/>
      <w:r w:rsidR="00E95B79" w:rsidRPr="00E95B79">
        <w:rPr>
          <w:rFonts w:ascii="Times New Roman" w:hAnsi="Times New Roman" w:cs="Times New Roman"/>
          <w:b/>
          <w:sz w:val="24"/>
          <w:szCs w:val="24"/>
        </w:rPr>
        <w:t>Dienvidkurzemes</w:t>
      </w:r>
      <w:proofErr w:type="spellEnd"/>
      <w:r w:rsidR="00E95B79" w:rsidRPr="00E95B79">
        <w:rPr>
          <w:rFonts w:ascii="Times New Roman" w:hAnsi="Times New Roman" w:cs="Times New Roman"/>
          <w:b/>
          <w:sz w:val="24"/>
          <w:szCs w:val="24"/>
        </w:rPr>
        <w:t xml:space="preserve"> novadā, </w:t>
      </w:r>
      <w:r w:rsidR="00FF4041" w:rsidRPr="00E95B79">
        <w:rPr>
          <w:rFonts w:ascii="Times New Roman" w:hAnsi="Times New Roman" w:cs="Times New Roman"/>
          <w:b/>
          <w:sz w:val="24"/>
          <w:szCs w:val="24"/>
        </w:rPr>
        <w:t>sakopšan</w:t>
      </w:r>
      <w:r w:rsidR="00FB7F41" w:rsidRPr="00E95B79">
        <w:rPr>
          <w:rFonts w:ascii="Times New Roman" w:hAnsi="Times New Roman" w:cs="Times New Roman"/>
          <w:b/>
          <w:sz w:val="24"/>
          <w:szCs w:val="24"/>
        </w:rPr>
        <w:t>u</w:t>
      </w:r>
      <w:r w:rsidR="00FF4041" w:rsidRPr="00E95B79">
        <w:rPr>
          <w:rFonts w:ascii="Times New Roman" w:hAnsi="Times New Roman" w:cs="Times New Roman"/>
          <w:b/>
          <w:sz w:val="24"/>
          <w:szCs w:val="24"/>
        </w:rPr>
        <w:t xml:space="preserve"> (atkritumu savākšan</w:t>
      </w:r>
      <w:r w:rsidR="00FB7F41" w:rsidRPr="00E95B79">
        <w:rPr>
          <w:rFonts w:ascii="Times New Roman" w:hAnsi="Times New Roman" w:cs="Times New Roman"/>
          <w:b/>
          <w:sz w:val="24"/>
          <w:szCs w:val="24"/>
        </w:rPr>
        <w:t>u</w:t>
      </w:r>
      <w:r w:rsidR="00FF4041" w:rsidRPr="00E95B79">
        <w:rPr>
          <w:rFonts w:ascii="Times New Roman" w:hAnsi="Times New Roman" w:cs="Times New Roman"/>
          <w:b/>
          <w:sz w:val="24"/>
          <w:szCs w:val="24"/>
        </w:rPr>
        <w:t xml:space="preserve"> un izvešan</w:t>
      </w:r>
      <w:r w:rsidR="00FB7F41" w:rsidRPr="00E95B79">
        <w:rPr>
          <w:rFonts w:ascii="Times New Roman" w:hAnsi="Times New Roman" w:cs="Times New Roman"/>
          <w:b/>
          <w:sz w:val="24"/>
          <w:szCs w:val="24"/>
        </w:rPr>
        <w:t>u</w:t>
      </w:r>
      <w:r w:rsidR="00FF4041" w:rsidRPr="00E95B79">
        <w:rPr>
          <w:rFonts w:ascii="Times New Roman" w:hAnsi="Times New Roman" w:cs="Times New Roman"/>
          <w:b/>
          <w:sz w:val="24"/>
          <w:szCs w:val="24"/>
        </w:rPr>
        <w:t>)</w:t>
      </w:r>
    </w:p>
    <w:p w14:paraId="6F7DABBB" w14:textId="77777777" w:rsidR="00C11CF9" w:rsidRPr="00E3370B" w:rsidRDefault="00C11CF9" w:rsidP="00C11CF9">
      <w:pPr>
        <w:jc w:val="center"/>
        <w:rPr>
          <w:rFonts w:ascii="Times New Roman" w:eastAsia="Arial Unicode MS" w:hAnsi="Times New Roman" w:cs="Times New Roman"/>
          <w:b/>
          <w:smallCaps/>
          <w:sz w:val="24"/>
          <w:szCs w:val="24"/>
        </w:rPr>
      </w:pPr>
    </w:p>
    <w:p w14:paraId="4C4941CD" w14:textId="4DFDC28F" w:rsidR="00FF46BD" w:rsidRPr="00E3370B" w:rsidRDefault="00FF46BD" w:rsidP="00FF46BD">
      <w:pPr>
        <w:rPr>
          <w:rFonts w:ascii="Times New Roman" w:hAnsi="Times New Roman" w:cs="Times New Roman"/>
          <w:sz w:val="24"/>
          <w:szCs w:val="24"/>
        </w:rPr>
      </w:pPr>
      <w:r w:rsidRPr="00E3370B">
        <w:rPr>
          <w:rFonts w:ascii="Times New Roman" w:hAnsi="Times New Roman" w:cs="Times New Roman"/>
          <w:sz w:val="24"/>
          <w:szCs w:val="24"/>
        </w:rPr>
        <w:t xml:space="preserve">Rīgā, </w:t>
      </w:r>
      <w:r w:rsidR="00874FE8" w:rsidRPr="00E3370B">
        <w:rPr>
          <w:rFonts w:ascii="Times New Roman" w:eastAsia="Times New Roman" w:hAnsi="Times New Roman" w:cs="Times New Roman"/>
          <w:sz w:val="24"/>
          <w:szCs w:val="24"/>
          <w:lang w:eastAsia="lv-LV"/>
        </w:rPr>
        <w:t>datums*</w:t>
      </w:r>
      <w:r w:rsidR="00874FE8" w:rsidRPr="00E3370B">
        <w:rPr>
          <w:rFonts w:ascii="Times New Roman" w:eastAsia="Times New Roman" w:hAnsi="Times New Roman" w:cs="Times New Roman"/>
          <w:sz w:val="24"/>
          <w:szCs w:val="24"/>
          <w:lang w:eastAsia="lv-LV"/>
        </w:rPr>
        <w:tab/>
      </w:r>
    </w:p>
    <w:p w14:paraId="763A7C49" w14:textId="77777777" w:rsidR="00C11CF9" w:rsidRPr="00E3370B" w:rsidRDefault="00C11CF9" w:rsidP="00C11CF9">
      <w:pPr>
        <w:jc w:val="left"/>
        <w:rPr>
          <w:rFonts w:ascii="Times New Roman" w:eastAsia="Times New Roman" w:hAnsi="Times New Roman" w:cs="Times New Roman"/>
          <w:sz w:val="24"/>
          <w:szCs w:val="24"/>
        </w:rPr>
      </w:pPr>
    </w:p>
    <w:p w14:paraId="3CBEF7DA" w14:textId="4220A08A"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ab/>
      </w:r>
      <w:r w:rsidRPr="00E3370B">
        <w:rPr>
          <w:rFonts w:ascii="Times New Roman" w:eastAsia="Times New Roman" w:hAnsi="Times New Roman" w:cs="Times New Roman"/>
          <w:b/>
          <w:sz w:val="24"/>
          <w:szCs w:val="24"/>
          <w:lang w:eastAsia="lv-LV"/>
        </w:rPr>
        <w:t>SIA “Publisko aktīvu pārvaldītājs Possessor”</w:t>
      </w:r>
      <w:r w:rsidRPr="00E3370B">
        <w:rPr>
          <w:rFonts w:ascii="Times New Roman" w:eastAsia="Times New Roman" w:hAnsi="Times New Roman" w:cs="Times New Roman"/>
          <w:sz w:val="24"/>
          <w:szCs w:val="24"/>
        </w:rPr>
        <w:t>, vienotais reģistrācijas Nr.40003192154, juridiskā adrese: Rīga, K</w:t>
      </w:r>
      <w:r w:rsidR="00B155C6">
        <w:rPr>
          <w:rFonts w:ascii="Times New Roman" w:eastAsia="Times New Roman" w:hAnsi="Times New Roman" w:cs="Times New Roman"/>
          <w:sz w:val="24"/>
          <w:szCs w:val="24"/>
        </w:rPr>
        <w:t>rišjāņa</w:t>
      </w:r>
      <w:r w:rsidR="00277D24">
        <w:rPr>
          <w:rFonts w:ascii="Times New Roman" w:eastAsia="Times New Roman" w:hAnsi="Times New Roman" w:cs="Times New Roman"/>
          <w:sz w:val="24"/>
          <w:szCs w:val="24"/>
        </w:rPr>
        <w:t xml:space="preserve"> </w:t>
      </w:r>
      <w:r w:rsidRPr="00E3370B">
        <w:rPr>
          <w:rFonts w:ascii="Times New Roman" w:eastAsia="Times New Roman" w:hAnsi="Times New Roman" w:cs="Times New Roman"/>
          <w:sz w:val="24"/>
          <w:szCs w:val="24"/>
        </w:rPr>
        <w:t>Valdemāra iela 31</w:t>
      </w:r>
      <w:r w:rsidRPr="00E3370B">
        <w:rPr>
          <w:rStyle w:val="Heading2Char"/>
          <w:rFonts w:ascii="Times New Roman" w:hAnsi="Times New Roman" w:cs="Times New Roman"/>
          <w:color w:val="auto"/>
          <w:sz w:val="24"/>
          <w:szCs w:val="24"/>
        </w:rPr>
        <w:t xml:space="preserve">, </w:t>
      </w:r>
      <w:r w:rsidR="00B32900" w:rsidRPr="00E3370B">
        <w:rPr>
          <w:rStyle w:val="Heading2Char"/>
          <w:rFonts w:ascii="Times New Roman" w:hAnsi="Times New Roman" w:cs="Times New Roman"/>
          <w:color w:val="auto"/>
          <w:sz w:val="24"/>
          <w:szCs w:val="24"/>
        </w:rPr>
        <w:t>kuru saskaņā ar 202</w:t>
      </w:r>
      <w:r w:rsidR="00B53DD6">
        <w:rPr>
          <w:rStyle w:val="Heading2Char"/>
          <w:rFonts w:ascii="Times New Roman" w:hAnsi="Times New Roman" w:cs="Times New Roman"/>
          <w:color w:val="auto"/>
          <w:sz w:val="24"/>
          <w:szCs w:val="24"/>
        </w:rPr>
        <w:t>2</w:t>
      </w:r>
      <w:r w:rsidR="00B32900" w:rsidRPr="00E3370B">
        <w:rPr>
          <w:rStyle w:val="Heading2Char"/>
          <w:rFonts w:ascii="Times New Roman" w:hAnsi="Times New Roman" w:cs="Times New Roman"/>
          <w:color w:val="auto"/>
          <w:sz w:val="24"/>
          <w:szCs w:val="24"/>
        </w:rPr>
        <w:t xml:space="preserve">.gada </w:t>
      </w:r>
      <w:r w:rsidR="00B53DD6">
        <w:rPr>
          <w:rStyle w:val="Heading2Char"/>
          <w:rFonts w:ascii="Times New Roman" w:hAnsi="Times New Roman" w:cs="Times New Roman"/>
          <w:color w:val="auto"/>
          <w:sz w:val="24"/>
          <w:szCs w:val="24"/>
        </w:rPr>
        <w:t>______</w:t>
      </w:r>
      <w:r w:rsidR="00B32900" w:rsidRPr="00E3370B">
        <w:rPr>
          <w:rStyle w:val="Heading2Char"/>
          <w:rFonts w:ascii="Times New Roman" w:hAnsi="Times New Roman" w:cs="Times New Roman"/>
          <w:color w:val="auto"/>
          <w:sz w:val="24"/>
          <w:szCs w:val="24"/>
        </w:rPr>
        <w:t xml:space="preserve"> valdes lēmumu Nr.</w:t>
      </w:r>
      <w:r w:rsidR="00B53DD6">
        <w:rPr>
          <w:rStyle w:val="Heading2Char"/>
          <w:rFonts w:ascii="Times New Roman" w:hAnsi="Times New Roman" w:cs="Times New Roman"/>
          <w:color w:val="auto"/>
          <w:sz w:val="24"/>
          <w:szCs w:val="24"/>
        </w:rPr>
        <w:t>_____</w:t>
      </w:r>
      <w:r w:rsidR="00B32900" w:rsidRPr="00E3370B">
        <w:rPr>
          <w:rStyle w:val="Heading2Char"/>
          <w:rFonts w:ascii="Times New Roman" w:hAnsi="Times New Roman" w:cs="Times New Roman"/>
          <w:color w:val="auto"/>
          <w:sz w:val="24"/>
          <w:szCs w:val="24"/>
        </w:rPr>
        <w:t xml:space="preserve"> pārstāv </w:t>
      </w:r>
      <w:r w:rsidR="00B53DD6">
        <w:rPr>
          <w:rStyle w:val="Heading2Char"/>
          <w:rFonts w:ascii="Times New Roman" w:hAnsi="Times New Roman" w:cs="Times New Roman"/>
          <w:color w:val="auto"/>
          <w:sz w:val="24"/>
          <w:szCs w:val="24"/>
        </w:rPr>
        <w:t>______________</w:t>
      </w:r>
      <w:r w:rsidR="00EA1ACB"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rPr>
        <w:t xml:space="preserve">turpmāk </w:t>
      </w:r>
      <w:r w:rsidR="00EA1ACB" w:rsidRPr="00E3370B">
        <w:rPr>
          <w:rFonts w:ascii="Times New Roman" w:eastAsia="Times New Roman" w:hAnsi="Times New Roman" w:cs="Times New Roman"/>
          <w:sz w:val="24"/>
          <w:szCs w:val="24"/>
        </w:rPr>
        <w:t xml:space="preserve"> - Pasūtītājs), </w:t>
      </w:r>
      <w:r w:rsidRPr="00E3370B">
        <w:rPr>
          <w:rFonts w:ascii="Times New Roman" w:eastAsia="Times New Roman" w:hAnsi="Times New Roman" w:cs="Times New Roman"/>
          <w:sz w:val="24"/>
          <w:szCs w:val="24"/>
        </w:rPr>
        <w:t xml:space="preserve">no vienas puses, un </w:t>
      </w:r>
    </w:p>
    <w:p w14:paraId="7A30C1B5" w14:textId="56D02ED6" w:rsidR="00EA1ACB"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b/>
          <w:sz w:val="24"/>
          <w:szCs w:val="24"/>
        </w:rPr>
        <w:tab/>
      </w:r>
      <w:r w:rsidR="00EA1ACB" w:rsidRPr="00E3370B">
        <w:rPr>
          <w:rFonts w:ascii="Times New Roman" w:hAnsi="Times New Roman" w:cs="Times New Roman"/>
          <w:b/>
          <w:sz w:val="24"/>
          <w:szCs w:val="24"/>
        </w:rPr>
        <w:t>_______________________</w:t>
      </w:r>
      <w:r w:rsidR="00EA1ACB" w:rsidRPr="00E3370B">
        <w:rPr>
          <w:rFonts w:ascii="Times New Roman" w:hAnsi="Times New Roman" w:cs="Times New Roman"/>
          <w:sz w:val="24"/>
          <w:szCs w:val="24"/>
        </w:rPr>
        <w:t xml:space="preserve">, vienotais reģistrācijas Nr.______________, juridiskā adrese: ______________________, kuru saskaņā ar statūtiem pārstāv ________________________ (turpmāk – </w:t>
      </w:r>
      <w:r w:rsidR="00EA1ACB" w:rsidRPr="00E3370B">
        <w:rPr>
          <w:rFonts w:ascii="Times New Roman" w:hAnsi="Times New Roman" w:cs="Times New Roman"/>
          <w:bCs/>
          <w:sz w:val="24"/>
          <w:szCs w:val="24"/>
        </w:rPr>
        <w:t>Izpildītājs</w:t>
      </w:r>
      <w:r w:rsidR="00EA1ACB" w:rsidRPr="00E3370B">
        <w:rPr>
          <w:rFonts w:ascii="Times New Roman" w:hAnsi="Times New Roman" w:cs="Times New Roman"/>
          <w:sz w:val="24"/>
          <w:szCs w:val="24"/>
        </w:rPr>
        <w:t>), no otras puses</w:t>
      </w:r>
      <w:r w:rsidRPr="00E3370B">
        <w:rPr>
          <w:rFonts w:ascii="Times New Roman" w:eastAsia="Times New Roman" w:hAnsi="Times New Roman" w:cs="Times New Roman"/>
          <w:sz w:val="24"/>
          <w:szCs w:val="24"/>
        </w:rPr>
        <w:t>,</w:t>
      </w:r>
    </w:p>
    <w:p w14:paraId="33896BFA" w14:textId="3EF99EC6"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turpmāk abas kopā sauktas „Puses”, saskaņā ar Publisko iepirkumu likumu un </w:t>
      </w:r>
      <w:r w:rsidRPr="00E3370B">
        <w:rPr>
          <w:rFonts w:ascii="Times New Roman" w:eastAsia="Times New Roman" w:hAnsi="Times New Roman" w:cs="Times New Roman"/>
          <w:sz w:val="24"/>
          <w:szCs w:val="24"/>
          <w:lang w:eastAsia="lv-LV"/>
        </w:rPr>
        <w:t>pamatojoties uz</w:t>
      </w:r>
      <w:r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iepirkuma „</w:t>
      </w:r>
      <w:r w:rsidR="00E95B79" w:rsidRPr="00E95B79">
        <w:rPr>
          <w:rFonts w:ascii="Times New Roman" w:hAnsi="Times New Roman" w:cs="Times New Roman"/>
          <w:bCs/>
          <w:sz w:val="24"/>
          <w:szCs w:val="24"/>
        </w:rPr>
        <w:t xml:space="preserve">Zemesgabala Baznīcas ielā 30, Priekulē, </w:t>
      </w:r>
      <w:proofErr w:type="spellStart"/>
      <w:r w:rsidR="00E95B79" w:rsidRPr="00E95B79">
        <w:rPr>
          <w:rFonts w:ascii="Times New Roman" w:hAnsi="Times New Roman" w:cs="Times New Roman"/>
          <w:bCs/>
          <w:sz w:val="24"/>
          <w:szCs w:val="24"/>
        </w:rPr>
        <w:t>Dienvidkurzemes</w:t>
      </w:r>
      <w:proofErr w:type="spellEnd"/>
      <w:r w:rsidR="00E95B79" w:rsidRPr="00E95B79">
        <w:rPr>
          <w:rFonts w:ascii="Times New Roman" w:hAnsi="Times New Roman" w:cs="Times New Roman"/>
          <w:bCs/>
          <w:sz w:val="24"/>
          <w:szCs w:val="24"/>
        </w:rPr>
        <w:t xml:space="preserve"> novadā, kadastra Nr.64150060055, sakopšana (atkritumu savākšana un izvešana)</w:t>
      </w:r>
      <w:r w:rsidRPr="002D51A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bCs/>
          <w:sz w:val="24"/>
          <w:szCs w:val="24"/>
          <w:lang w:eastAsia="lv-LV"/>
        </w:rPr>
        <w:t xml:space="preserve"> (POSSESSOR/202</w:t>
      </w:r>
      <w:r w:rsidR="00E95B79">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21</w:t>
      </w:r>
      <w:r w:rsidRPr="00E3370B">
        <w:rPr>
          <w:rFonts w:ascii="Times New Roman" w:eastAsia="Times New Roman" w:hAnsi="Times New Roman" w:cs="Times New Roman"/>
          <w:bCs/>
          <w:sz w:val="24"/>
          <w:szCs w:val="24"/>
          <w:lang w:eastAsia="lv-LV"/>
        </w:rPr>
        <w:t>) rezultātiem</w:t>
      </w:r>
      <w:r w:rsidRPr="00E3370B">
        <w:rPr>
          <w:rFonts w:ascii="Times New Roman" w:eastAsia="Times New Roman" w:hAnsi="Times New Roman" w:cs="Times New Roman"/>
          <w:sz w:val="24"/>
          <w:szCs w:val="24"/>
          <w:lang w:eastAsia="lv-LV"/>
        </w:rPr>
        <w:t xml:space="preserve">, Tehnisko specifikāciju un </w:t>
      </w:r>
      <w:r w:rsidR="00EA1ACB" w:rsidRPr="00E3370B">
        <w:rPr>
          <w:rFonts w:ascii="Times New Roman" w:eastAsia="Times New Roman" w:hAnsi="Times New Roman" w:cs="Times New Roman"/>
          <w:bCs/>
          <w:sz w:val="24"/>
          <w:szCs w:val="24"/>
          <w:lang w:eastAsia="lv-LV"/>
        </w:rPr>
        <w:t>Izpildītāja</w:t>
      </w:r>
      <w:r w:rsidR="00EA1ACB"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iesniegto piedāvājumu, noslēdz šādu līgumu (turpmāk – Līgums)</w:t>
      </w:r>
      <w:r w:rsidRPr="00E3370B">
        <w:rPr>
          <w:rFonts w:ascii="Times New Roman" w:eastAsia="Times New Roman" w:hAnsi="Times New Roman" w:cs="Times New Roman"/>
          <w:sz w:val="24"/>
          <w:szCs w:val="24"/>
        </w:rPr>
        <w:t xml:space="preserve">: </w:t>
      </w:r>
    </w:p>
    <w:p w14:paraId="393D3E9F" w14:textId="77777777" w:rsidR="00C85CC1" w:rsidRPr="00E3370B" w:rsidRDefault="00C85CC1" w:rsidP="00C11CF9">
      <w:pPr>
        <w:tabs>
          <w:tab w:val="left" w:pos="560"/>
        </w:tabs>
        <w:rPr>
          <w:rFonts w:ascii="Times New Roman" w:eastAsia="Times New Roman" w:hAnsi="Times New Roman" w:cs="Times New Roman"/>
          <w:sz w:val="24"/>
          <w:szCs w:val="24"/>
        </w:rPr>
      </w:pPr>
    </w:p>
    <w:p w14:paraId="723D71EC" w14:textId="40ECE432" w:rsidR="00C85CC1" w:rsidRPr="00E3370B" w:rsidRDefault="005873E7" w:rsidP="005873E7">
      <w:pPr>
        <w:keepNext/>
        <w:jc w:val="center"/>
        <w:outlineLvl w:val="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 xml:space="preserve">1. </w:t>
      </w:r>
      <w:r w:rsidR="00C85CC1" w:rsidRPr="00E3370B">
        <w:rPr>
          <w:rFonts w:ascii="Times New Roman" w:eastAsia="Times New Roman" w:hAnsi="Times New Roman" w:cs="Times New Roman"/>
          <w:b/>
          <w:sz w:val="24"/>
          <w:szCs w:val="24"/>
          <w:lang w:eastAsia="lv-LV"/>
        </w:rPr>
        <w:t>LĪGUMA PRIEKŠMETS</w:t>
      </w:r>
    </w:p>
    <w:p w14:paraId="6D5FDF28" w14:textId="3A503277" w:rsidR="00D578C4" w:rsidRPr="007F165E"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1.1. </w:t>
      </w:r>
      <w:r w:rsidR="00D578C4" w:rsidRPr="007F165E">
        <w:rPr>
          <w:rFonts w:ascii="Times New Roman" w:hAnsi="Times New Roman" w:cs="Times New Roman"/>
          <w:sz w:val="24"/>
          <w:szCs w:val="24"/>
        </w:rPr>
        <w:t xml:space="preserve">Pasūtītājs uzdod, </w:t>
      </w:r>
      <w:r w:rsidR="00874FE8" w:rsidRPr="007F165E">
        <w:rPr>
          <w:rFonts w:ascii="Times New Roman" w:hAnsi="Times New Roman" w:cs="Times New Roman"/>
          <w:sz w:val="24"/>
          <w:szCs w:val="24"/>
        </w:rPr>
        <w:t xml:space="preserve">bet </w:t>
      </w:r>
      <w:r w:rsidR="00D578C4" w:rsidRPr="007F165E">
        <w:rPr>
          <w:rFonts w:ascii="Times New Roman" w:hAnsi="Times New Roman" w:cs="Times New Roman"/>
          <w:sz w:val="24"/>
          <w:szCs w:val="24"/>
        </w:rPr>
        <w:t xml:space="preserve">Izpildītājs apņemas </w:t>
      </w:r>
      <w:r w:rsidR="00874FE8" w:rsidRPr="007F165E">
        <w:rPr>
          <w:rFonts w:ascii="Times New Roman" w:eastAsia="Calibri" w:hAnsi="Times New Roman" w:cs="Times New Roman"/>
          <w:sz w:val="24"/>
          <w:szCs w:val="24"/>
          <w:lang w:eastAsia="lv-LV"/>
        </w:rPr>
        <w:t xml:space="preserve">ar savu tehnisko aprīkojumu un darbaspēku </w:t>
      </w:r>
      <w:r w:rsidR="00D578C4" w:rsidRPr="007F165E">
        <w:rPr>
          <w:rFonts w:ascii="Times New Roman" w:hAnsi="Times New Roman" w:cs="Times New Roman"/>
          <w:sz w:val="24"/>
          <w:szCs w:val="24"/>
        </w:rPr>
        <w:t xml:space="preserve">veikt </w:t>
      </w:r>
      <w:r w:rsidR="00FB7F41" w:rsidRPr="007F165E">
        <w:rPr>
          <w:rFonts w:ascii="Times New Roman" w:hAnsi="Times New Roman" w:cs="Times New Roman"/>
          <w:sz w:val="24"/>
          <w:szCs w:val="24"/>
        </w:rPr>
        <w:t>Pasūtītāja valdījumā esoš</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valsts zemesgabal</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w:t>
      </w:r>
      <w:r w:rsidR="0007408C">
        <w:rPr>
          <w:rFonts w:ascii="Times New Roman" w:hAnsi="Times New Roman" w:cs="Times New Roman"/>
          <w:sz w:val="24"/>
          <w:szCs w:val="24"/>
        </w:rPr>
        <w:t xml:space="preserve">Baznīcas ielā 30, Priekulē, </w:t>
      </w:r>
      <w:proofErr w:type="spellStart"/>
      <w:r w:rsidR="0007408C">
        <w:rPr>
          <w:rFonts w:ascii="Times New Roman" w:hAnsi="Times New Roman" w:cs="Times New Roman"/>
          <w:sz w:val="24"/>
          <w:szCs w:val="24"/>
        </w:rPr>
        <w:t>Dienvidkurzemes</w:t>
      </w:r>
      <w:proofErr w:type="spellEnd"/>
      <w:r w:rsidR="0007408C">
        <w:rPr>
          <w:rFonts w:ascii="Times New Roman" w:hAnsi="Times New Roman" w:cs="Times New Roman"/>
          <w:sz w:val="24"/>
          <w:szCs w:val="24"/>
        </w:rPr>
        <w:t xml:space="preserve"> novadā, kadastra Nr.64150060055</w:t>
      </w:r>
      <w:r w:rsidR="00EE0993" w:rsidRPr="00EE0993">
        <w:rPr>
          <w:rFonts w:ascii="Times New Roman" w:hAnsi="Times New Roman" w:cs="Times New Roman"/>
          <w:sz w:val="24"/>
          <w:szCs w:val="24"/>
        </w:rPr>
        <w:t xml:space="preserve"> </w:t>
      </w:r>
      <w:r w:rsidR="00FB7F41" w:rsidRPr="007F165E">
        <w:rPr>
          <w:rFonts w:ascii="Times New Roman" w:hAnsi="Times New Roman" w:cs="Times New Roman"/>
          <w:sz w:val="24"/>
          <w:szCs w:val="24"/>
        </w:rPr>
        <w:t xml:space="preserve">(turpmāk –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FB7F41" w:rsidRPr="007F165E">
        <w:rPr>
          <w:rFonts w:ascii="Times New Roman" w:hAnsi="Times New Roman" w:cs="Times New Roman"/>
          <w:sz w:val="24"/>
          <w:szCs w:val="24"/>
        </w:rPr>
        <w:t>)</w:t>
      </w:r>
      <w:r w:rsidR="00D578C4" w:rsidRPr="007F165E">
        <w:rPr>
          <w:rFonts w:ascii="Times New Roman" w:hAnsi="Times New Roman" w:cs="Times New Roman"/>
          <w:sz w:val="24"/>
          <w:szCs w:val="24"/>
        </w:rPr>
        <w:t xml:space="preserve">, </w:t>
      </w:r>
      <w:r w:rsidR="00FB7F41" w:rsidRPr="007F165E">
        <w:rPr>
          <w:rFonts w:ascii="Times New Roman" w:hAnsi="Times New Roman" w:cs="Times New Roman"/>
          <w:sz w:val="24"/>
          <w:szCs w:val="24"/>
        </w:rPr>
        <w:t>sak</w:t>
      </w:r>
      <w:r w:rsidR="0007408C">
        <w:rPr>
          <w:rFonts w:ascii="Times New Roman" w:hAnsi="Times New Roman" w:cs="Times New Roman"/>
          <w:sz w:val="24"/>
          <w:szCs w:val="24"/>
        </w:rPr>
        <w:t>opšanu</w:t>
      </w:r>
      <w:r w:rsidR="00FB7F41"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 xml:space="preserve">(turpmāk – </w:t>
      </w:r>
      <w:r w:rsidR="00FB7F41" w:rsidRPr="007F165E">
        <w:rPr>
          <w:rFonts w:ascii="Times New Roman" w:hAnsi="Times New Roman" w:cs="Times New Roman"/>
          <w:sz w:val="24"/>
          <w:szCs w:val="24"/>
        </w:rPr>
        <w:t>Darbs</w:t>
      </w:r>
      <w:r w:rsidR="00D578C4" w:rsidRPr="007F165E">
        <w:rPr>
          <w:rFonts w:ascii="Times New Roman" w:hAnsi="Times New Roman" w:cs="Times New Roman"/>
          <w:sz w:val="24"/>
          <w:szCs w:val="24"/>
        </w:rPr>
        <w:t xml:space="preserve">) saskaņā ar </w:t>
      </w:r>
      <w:r w:rsidR="00FB7F41" w:rsidRPr="007F165E">
        <w:rPr>
          <w:rFonts w:ascii="Times New Roman" w:hAnsi="Times New Roman" w:cs="Times New Roman"/>
          <w:sz w:val="24"/>
          <w:szCs w:val="24"/>
        </w:rPr>
        <w:t xml:space="preserve">spēkā esošajiem normatīvajiem aktiem, </w:t>
      </w:r>
      <w:r w:rsidR="00D578C4" w:rsidRPr="007F165E">
        <w:rPr>
          <w:rFonts w:ascii="Times New Roman" w:hAnsi="Times New Roman" w:cs="Times New Roman"/>
          <w:sz w:val="24"/>
          <w:szCs w:val="24"/>
        </w:rPr>
        <w:t>tehnisko specifikāciju (Līguma 1.pielikums)</w:t>
      </w:r>
      <w:r w:rsidR="00FB7F41"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I</w:t>
      </w:r>
      <w:r w:rsidR="00874FE8" w:rsidRPr="007F165E">
        <w:rPr>
          <w:rFonts w:ascii="Times New Roman" w:hAnsi="Times New Roman" w:cs="Times New Roman"/>
          <w:sz w:val="24"/>
          <w:szCs w:val="24"/>
        </w:rPr>
        <w:t>zpildītāja</w:t>
      </w:r>
      <w:r w:rsidR="00D578C4" w:rsidRPr="007F165E">
        <w:rPr>
          <w:rFonts w:ascii="Times New Roman" w:hAnsi="Times New Roman" w:cs="Times New Roman"/>
          <w:sz w:val="24"/>
          <w:szCs w:val="24"/>
        </w:rPr>
        <w:t xml:space="preserve"> iesniegto finanšu piedāvājumu (Līguma 2.pielikums)</w:t>
      </w:r>
      <w:r w:rsidR="004552B7"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 xml:space="preserve">kas ir Līguma neatņemamas sastāvdaļas. </w:t>
      </w:r>
    </w:p>
    <w:p w14:paraId="1200F41A" w14:textId="4F8E950E" w:rsidR="00D578C4"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1.2. </w:t>
      </w:r>
      <w:r w:rsidR="00C42E48" w:rsidRPr="007F165E">
        <w:rPr>
          <w:rFonts w:ascii="Times New Roman" w:hAnsi="Times New Roman" w:cs="Times New Roman"/>
          <w:sz w:val="24"/>
          <w:szCs w:val="24"/>
        </w:rPr>
        <w:t>Izpildītājam</w:t>
      </w:r>
      <w:r w:rsidR="00D578C4" w:rsidRPr="007F165E">
        <w:rPr>
          <w:rFonts w:ascii="Times New Roman" w:hAnsi="Times New Roman" w:cs="Times New Roman"/>
          <w:sz w:val="24"/>
          <w:szCs w:val="24"/>
        </w:rPr>
        <w:t xml:space="preserve">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 xml:space="preserve"> dabā ir zinām</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w:t>
      </w:r>
    </w:p>
    <w:p w14:paraId="2BF92D07" w14:textId="6552B070" w:rsidR="00D62F99" w:rsidRPr="007F165E" w:rsidRDefault="00D62F99" w:rsidP="00F9394D">
      <w:pPr>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eastAsia="Times New Roman" w:hAnsi="Times New Roman" w:cs="Times New Roman"/>
          <w:sz w:val="24"/>
          <w:szCs w:val="24"/>
          <w:lang w:eastAsia="lv-LV"/>
        </w:rPr>
        <w:t xml:space="preserve">Pirms Darba izpildes uzsākšanas Izpildītājs sazinās ar 8.5.punktā </w:t>
      </w:r>
      <w:r w:rsidR="00B2249C">
        <w:rPr>
          <w:rFonts w:ascii="Times New Roman" w:eastAsia="Times New Roman" w:hAnsi="Times New Roman" w:cs="Times New Roman"/>
          <w:sz w:val="24"/>
          <w:szCs w:val="24"/>
          <w:lang w:eastAsia="lv-LV"/>
        </w:rPr>
        <w:t xml:space="preserve">norādīto </w:t>
      </w:r>
      <w:r>
        <w:rPr>
          <w:rFonts w:ascii="Times New Roman" w:eastAsia="Times New Roman" w:hAnsi="Times New Roman" w:cs="Times New Roman"/>
          <w:sz w:val="24"/>
          <w:szCs w:val="24"/>
          <w:lang w:eastAsia="lv-LV"/>
        </w:rPr>
        <w:t>Pasūtītāja kontaktpersonu.</w:t>
      </w:r>
    </w:p>
    <w:p w14:paraId="666F453E" w14:textId="77777777" w:rsidR="00F9394D" w:rsidRPr="00E3370B" w:rsidRDefault="00F9394D" w:rsidP="00D578C4">
      <w:pPr>
        <w:rPr>
          <w:rFonts w:ascii="Times New Roman" w:hAnsi="Times New Roman" w:cs="Times New Roman"/>
          <w:sz w:val="24"/>
          <w:szCs w:val="24"/>
        </w:rPr>
      </w:pPr>
    </w:p>
    <w:p w14:paraId="4D868942" w14:textId="372AA7B6" w:rsidR="00D578C4" w:rsidRPr="00E3370B" w:rsidRDefault="00F9394D" w:rsidP="00F9394D">
      <w:pPr>
        <w:jc w:val="center"/>
        <w:rPr>
          <w:rFonts w:ascii="Times New Roman" w:hAnsi="Times New Roman" w:cs="Times New Roman"/>
          <w:b/>
          <w:sz w:val="24"/>
          <w:szCs w:val="24"/>
        </w:rPr>
      </w:pPr>
      <w:r w:rsidRPr="00E3370B">
        <w:rPr>
          <w:rFonts w:ascii="Times New Roman" w:hAnsi="Times New Roman" w:cs="Times New Roman"/>
          <w:b/>
          <w:sz w:val="24"/>
          <w:szCs w:val="24"/>
        </w:rPr>
        <w:t xml:space="preserve">2. </w:t>
      </w:r>
      <w:r w:rsidR="00D578C4" w:rsidRPr="00E3370B">
        <w:rPr>
          <w:rFonts w:ascii="Times New Roman" w:hAnsi="Times New Roman" w:cs="Times New Roman"/>
          <w:b/>
          <w:sz w:val="24"/>
          <w:szCs w:val="24"/>
        </w:rPr>
        <w:t>APMAKSAS APMĒRS UN KĀRTĪBA</w:t>
      </w:r>
    </w:p>
    <w:p w14:paraId="0F5FBAD2" w14:textId="7A82AC09" w:rsidR="0053017A" w:rsidRPr="00E3370B" w:rsidRDefault="00F9394D"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2.1.</w:t>
      </w:r>
      <w:r w:rsidR="0053017A" w:rsidRPr="00E3370B">
        <w:rPr>
          <w:rFonts w:ascii="Times New Roman" w:eastAsia="Times New Roman" w:hAnsi="Times New Roman" w:cs="Times New Roman"/>
          <w:sz w:val="24"/>
          <w:szCs w:val="24"/>
          <w:lang w:eastAsia="lv-LV"/>
        </w:rPr>
        <w:t xml:space="preserve"> Maksimālā līgumcena visā Līguma darbības laikā nepārsniedz </w:t>
      </w:r>
      <w:r w:rsidR="0053017A" w:rsidRPr="00E3370B">
        <w:rPr>
          <w:rFonts w:ascii="Times New Roman" w:eastAsia="Times New Roman" w:hAnsi="Times New Roman" w:cs="Times New Roman"/>
          <w:b/>
          <w:bCs/>
          <w:sz w:val="24"/>
          <w:szCs w:val="24"/>
          <w:lang w:eastAsia="lv-LV"/>
        </w:rPr>
        <w:t>41 999,99</w:t>
      </w:r>
      <w:r w:rsidR="0053017A"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0053017A" w:rsidRPr="00E3370B">
        <w:rPr>
          <w:rFonts w:ascii="Times New Roman" w:eastAsia="Times New Roman" w:hAnsi="Times New Roman" w:cs="Times New Roman"/>
          <w:sz w:val="24"/>
          <w:szCs w:val="24"/>
          <w:lang w:eastAsia="lv-LV"/>
        </w:rPr>
        <w:t xml:space="preserve">(četrdesmit viens tūkstotis deviņi simti deviņdesmit deviņi </w:t>
      </w:r>
      <w:proofErr w:type="spellStart"/>
      <w:r w:rsidR="0053017A" w:rsidRPr="00E3370B">
        <w:rPr>
          <w:rFonts w:ascii="Times New Roman" w:eastAsia="Times New Roman" w:hAnsi="Times New Roman" w:cs="Times New Roman"/>
          <w:i/>
          <w:sz w:val="24"/>
          <w:szCs w:val="24"/>
          <w:lang w:eastAsia="lv-LV"/>
        </w:rPr>
        <w:t>euro</w:t>
      </w:r>
      <w:proofErr w:type="spellEnd"/>
      <w:r w:rsidR="0053017A" w:rsidRPr="00E3370B">
        <w:rPr>
          <w:rFonts w:ascii="Times New Roman" w:eastAsia="Times New Roman" w:hAnsi="Times New Roman" w:cs="Times New Roman"/>
          <w:sz w:val="24"/>
          <w:szCs w:val="24"/>
          <w:lang w:eastAsia="lv-LV"/>
        </w:rPr>
        <w:t xml:space="preserve"> un 99 centi), neieskaitot pievienotās vērtības nodokli. </w:t>
      </w:r>
      <w:r w:rsidR="0053017A" w:rsidRPr="00E3370B">
        <w:rPr>
          <w:rFonts w:ascii="Times New Roman" w:eastAsia="Times New Roman" w:hAnsi="Times New Roman" w:cs="Times New Roman"/>
          <w:bCs/>
          <w:w w:val="101"/>
          <w:sz w:val="24"/>
          <w:szCs w:val="24"/>
          <w:lang w:eastAsia="lv-LV"/>
        </w:rPr>
        <w:t xml:space="preserve">Pievienotās vērtības nodoklis tiek maksāts </w:t>
      </w:r>
      <w:r w:rsidR="0053017A" w:rsidRPr="00E3370B">
        <w:rPr>
          <w:rFonts w:ascii="Times New Roman" w:hAnsi="Times New Roman"/>
          <w:sz w:val="24"/>
          <w:szCs w:val="24"/>
        </w:rPr>
        <w:t>Pievienotās vērtības nodokļa likumā noteiktajā apmērā</w:t>
      </w:r>
      <w:r w:rsidR="0053017A" w:rsidRPr="00E3370B">
        <w:rPr>
          <w:rFonts w:ascii="Times New Roman" w:eastAsia="Times New Roman" w:hAnsi="Times New Roman" w:cs="Times New Roman"/>
          <w:bCs/>
          <w:w w:val="101"/>
          <w:sz w:val="24"/>
          <w:szCs w:val="24"/>
          <w:lang w:eastAsia="lv-LV"/>
        </w:rPr>
        <w:t>.</w:t>
      </w:r>
    </w:p>
    <w:p w14:paraId="668EB273" w14:textId="266C849C"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2.2. Par Līguma 1.punktā minēto Darbu</w:t>
      </w:r>
      <w:r w:rsidR="009469E4" w:rsidRPr="00E3370B">
        <w:rPr>
          <w:rFonts w:ascii="Times New Roman" w:hAnsi="Times New Roman" w:cs="Times New Roman"/>
          <w:sz w:val="24"/>
          <w:szCs w:val="24"/>
        </w:rPr>
        <w:t xml:space="preserve"> izpildi</w:t>
      </w:r>
      <w:r w:rsidRPr="00E3370B">
        <w:rPr>
          <w:rFonts w:ascii="Times New Roman" w:hAnsi="Times New Roman" w:cs="Times New Roman"/>
          <w:sz w:val="24"/>
          <w:szCs w:val="24"/>
        </w:rPr>
        <w:t xml:space="preserve"> tiek noteiktas šādas līgumcenas: </w:t>
      </w:r>
    </w:p>
    <w:p w14:paraId="0B60CD68" w14:textId="4D44DB61"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2.2.1.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būvgružu  un celtniecības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_____</w:t>
      </w:r>
      <w:r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 xml:space="preserve">(_____________),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1BB4CA47" w14:textId="585C3754"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2.2.2.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sadzīves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_____</w:t>
      </w:r>
      <w:r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 xml:space="preserve">(_____________),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3A05715C" w14:textId="33012B4B"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2.2.3.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009469E4" w:rsidRPr="00E3370B">
        <w:rPr>
          <w:rFonts w:ascii="Times New Roman" w:eastAsia="Cambria" w:hAnsi="Times New Roman" w:cs="Times New Roman"/>
          <w:sz w:val="24"/>
          <w:szCs w:val="24"/>
        </w:rPr>
        <w:t>b</w:t>
      </w:r>
      <w:r w:rsidRPr="00E3370B">
        <w:rPr>
          <w:rFonts w:ascii="Times New Roman" w:eastAsia="Cambria" w:hAnsi="Times New Roman" w:cs="Times New Roman"/>
          <w:sz w:val="24"/>
          <w:szCs w:val="24"/>
        </w:rPr>
        <w:t>īstamo atkritumu savākšan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izvešan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un nodošan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_____</w:t>
      </w:r>
      <w:r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 xml:space="preserve">(_____________), </w:t>
      </w:r>
      <w:r w:rsidRPr="00E3370B">
        <w:rPr>
          <w:rFonts w:ascii="Times New Roman" w:eastAsia="Times New Roman" w:hAnsi="Times New Roman" w:cs="Times New Roman"/>
          <w:bCs/>
          <w:w w:val="101"/>
          <w:sz w:val="24"/>
          <w:szCs w:val="24"/>
          <w:lang w:eastAsia="lv-LV"/>
        </w:rPr>
        <w:t>neieskaitot pievienotās vērtības nodokli</w:t>
      </w:r>
      <w:r w:rsidR="009469E4" w:rsidRPr="00E3370B">
        <w:rPr>
          <w:rFonts w:ascii="Times New Roman" w:eastAsia="Times New Roman" w:hAnsi="Times New Roman" w:cs="Times New Roman"/>
          <w:sz w:val="24"/>
          <w:szCs w:val="24"/>
          <w:lang w:eastAsia="lv-LV"/>
        </w:rPr>
        <w:t>.</w:t>
      </w:r>
    </w:p>
    <w:p w14:paraId="75F113BD" w14:textId="1B4BC29F" w:rsidR="009469E4"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2.3. Pēc Darba izpildes Izpildītājs iesniedz Pasūtītājam Darba nodošanas un pieņemšanas aktu (Līguma 3.pielikums), kurā norāda faktisko izpildes apjomu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Zemesgabal</w:t>
      </w:r>
      <w:r w:rsidR="007F165E">
        <w:rPr>
          <w:rFonts w:ascii="Times New Roman" w:eastAsia="Times New Roman" w:hAnsi="Times New Roman" w:cs="Times New Roman"/>
          <w:sz w:val="24"/>
          <w:szCs w:val="24"/>
          <w:lang w:eastAsia="lv-LV"/>
        </w:rPr>
        <w:t>ā</w:t>
      </w:r>
      <w:r w:rsidRPr="00E3370B">
        <w:rPr>
          <w:rFonts w:ascii="Times New Roman" w:eastAsia="Times New Roman" w:hAnsi="Times New Roman" w:cs="Times New Roman"/>
          <w:sz w:val="24"/>
          <w:szCs w:val="24"/>
          <w:lang w:eastAsia="lv-LV"/>
        </w:rPr>
        <w:t xml:space="preserve"> pēc atkritumu veida, kurš fiksēts </w:t>
      </w:r>
      <w:r w:rsidRPr="00E3370B">
        <w:rPr>
          <w:rFonts w:ascii="Times New Roman" w:hAnsi="Times New Roman" w:cs="Times New Roman"/>
          <w:sz w:val="24"/>
          <w:szCs w:val="24"/>
        </w:rPr>
        <w:t xml:space="preserve">nododot - pieņemot attiecīgo atkritumu veidu </w:t>
      </w:r>
      <w:r w:rsidRPr="00E3370B">
        <w:rPr>
          <w:rFonts w:ascii="Times New Roman" w:eastAsia="Times New Roman" w:hAnsi="Times New Roman" w:cs="Times New Roman"/>
          <w:sz w:val="24"/>
          <w:szCs w:val="24"/>
          <w:lang w:eastAsia="lv-LV"/>
        </w:rPr>
        <w:t>sertificētā atkrituma poligonā.</w:t>
      </w:r>
    </w:p>
    <w:p w14:paraId="50CD5420" w14:textId="03BAEFC1" w:rsidR="00F9394D"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2.4. Apmaksa par Darbu tiks veikta par </w:t>
      </w:r>
      <w:r w:rsidRPr="00E3370B">
        <w:rPr>
          <w:rFonts w:ascii="Times New Roman" w:hAnsi="Times New Roman"/>
          <w:sz w:val="24"/>
          <w:szCs w:val="24"/>
        </w:rPr>
        <w:t>faktiskās izpildes apjomu</w:t>
      </w:r>
      <w:r w:rsidRPr="00E3370B">
        <w:rPr>
          <w:rFonts w:ascii="Times New Roman" w:eastAsia="Times New Roman" w:hAnsi="Times New Roman" w:cs="Times New Roman"/>
          <w:sz w:val="24"/>
          <w:szCs w:val="24"/>
          <w:lang w:eastAsia="lv-LV"/>
        </w:rPr>
        <w:t xml:space="preserve"> 15 (piecpadsmit) darbdienu laikā pēc Darba nodošanas un pieņemšanas akta parakstīšanas </w:t>
      </w:r>
      <w:r w:rsidR="00F9394D" w:rsidRPr="00E3370B">
        <w:rPr>
          <w:rFonts w:ascii="Times New Roman" w:eastAsia="Times New Roman" w:hAnsi="Times New Roman" w:cs="Times New Roman"/>
          <w:sz w:val="24"/>
          <w:szCs w:val="24"/>
          <w:lang w:eastAsia="lv-LV"/>
        </w:rPr>
        <w:t xml:space="preserve">un rēķina saņemšanas. </w:t>
      </w:r>
      <w:r w:rsidR="00F9394D" w:rsidRPr="00E3370B">
        <w:rPr>
          <w:rFonts w:ascii="Times New Roman" w:eastAsia="Times New Roman" w:hAnsi="Times New Roman" w:cs="Times New Roman"/>
          <w:sz w:val="24"/>
          <w:szCs w:val="24"/>
          <w:lang w:eastAsia="zh-CN"/>
        </w:rPr>
        <w:t>Samaksu Pasūtītājs pārskaita Izpildītāja norādītajā bankas kontā. Par samaksas dienu uzskatāma diena, kurā Pasūtītājs veicis bankas pārskaitījumu.</w:t>
      </w:r>
      <w:r w:rsidR="00F9394D" w:rsidRPr="00E3370B">
        <w:rPr>
          <w:rFonts w:ascii="Times New Roman" w:eastAsia="Times New Roman" w:hAnsi="Times New Roman" w:cs="Times New Roman"/>
          <w:sz w:val="24"/>
          <w:szCs w:val="20"/>
          <w:lang w:eastAsia="lv-LV"/>
        </w:rPr>
        <w:t xml:space="preserve"> </w:t>
      </w:r>
      <w:r w:rsidR="00F9394D" w:rsidRPr="00E3370B">
        <w:rPr>
          <w:rFonts w:ascii="Times New Roman" w:eastAsia="Times New Roman" w:hAnsi="Times New Roman" w:cs="Times New Roman"/>
          <w:sz w:val="24"/>
          <w:szCs w:val="24"/>
          <w:lang w:eastAsia="zh-CN"/>
        </w:rPr>
        <w:t xml:space="preserve">Papildus līgumcenai Pasūtītājs maksā Izpildītājam </w:t>
      </w:r>
      <w:r w:rsidR="00F9394D" w:rsidRPr="00E3370B">
        <w:rPr>
          <w:rFonts w:ascii="Times New Roman" w:eastAsia="Times New Roman" w:hAnsi="Times New Roman" w:cs="Times New Roman"/>
          <w:sz w:val="24"/>
          <w:szCs w:val="24"/>
          <w:lang w:eastAsia="zh-CN"/>
        </w:rPr>
        <w:lastRenderedPageBreak/>
        <w:t>pievienotās vērtības nodokli saskaņā ar darījuma brīdī spēkā esošo Latvijas Republikas normatīvajos aktos noteikto kārtību un apmēru</w:t>
      </w:r>
      <w:r w:rsidR="00F9394D" w:rsidRPr="00E3370B">
        <w:rPr>
          <w:rFonts w:ascii="Times New Roman" w:eastAsia="Times New Roman" w:hAnsi="Times New Roman" w:cs="Times New Roman"/>
          <w:sz w:val="24"/>
          <w:szCs w:val="24"/>
          <w:lang w:eastAsia="lv-LV"/>
        </w:rPr>
        <w:t xml:space="preserve">. </w:t>
      </w:r>
    </w:p>
    <w:p w14:paraId="430FAE1A" w14:textId="5293B305" w:rsidR="00F9394D" w:rsidRPr="00E3370B" w:rsidRDefault="009469E4"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2.5</w:t>
      </w:r>
      <w:r w:rsidR="00F9394D" w:rsidRPr="00E3370B">
        <w:rPr>
          <w:rFonts w:ascii="Times New Roman" w:eastAsia="Times New Roman" w:hAnsi="Times New Roman" w:cs="Times New Roman"/>
          <w:sz w:val="24"/>
          <w:szCs w:val="24"/>
          <w:lang w:eastAsia="lv-LV"/>
        </w:rPr>
        <w:t>. Ja, pieņemot Darbu, Pasūtītājs izvirza argumentētus iebildumus vai pretenzijas par Darba izpildi, Puses vienojas par trūkumu novēršanas termiņiem. Izpildītājam ir pienākums par saviem līdzekļiem veikt šo trūkumu novēršanu. Šādā gadījumā Darba nodošanas un pieņemšanas akts tiek parakstīts pēc trūkumu novēršanas.</w:t>
      </w:r>
    </w:p>
    <w:p w14:paraId="4B96EE3E" w14:textId="68BB01B8" w:rsidR="00F9394D" w:rsidRPr="00E3370B" w:rsidRDefault="009469E4" w:rsidP="00F9394D">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2.6</w:t>
      </w:r>
      <w:r w:rsidR="00F9394D" w:rsidRPr="00E3370B">
        <w:rPr>
          <w:rFonts w:ascii="Times New Roman" w:eastAsia="Times New Roman" w:hAnsi="Times New Roman" w:cs="Times New Roman"/>
          <w:sz w:val="24"/>
          <w:szCs w:val="24"/>
          <w:lang w:eastAsia="lv-LV"/>
        </w:rPr>
        <w:t>. Darba nodošanas un pieņemšanas akta parakstīšana neatbrīvo Izpildītāju no atbildības par slēptiem, akta parakstīšanas laikā nekonstatētiem trūkumiem.</w:t>
      </w:r>
    </w:p>
    <w:p w14:paraId="56D34A30" w14:textId="77777777" w:rsidR="00C84136" w:rsidRPr="00E3370B" w:rsidRDefault="00C84136" w:rsidP="00F9394D">
      <w:pPr>
        <w:ind w:right="49"/>
        <w:jc w:val="center"/>
        <w:rPr>
          <w:rFonts w:ascii="Times New Roman" w:hAnsi="Times New Roman" w:cs="Times New Roman"/>
          <w:b/>
          <w:sz w:val="24"/>
          <w:szCs w:val="24"/>
        </w:rPr>
      </w:pPr>
    </w:p>
    <w:p w14:paraId="60F4EEDD" w14:textId="277D6F0D" w:rsidR="00F9394D" w:rsidRPr="00E3370B" w:rsidRDefault="005873E7" w:rsidP="00F9394D">
      <w:pPr>
        <w:ind w:right="49"/>
        <w:jc w:val="center"/>
        <w:rPr>
          <w:rFonts w:ascii="Times New Roman" w:hAnsi="Times New Roman" w:cs="Times New Roman"/>
          <w:b/>
          <w:sz w:val="24"/>
          <w:szCs w:val="24"/>
        </w:rPr>
      </w:pPr>
      <w:r w:rsidRPr="00E3370B">
        <w:rPr>
          <w:rFonts w:ascii="Times New Roman" w:hAnsi="Times New Roman" w:cs="Times New Roman"/>
          <w:b/>
          <w:sz w:val="24"/>
          <w:szCs w:val="24"/>
        </w:rPr>
        <w:t>3. DARBA IZPILDES TERMIŅŠ</w:t>
      </w:r>
    </w:p>
    <w:p w14:paraId="2F7C7FA9" w14:textId="5B9516E9" w:rsidR="00F9394D" w:rsidRPr="00E3370B" w:rsidRDefault="00F9394D" w:rsidP="00F9394D">
      <w:pPr>
        <w:ind w:right="-96"/>
        <w:rPr>
          <w:rFonts w:ascii="Times New Roman" w:hAnsi="Times New Roman" w:cs="Times New Roman"/>
          <w:sz w:val="24"/>
          <w:szCs w:val="24"/>
        </w:rPr>
      </w:pPr>
      <w:r w:rsidRPr="00E3370B">
        <w:rPr>
          <w:rFonts w:ascii="Times New Roman" w:hAnsi="Times New Roman" w:cs="Times New Roman"/>
          <w:sz w:val="24"/>
          <w:szCs w:val="24"/>
        </w:rPr>
        <w:t>3.1. Darbs tiek uzsākts nekavējoties pēc Līguma noslēgšanas dienas.</w:t>
      </w:r>
    </w:p>
    <w:p w14:paraId="563A3509" w14:textId="236071AA" w:rsidR="00F9394D" w:rsidRPr="00E3370B" w:rsidRDefault="00F9394D" w:rsidP="00F9394D">
      <w:pPr>
        <w:ind w:right="-96"/>
        <w:rPr>
          <w:rFonts w:ascii="Times New Roman" w:hAnsi="Times New Roman" w:cs="Times New Roman"/>
          <w:sz w:val="24"/>
          <w:szCs w:val="24"/>
        </w:rPr>
      </w:pPr>
      <w:bookmarkStart w:id="18" w:name="_Hlk66785274"/>
      <w:r w:rsidRPr="00E3370B">
        <w:rPr>
          <w:rFonts w:ascii="Times New Roman" w:hAnsi="Times New Roman" w:cs="Times New Roman"/>
          <w:sz w:val="24"/>
          <w:szCs w:val="24"/>
        </w:rPr>
        <w:t xml:space="preserve">3.2. Izpildītājs apņemas Darbu veikt </w:t>
      </w:r>
      <w:r w:rsidR="00C663C5">
        <w:rPr>
          <w:rFonts w:ascii="Times New Roman" w:hAnsi="Times New Roman" w:cs="Times New Roman"/>
          <w:b/>
          <w:sz w:val="24"/>
          <w:szCs w:val="24"/>
        </w:rPr>
        <w:t>1</w:t>
      </w:r>
      <w:r w:rsidRPr="00E3370B">
        <w:rPr>
          <w:rFonts w:ascii="Times New Roman" w:hAnsi="Times New Roman" w:cs="Times New Roman"/>
          <w:b/>
          <w:sz w:val="24"/>
          <w:szCs w:val="24"/>
        </w:rPr>
        <w:t>0 (desmit)</w:t>
      </w:r>
      <w:r w:rsidRPr="00E3370B">
        <w:rPr>
          <w:rFonts w:ascii="Times New Roman" w:hAnsi="Times New Roman" w:cs="Times New Roman"/>
          <w:sz w:val="24"/>
          <w:szCs w:val="24"/>
        </w:rPr>
        <w:t xml:space="preserve"> darbdienu laikā no Līguma noslēgšanas dienas</w:t>
      </w:r>
      <w:r w:rsidR="00C84136" w:rsidRPr="00E3370B">
        <w:rPr>
          <w:rFonts w:ascii="Times New Roman" w:hAnsi="Times New Roman" w:cs="Times New Roman"/>
          <w:sz w:val="24"/>
          <w:szCs w:val="24"/>
        </w:rPr>
        <w:t>,</w:t>
      </w:r>
      <w:r w:rsidRPr="00E3370B">
        <w:rPr>
          <w:rFonts w:ascii="Times New Roman" w:hAnsi="Times New Roman" w:cs="Times New Roman"/>
          <w:sz w:val="24"/>
          <w:szCs w:val="24"/>
        </w:rPr>
        <w:t xml:space="preserve"> izņemot gadījumu, ja Darba veikšanai ir nepieciešama speciāla atļauja. Šajā gadījumā </w:t>
      </w:r>
      <w:r w:rsidR="00C84136" w:rsidRPr="00E3370B">
        <w:rPr>
          <w:rFonts w:ascii="Times New Roman" w:hAnsi="Times New Roman" w:cs="Times New Roman"/>
          <w:sz w:val="24"/>
          <w:szCs w:val="24"/>
        </w:rPr>
        <w:t>L</w:t>
      </w:r>
      <w:r w:rsidRPr="00E3370B">
        <w:rPr>
          <w:rFonts w:ascii="Times New Roman" w:hAnsi="Times New Roman" w:cs="Times New Roman"/>
          <w:sz w:val="24"/>
          <w:szCs w:val="24"/>
        </w:rPr>
        <w:t>īguma izpildes termiņš var tikt pagarināts par laiku, kāds ir nepieciešams attiecīgās atļaujas saņemšanai, bet ne ilgāk par 20 (divdesmit) darbdienām.</w:t>
      </w:r>
    </w:p>
    <w:bookmarkEnd w:id="18"/>
    <w:p w14:paraId="30C13B13" w14:textId="00041801" w:rsidR="00703023" w:rsidRPr="00E3370B" w:rsidRDefault="00703023" w:rsidP="00D578C4">
      <w:pPr>
        <w:rPr>
          <w:rFonts w:ascii="Times New Roman" w:hAnsi="Times New Roman" w:cs="Times New Roman"/>
          <w:sz w:val="24"/>
          <w:szCs w:val="24"/>
        </w:rPr>
      </w:pPr>
    </w:p>
    <w:p w14:paraId="43571E28" w14:textId="6F1CCB91" w:rsidR="00F9394D" w:rsidRPr="00E3370B" w:rsidRDefault="005873E7" w:rsidP="00866C8A">
      <w:pPr>
        <w:jc w:val="center"/>
        <w:rPr>
          <w:rFonts w:ascii="Times New Roman" w:hAnsi="Times New Roman" w:cs="Times New Roman"/>
          <w:b/>
          <w:sz w:val="24"/>
          <w:szCs w:val="24"/>
        </w:rPr>
      </w:pPr>
      <w:r w:rsidRPr="00E3370B">
        <w:rPr>
          <w:rFonts w:ascii="Times New Roman" w:hAnsi="Times New Roman" w:cs="Times New Roman"/>
          <w:b/>
          <w:sz w:val="24"/>
          <w:szCs w:val="24"/>
        </w:rPr>
        <w:t>4. PASŪTĪTĀJA TIESĪBAS UN PIENĀKUMI</w:t>
      </w:r>
    </w:p>
    <w:p w14:paraId="002CB515" w14:textId="60BBDB60" w:rsidR="00F9394D" w:rsidRPr="00E3370B" w:rsidRDefault="00866C8A" w:rsidP="00866C8A">
      <w:pPr>
        <w:jc w:val="left"/>
        <w:rPr>
          <w:rFonts w:ascii="Times New Roman" w:hAnsi="Times New Roman" w:cs="Times New Roman"/>
          <w:sz w:val="24"/>
          <w:szCs w:val="24"/>
        </w:rPr>
      </w:pPr>
      <w:r w:rsidRPr="00E3370B">
        <w:rPr>
          <w:rFonts w:ascii="Times New Roman" w:hAnsi="Times New Roman" w:cs="Times New Roman"/>
          <w:sz w:val="24"/>
          <w:szCs w:val="24"/>
        </w:rPr>
        <w:t xml:space="preserve">4.1. </w:t>
      </w:r>
      <w:r w:rsidR="00F9394D" w:rsidRPr="00E3370B">
        <w:rPr>
          <w:rFonts w:ascii="Times New Roman" w:hAnsi="Times New Roman" w:cs="Times New Roman"/>
          <w:sz w:val="24"/>
          <w:szCs w:val="24"/>
        </w:rPr>
        <w:t>Pasūtītājs apņemas:</w:t>
      </w:r>
    </w:p>
    <w:p w14:paraId="4E2BA438" w14:textId="3EE218D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4.1.1. </w:t>
      </w:r>
      <w:r w:rsidR="00F9394D" w:rsidRPr="00E3370B">
        <w:rPr>
          <w:rFonts w:ascii="Times New Roman" w:hAnsi="Times New Roman" w:cs="Times New Roman"/>
          <w:sz w:val="24"/>
          <w:szCs w:val="24"/>
        </w:rPr>
        <w:t>nodrošināt Izpildītāju ar Pasūtītāja rīcībā esošiem dokumentiem un informāciju, kas nepieciešama Darba izpildei;</w:t>
      </w:r>
    </w:p>
    <w:p w14:paraId="7B47DE05" w14:textId="73815BCC"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4.1.2. </w:t>
      </w:r>
      <w:r w:rsidR="00F9394D" w:rsidRPr="00E3370B">
        <w:rPr>
          <w:rFonts w:ascii="Times New Roman" w:hAnsi="Times New Roman" w:cs="Times New Roman"/>
          <w:sz w:val="24"/>
          <w:szCs w:val="24"/>
        </w:rPr>
        <w:t>pēc Darba izpildes parakstīt Darba nodošanas un pieņemšanas aktu;</w:t>
      </w:r>
    </w:p>
    <w:p w14:paraId="0F1D60B4" w14:textId="2CD20E03"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4.1.3. </w:t>
      </w:r>
      <w:r w:rsidR="00F9394D" w:rsidRPr="00E3370B">
        <w:rPr>
          <w:rFonts w:ascii="Times New Roman" w:hAnsi="Times New Roman" w:cs="Times New Roman"/>
          <w:sz w:val="24"/>
          <w:szCs w:val="24"/>
        </w:rPr>
        <w:t>pēc Darba nodošanas un pieņemšanas akta parakstīšanas un rēķina saņemšanas veikt Līgumā paredzētos maksājumus pielīgtajos termiņos.</w:t>
      </w:r>
    </w:p>
    <w:p w14:paraId="751388AB" w14:textId="7FD67EB2"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4.2. </w:t>
      </w:r>
      <w:r w:rsidR="00F9394D" w:rsidRPr="00E3370B">
        <w:rPr>
          <w:rFonts w:ascii="Times New Roman" w:hAnsi="Times New Roman" w:cs="Times New Roman"/>
          <w:sz w:val="24"/>
          <w:szCs w:val="24"/>
        </w:rPr>
        <w:t>Pasūtītājam ir tiesības Līguma darbības laikā pieprasīt informāciju no Izpildītāja par Darba izpildes gaitu un veikt Darba izpildes atbilstības Līguma noteikumiem un termiņam pārbaudi dabā, iepriekš par to nebrīdinot Izpildītāju.</w:t>
      </w:r>
    </w:p>
    <w:p w14:paraId="096EF991" w14:textId="0D0141FB"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4.3. </w:t>
      </w:r>
      <w:r w:rsidR="00F9394D" w:rsidRPr="00E3370B">
        <w:rPr>
          <w:rFonts w:ascii="Times New Roman" w:hAnsi="Times New Roman" w:cs="Times New Roman"/>
          <w:sz w:val="24"/>
          <w:szCs w:val="24"/>
        </w:rPr>
        <w:t xml:space="preserve">Ja, pārbaudot Darbu, Pasūtītājs konstatē, ka tas neatbilst Līguma nosacījumiem, veikts nekvalitatīvi vai līdz galam nav pabeigts, vai neatbilst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 Pasūtītājs par šo faktu ir tiesīgs sastādīt aktu, norādot termiņu, kādā jānovērš trūkumi, lai nodrošinātu Darba atbilstību Līguma un </w:t>
      </w:r>
      <w:r w:rsidRPr="00E3370B">
        <w:rPr>
          <w:rFonts w:ascii="Times New Roman" w:hAnsi="Times New Roman" w:cs="Times New Roman"/>
          <w:sz w:val="24"/>
          <w:szCs w:val="24"/>
        </w:rPr>
        <w:t xml:space="preserve">spēkā esošo normatīvo </w:t>
      </w:r>
      <w:r w:rsidR="00F9394D" w:rsidRPr="00E3370B">
        <w:rPr>
          <w:rFonts w:ascii="Times New Roman" w:hAnsi="Times New Roman" w:cs="Times New Roman"/>
          <w:sz w:val="24"/>
          <w:szCs w:val="24"/>
        </w:rPr>
        <w:t>aktu prasībām.</w:t>
      </w:r>
    </w:p>
    <w:p w14:paraId="0168E375" w14:textId="77777777" w:rsidR="00F9394D" w:rsidRPr="00E3370B" w:rsidRDefault="00F9394D" w:rsidP="00F9394D">
      <w:pPr>
        <w:pStyle w:val="BodyText"/>
        <w:spacing w:after="0"/>
      </w:pPr>
    </w:p>
    <w:p w14:paraId="2FEAA053" w14:textId="2CB20274" w:rsidR="00F9394D" w:rsidRPr="00E3370B" w:rsidRDefault="005873E7" w:rsidP="00866C8A">
      <w:pPr>
        <w:pStyle w:val="BodyText"/>
        <w:suppressAutoHyphens w:val="0"/>
        <w:autoSpaceDN/>
        <w:spacing w:after="0"/>
        <w:jc w:val="center"/>
        <w:textAlignment w:val="auto"/>
        <w:rPr>
          <w:b/>
        </w:rPr>
      </w:pPr>
      <w:r w:rsidRPr="00E3370B">
        <w:rPr>
          <w:b/>
        </w:rPr>
        <w:t>5. IZPILDĪTĀJA TIESĪBAS UN PIENĀKUMI</w:t>
      </w:r>
    </w:p>
    <w:p w14:paraId="5715590F" w14:textId="469E56B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 </w:t>
      </w:r>
      <w:r w:rsidR="00F9394D" w:rsidRPr="00E3370B">
        <w:rPr>
          <w:rFonts w:ascii="Times New Roman" w:hAnsi="Times New Roman" w:cs="Times New Roman"/>
          <w:sz w:val="24"/>
          <w:szCs w:val="24"/>
        </w:rPr>
        <w:t>Izpildītājs apņemas:</w:t>
      </w:r>
    </w:p>
    <w:p w14:paraId="69066FAC" w14:textId="7C51774B"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5.1.1. </w:t>
      </w:r>
      <w:r w:rsidR="00F9394D" w:rsidRPr="00E3370B">
        <w:rPr>
          <w:rFonts w:ascii="Times New Roman" w:hAnsi="Times New Roman" w:cs="Times New Roman"/>
          <w:sz w:val="24"/>
          <w:szCs w:val="24"/>
        </w:rPr>
        <w:t xml:space="preserve">Darbu veikt kvalitatīvi, atbilstoši spēkā esošajiem </w:t>
      </w:r>
      <w:r w:rsidR="00C84136" w:rsidRPr="00E3370B">
        <w:rPr>
          <w:rFonts w:ascii="Times New Roman" w:hAnsi="Times New Roman" w:cs="Times New Roman"/>
          <w:sz w:val="24"/>
          <w:szCs w:val="24"/>
        </w:rPr>
        <w:t>normatīvajiem</w:t>
      </w:r>
      <w:r w:rsidR="00F9394D" w:rsidRPr="00E3370B">
        <w:rPr>
          <w:rFonts w:ascii="Times New Roman" w:hAnsi="Times New Roman" w:cs="Times New Roman"/>
          <w:sz w:val="24"/>
          <w:szCs w:val="24"/>
        </w:rPr>
        <w:t xml:space="preserve"> aktiem un Līgumā noteiktajā termiņā;</w:t>
      </w:r>
    </w:p>
    <w:p w14:paraId="36F70C20" w14:textId="3DAE0454"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5.1.2. </w:t>
      </w:r>
      <w:r w:rsidR="00F9394D" w:rsidRPr="00E3370B">
        <w:rPr>
          <w:rFonts w:ascii="Times New Roman" w:hAnsi="Times New Roman" w:cs="Times New Roman"/>
          <w:sz w:val="24"/>
          <w:szCs w:val="24"/>
        </w:rPr>
        <w:t>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98FE05" w14:textId="5CACA1B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5.1.3. </w:t>
      </w:r>
      <w:r w:rsidR="00F9394D" w:rsidRPr="00E3370B">
        <w:rPr>
          <w:rFonts w:ascii="Times New Roman" w:hAnsi="Times New Roman" w:cs="Times New Roman"/>
          <w:sz w:val="24"/>
          <w:szCs w:val="24"/>
        </w:rPr>
        <w:t>pēc Pasūtītāja pieprasījuma sniegt informāciju par Darba izpildes gaitu;</w:t>
      </w:r>
    </w:p>
    <w:p w14:paraId="0E55C9DB" w14:textId="2459B85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5.1.4. </w:t>
      </w:r>
      <w:r w:rsidR="00F9394D" w:rsidRPr="00E3370B">
        <w:rPr>
          <w:rFonts w:ascii="Times New Roman" w:hAnsi="Times New Roman" w:cs="Times New Roman"/>
          <w:sz w:val="24"/>
          <w:szCs w:val="24"/>
        </w:rPr>
        <w:t>izpildot Darbu, ievērot visus Latvijas Republikā spēkā esošos tehniskos, sanitāros, drošības, vides aizsardzības un ugunsdrošības noteikumus un prasības;</w:t>
      </w:r>
    </w:p>
    <w:p w14:paraId="0C2D8757" w14:textId="5C5AB5EE"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5.1.5. </w:t>
      </w:r>
      <w:r w:rsidR="00F9394D" w:rsidRPr="00E3370B">
        <w:rPr>
          <w:rFonts w:ascii="Times New Roman" w:hAnsi="Times New Roman" w:cs="Times New Roman"/>
          <w:sz w:val="24"/>
          <w:szCs w:val="24"/>
        </w:rPr>
        <w:t>nodrošināt Līguma izpildei nepieciešamos darba rīkus, transportu un mehānismus;</w:t>
      </w:r>
    </w:p>
    <w:p w14:paraId="49ADD199" w14:textId="249141B1"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5.1.6. </w:t>
      </w:r>
      <w:r w:rsidR="00F9394D" w:rsidRPr="00E3370B">
        <w:rPr>
          <w:rFonts w:ascii="Times New Roman" w:hAnsi="Times New Roman" w:cs="Times New Roman"/>
          <w:sz w:val="24"/>
          <w:szCs w:val="24"/>
        </w:rPr>
        <w:t xml:space="preserve">Līguma 4.3.punktā noteiktajā gadījumā par saviem līdzekļiem veikt nepieciešamās darbības Pasūtītāja norādītajā laikā, lai nodrošinātu Darba atbilstību Līguma un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w:t>
      </w:r>
    </w:p>
    <w:p w14:paraId="2C4EAEE1" w14:textId="5C5A618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5.1.7. </w:t>
      </w:r>
      <w:r w:rsidR="00F9394D" w:rsidRPr="00E3370B">
        <w:rPr>
          <w:rFonts w:ascii="Times New Roman" w:hAnsi="Times New Roman" w:cs="Times New Roman"/>
          <w:sz w:val="24"/>
          <w:szCs w:val="24"/>
        </w:rPr>
        <w:t xml:space="preserve">Darba izpildes laikā uzturēt kārtībā Darba izpildes vietu. </w:t>
      </w:r>
    </w:p>
    <w:p w14:paraId="6197AE79" w14:textId="617B121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5.1.8. </w:t>
      </w:r>
      <w:r w:rsidR="00F9394D" w:rsidRPr="00E3370B">
        <w:rPr>
          <w:rFonts w:ascii="Times New Roman" w:hAnsi="Times New Roman" w:cs="Times New Roman"/>
          <w:sz w:val="24"/>
          <w:szCs w:val="24"/>
        </w:rPr>
        <w:t>Darbu veikt tādā veidā, lai netiktu nodarīts kaitējums vai zaudējumi nevienai personai.</w:t>
      </w:r>
    </w:p>
    <w:p w14:paraId="1C3DF223" w14:textId="77777777" w:rsidR="006866B0" w:rsidRDefault="006866B0" w:rsidP="00866C8A">
      <w:pPr>
        <w:spacing w:before="360"/>
        <w:jc w:val="center"/>
        <w:rPr>
          <w:rFonts w:ascii="Times New Roman" w:hAnsi="Times New Roman" w:cs="Times New Roman"/>
          <w:b/>
          <w:sz w:val="24"/>
          <w:szCs w:val="24"/>
        </w:rPr>
      </w:pPr>
    </w:p>
    <w:p w14:paraId="130D55C4" w14:textId="4C9F7450" w:rsidR="00F9394D" w:rsidRPr="00E3370B" w:rsidRDefault="005873E7" w:rsidP="00866C8A">
      <w:pPr>
        <w:spacing w:before="360"/>
        <w:jc w:val="center"/>
        <w:rPr>
          <w:rFonts w:ascii="Times New Roman" w:hAnsi="Times New Roman" w:cs="Times New Roman"/>
          <w:b/>
          <w:sz w:val="24"/>
          <w:szCs w:val="24"/>
        </w:rPr>
      </w:pPr>
      <w:r w:rsidRPr="00E3370B">
        <w:rPr>
          <w:rFonts w:ascii="Times New Roman" w:hAnsi="Times New Roman" w:cs="Times New Roman"/>
          <w:b/>
          <w:sz w:val="24"/>
          <w:szCs w:val="24"/>
        </w:rPr>
        <w:lastRenderedPageBreak/>
        <w:t>6. PUŠU ATBILDĪBA</w:t>
      </w:r>
    </w:p>
    <w:p w14:paraId="019FF2B5" w14:textId="13E5B20A"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6.1. </w:t>
      </w:r>
      <w:r w:rsidR="00F9394D" w:rsidRPr="00E3370B">
        <w:rPr>
          <w:rFonts w:ascii="Times New Roman" w:hAnsi="Times New Roman" w:cs="Times New Roman"/>
          <w:sz w:val="24"/>
          <w:szCs w:val="24"/>
        </w:rPr>
        <w:t>Par nekvalitatīvi veiktu vai nesavlaicīgu Darba izpildi Izpildītājs maksā un Pasūtītājs ietur līgumsodu 0,5% (nulle</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komats</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pieci) no </w:t>
      </w:r>
      <w:r w:rsidR="009469E4" w:rsidRPr="00E3370B">
        <w:rPr>
          <w:rFonts w:ascii="Times New Roman" w:hAnsi="Times New Roman" w:cs="Times New Roman"/>
          <w:sz w:val="24"/>
          <w:szCs w:val="24"/>
        </w:rPr>
        <w:t xml:space="preserve">faktiskās aprēķinātās </w:t>
      </w:r>
      <w:r w:rsidR="00F9394D" w:rsidRPr="00E3370B">
        <w:rPr>
          <w:rFonts w:ascii="Times New Roman" w:hAnsi="Times New Roman" w:cs="Times New Roman"/>
          <w:sz w:val="24"/>
          <w:szCs w:val="24"/>
        </w:rPr>
        <w:t xml:space="preserve">līgumcenas par katru nokavēto Darba izpildes dienu, bet ne vairāk kā </w:t>
      </w:r>
      <w:r w:rsidR="00F9394D" w:rsidRPr="00E3370B">
        <w:rPr>
          <w:rFonts w:ascii="Times New Roman" w:hAnsi="Times New Roman" w:cs="Times New Roman"/>
          <w:sz w:val="24"/>
          <w:szCs w:val="24"/>
          <w:lang w:eastAsia="zh-CN"/>
        </w:rPr>
        <w:t>10% (desmit procentus) no</w:t>
      </w:r>
      <w:r w:rsidR="009469E4" w:rsidRPr="00E3370B">
        <w:rPr>
          <w:rFonts w:ascii="Times New Roman" w:hAnsi="Times New Roman" w:cs="Times New Roman"/>
          <w:sz w:val="24"/>
          <w:szCs w:val="24"/>
          <w:lang w:eastAsia="zh-CN"/>
        </w:rPr>
        <w:t xml:space="preserve"> 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702ECD90" w14:textId="7FD21D24" w:rsidR="00F9394D" w:rsidRDefault="00866C8A" w:rsidP="005814F8">
      <w:pPr>
        <w:tabs>
          <w:tab w:val="left" w:pos="426"/>
        </w:tabs>
        <w:rPr>
          <w:rFonts w:ascii="Times New Roman" w:hAnsi="Times New Roman" w:cs="Times New Roman"/>
          <w:sz w:val="24"/>
          <w:szCs w:val="24"/>
        </w:rPr>
      </w:pPr>
      <w:r w:rsidRPr="00E3370B">
        <w:rPr>
          <w:rFonts w:ascii="Times New Roman" w:hAnsi="Times New Roman" w:cs="Times New Roman"/>
          <w:sz w:val="24"/>
          <w:szCs w:val="24"/>
        </w:rPr>
        <w:t xml:space="preserve">6.2. </w:t>
      </w:r>
      <w:r w:rsidR="00F9394D" w:rsidRPr="00E3370B">
        <w:rPr>
          <w:rFonts w:ascii="Times New Roman" w:hAnsi="Times New Roman" w:cs="Times New Roman"/>
          <w:sz w:val="24"/>
          <w:szCs w:val="24"/>
        </w:rPr>
        <w:t>Pasūtītājs maksā Izpildītājam līgumsodu 0,5% (nulle</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komats</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pieci) no nesamaksātās summas par katru nokavēto samaksas termiņa dienu, bet ne vairāk kā </w:t>
      </w:r>
      <w:r w:rsidR="00F9394D" w:rsidRPr="00E3370B">
        <w:rPr>
          <w:rFonts w:ascii="Times New Roman" w:hAnsi="Times New Roman" w:cs="Times New Roman"/>
          <w:sz w:val="24"/>
          <w:szCs w:val="24"/>
          <w:lang w:eastAsia="zh-CN"/>
        </w:rPr>
        <w:t xml:space="preserve">10% (desmit procentus) no </w:t>
      </w:r>
      <w:r w:rsidR="009469E4" w:rsidRPr="00E3370B">
        <w:rPr>
          <w:rFonts w:ascii="Times New Roman" w:hAnsi="Times New Roman" w:cs="Times New Roman"/>
          <w:sz w:val="24"/>
          <w:szCs w:val="24"/>
          <w:lang w:eastAsia="zh-CN"/>
        </w:rPr>
        <w:t xml:space="preserve">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3AB4F2C7" w14:textId="639D83CC" w:rsidR="00B84CB1" w:rsidRPr="00E3370B" w:rsidRDefault="00B84CB1" w:rsidP="005814F8">
      <w:pPr>
        <w:tabs>
          <w:tab w:val="left" w:pos="426"/>
        </w:tabs>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eastAsia="Calibri" w:hAnsi="Times New Roman" w:cs="Times New Roman"/>
          <w:sz w:val="24"/>
          <w:szCs w:val="24"/>
        </w:rPr>
        <w:t>Puses vienojas, ka Pasūtītājam bez īpaša paziņojuma ir tiesības piemērot savstarpējo prasījumu ieskaitu, ja iestājušies tādi apstākļi, kas saskaņā ar Līgumu dod Pasūtītājam tiesības prasīt no Izpildītāja līgumsoda samaksu.</w:t>
      </w:r>
    </w:p>
    <w:p w14:paraId="2270035E" w14:textId="77777777" w:rsidR="005873E7" w:rsidRPr="00E3370B" w:rsidRDefault="005873E7" w:rsidP="00866C8A">
      <w:pPr>
        <w:pStyle w:val="NoSpacing"/>
        <w:jc w:val="center"/>
        <w:rPr>
          <w:rFonts w:ascii="Times New Roman" w:hAnsi="Times New Roman"/>
          <w:b/>
          <w:sz w:val="24"/>
          <w:szCs w:val="24"/>
        </w:rPr>
      </w:pPr>
    </w:p>
    <w:p w14:paraId="4E90F5EA" w14:textId="6CC2154B" w:rsidR="00F9394D" w:rsidRPr="00E3370B" w:rsidRDefault="005873E7" w:rsidP="00866C8A">
      <w:pPr>
        <w:pStyle w:val="NoSpacing"/>
        <w:jc w:val="center"/>
        <w:rPr>
          <w:rFonts w:ascii="Times New Roman" w:hAnsi="Times New Roman"/>
          <w:b/>
          <w:sz w:val="24"/>
          <w:szCs w:val="24"/>
        </w:rPr>
      </w:pPr>
      <w:r w:rsidRPr="00E3370B">
        <w:rPr>
          <w:rFonts w:ascii="Times New Roman" w:hAnsi="Times New Roman"/>
          <w:b/>
          <w:sz w:val="24"/>
          <w:szCs w:val="24"/>
        </w:rPr>
        <w:t>7. NEPĀRVARAMĀ VARA</w:t>
      </w:r>
    </w:p>
    <w:p w14:paraId="2A36E6E7" w14:textId="77777777" w:rsidR="00F9394D" w:rsidRPr="00E3370B" w:rsidRDefault="00F9394D" w:rsidP="00F9394D">
      <w:pPr>
        <w:pStyle w:val="NoSpacing"/>
        <w:ind w:firstLine="450"/>
        <w:jc w:val="both"/>
        <w:rPr>
          <w:rFonts w:ascii="Times New Roman" w:hAnsi="Times New Roman"/>
          <w:sz w:val="24"/>
          <w:szCs w:val="24"/>
        </w:rPr>
      </w:pPr>
      <w:r w:rsidRPr="00E3370B">
        <w:rPr>
          <w:rFonts w:ascii="Times New Roman" w:hAnsi="Times New Roman"/>
          <w:sz w:val="24"/>
          <w:szCs w:val="24"/>
        </w:rPr>
        <w:t xml:space="preserve">Puse, kura nevar pilnīgi vai daļēji izpildīt savas saistības nepārvaramas varas dēļ, piecu darba dienu laikā </w:t>
      </w:r>
      <w:proofErr w:type="spellStart"/>
      <w:r w:rsidRPr="00E3370B">
        <w:rPr>
          <w:rFonts w:ascii="Times New Roman" w:hAnsi="Times New Roman"/>
          <w:sz w:val="24"/>
          <w:szCs w:val="24"/>
        </w:rPr>
        <w:t>rakstveidā</w:t>
      </w:r>
      <w:proofErr w:type="spellEnd"/>
      <w:r w:rsidRPr="00E3370B">
        <w:rPr>
          <w:rFonts w:ascii="Times New Roman" w:hAnsi="Times New Roman"/>
          <w:sz w:val="24"/>
          <w:szCs w:val="24"/>
        </w:rPr>
        <w:t xml:space="preserve"> informē otro pusi par minēto apstākļu rašanos. Puses, savstarpēji vienojoties, pieņem lēmumu par turpmāko rīcību.</w:t>
      </w:r>
    </w:p>
    <w:p w14:paraId="1744FE0B" w14:textId="77777777" w:rsidR="00F9394D" w:rsidRPr="00E3370B" w:rsidRDefault="00F9394D" w:rsidP="00F9394D">
      <w:pPr>
        <w:pStyle w:val="BodyText2"/>
        <w:spacing w:after="0" w:line="240" w:lineRule="auto"/>
        <w:jc w:val="center"/>
        <w:rPr>
          <w:b/>
          <w:szCs w:val="24"/>
        </w:rPr>
      </w:pPr>
    </w:p>
    <w:p w14:paraId="4CD2A278" w14:textId="00BDE972" w:rsidR="00F9394D" w:rsidRPr="00E3370B" w:rsidRDefault="005873E7" w:rsidP="00866C8A">
      <w:pPr>
        <w:pStyle w:val="BodyText2"/>
        <w:spacing w:after="0" w:line="240" w:lineRule="auto"/>
        <w:jc w:val="center"/>
        <w:rPr>
          <w:rFonts w:ascii="Times New Roman" w:hAnsi="Times New Roman"/>
          <w:b/>
          <w:sz w:val="24"/>
          <w:szCs w:val="24"/>
        </w:rPr>
      </w:pPr>
      <w:r w:rsidRPr="00E3370B">
        <w:rPr>
          <w:rFonts w:ascii="Times New Roman" w:hAnsi="Times New Roman"/>
          <w:b/>
          <w:sz w:val="24"/>
          <w:szCs w:val="24"/>
        </w:rPr>
        <w:t>8. CITI NOSACĪJUMI</w:t>
      </w:r>
    </w:p>
    <w:p w14:paraId="47AFB175" w14:textId="1391CAF4" w:rsidR="00F9394D" w:rsidRPr="00E3370B" w:rsidRDefault="00866C8A" w:rsidP="00866C8A">
      <w:pPr>
        <w:pStyle w:val="BodyText"/>
        <w:suppressAutoHyphens w:val="0"/>
        <w:autoSpaceDN/>
        <w:spacing w:after="0"/>
        <w:textAlignment w:val="auto"/>
      </w:pPr>
      <w:r w:rsidRPr="00E3370B">
        <w:t xml:space="preserve">8.1. </w:t>
      </w:r>
      <w:r w:rsidR="00F9394D" w:rsidRPr="00E3370B">
        <w:t xml:space="preserve">Ar </w:t>
      </w:r>
      <w:r w:rsidR="00C84136" w:rsidRPr="00E3370B">
        <w:t>P</w:t>
      </w:r>
      <w:r w:rsidR="00F9394D" w:rsidRPr="00E3370B">
        <w:t>ušu rakstisku vienošanos Līgumu var grozīt, papildināt vai izbeigt pirms termiņa.</w:t>
      </w:r>
    </w:p>
    <w:p w14:paraId="3A37A381" w14:textId="346EDCF2" w:rsidR="00F9394D" w:rsidRPr="00E3370B" w:rsidRDefault="00866C8A" w:rsidP="00866C8A">
      <w:pPr>
        <w:pStyle w:val="BodyText"/>
        <w:suppressAutoHyphens w:val="0"/>
        <w:autoSpaceDN/>
        <w:spacing w:after="0"/>
        <w:textAlignment w:val="auto"/>
      </w:pPr>
      <w:r w:rsidRPr="00E3370B">
        <w:t xml:space="preserve">8.1.1. </w:t>
      </w:r>
      <w:r w:rsidR="00F9394D" w:rsidRPr="00E3370B">
        <w:t>Puses savstarpēji vienojoties ir tiesīgas veikt grozījumus Līgumā šādos gadījumos:</w:t>
      </w:r>
    </w:p>
    <w:p w14:paraId="03886914" w14:textId="25070EEF" w:rsidR="00F9394D" w:rsidRPr="00E3370B" w:rsidRDefault="00866C8A" w:rsidP="00866C8A">
      <w:pPr>
        <w:pStyle w:val="BodyText"/>
        <w:suppressAutoHyphens w:val="0"/>
        <w:autoSpaceDN/>
        <w:spacing w:after="0"/>
        <w:textAlignment w:val="auto"/>
      </w:pPr>
      <w:r w:rsidRPr="00E3370B">
        <w:t xml:space="preserve">8.1.1.1. </w:t>
      </w:r>
      <w:r w:rsidR="00F9394D" w:rsidRPr="00E3370B">
        <w:t>tiek veikti tehniski Līguma grozījumi, ar kuriem tiek precizēti Līguma nosacījumi, ja to interpretācija ir radījusi vai var radīt neviennozīmīgu Līguma nosacījumu iztulkošanu;</w:t>
      </w:r>
    </w:p>
    <w:p w14:paraId="2333D63F" w14:textId="57DDF948" w:rsidR="00F9394D" w:rsidRPr="00E3370B" w:rsidRDefault="00866C8A" w:rsidP="00866C8A">
      <w:pPr>
        <w:pStyle w:val="BodyText"/>
        <w:suppressAutoHyphens w:val="0"/>
        <w:autoSpaceDN/>
        <w:spacing w:after="0"/>
        <w:textAlignment w:val="auto"/>
      </w:pPr>
      <w:r w:rsidRPr="00E3370B">
        <w:t xml:space="preserve">8.1.1.2. </w:t>
      </w:r>
      <w:r w:rsidR="00F9394D" w:rsidRPr="00E3370B">
        <w:t>ja mainās sakārtojam</w:t>
      </w:r>
      <w:r w:rsidR="00C663C5">
        <w:t>ā</w:t>
      </w:r>
      <w:r w:rsidRPr="00E3370B">
        <w:t xml:space="preserve"> </w:t>
      </w:r>
      <w:r w:rsidR="00C84136" w:rsidRPr="00E3370B">
        <w:t>Zemesgabal</w:t>
      </w:r>
      <w:r w:rsidR="00C663C5">
        <w:t>a</w:t>
      </w:r>
      <w:r w:rsidRPr="00E3370B">
        <w:t xml:space="preserve"> </w:t>
      </w:r>
      <w:r w:rsidR="00F9394D" w:rsidRPr="00E3370B">
        <w:t xml:space="preserve">Darba apjoms, bet ne vairāk kā par </w:t>
      </w:r>
      <w:r w:rsidR="00F9394D" w:rsidRPr="00E3370B">
        <w:rPr>
          <w:lang w:eastAsia="zh-CN"/>
        </w:rPr>
        <w:t>10% (desmit procenti)</w:t>
      </w:r>
      <w:r w:rsidR="00F9394D" w:rsidRPr="00E3370B">
        <w:t xml:space="preserve"> no sākotnēji noteiktā Darba apjoma.</w:t>
      </w:r>
    </w:p>
    <w:p w14:paraId="16AEE849" w14:textId="32E7EC2B" w:rsidR="00F9394D" w:rsidRPr="00E3370B" w:rsidRDefault="00866C8A" w:rsidP="00866C8A">
      <w:pPr>
        <w:pStyle w:val="BodyText"/>
        <w:suppressAutoHyphens w:val="0"/>
        <w:autoSpaceDN/>
        <w:spacing w:after="0"/>
        <w:textAlignment w:val="auto"/>
      </w:pPr>
      <w:r w:rsidRPr="00E3370B">
        <w:t xml:space="preserve">8.2. </w:t>
      </w:r>
      <w:r w:rsidR="00F9394D" w:rsidRPr="00E3370B">
        <w:t>Pasūtītājs var vienpusēji izbeigt Līgumu</w:t>
      </w:r>
      <w:r w:rsidR="00F9394D" w:rsidRPr="00E3370B">
        <w:rPr>
          <w:lang w:eastAsia="zh-CN"/>
        </w:rPr>
        <w:t>, ja Izpildītājs nav veicis</w:t>
      </w:r>
      <w:r w:rsidR="00F9394D" w:rsidRPr="00E3370B">
        <w:t xml:space="preserve"> Līgumā paredzēto Darbu 3.2.punktā noteiktajā termiņā, par to iepriekš </w:t>
      </w:r>
      <w:proofErr w:type="spellStart"/>
      <w:r w:rsidR="00F9394D" w:rsidRPr="00E3370B">
        <w:t>rakstveidā</w:t>
      </w:r>
      <w:proofErr w:type="spellEnd"/>
      <w:r w:rsidR="00F9394D" w:rsidRPr="00E3370B">
        <w:t xml:space="preserve"> paziņojot Izpildītājam. Šādā gadījumā Pasūtītājs atlīdzina Izpildītājam izdevumus par faktiski paveikto Darbu, ja iesniegti izdevumus pamatojoši dokumenti.</w:t>
      </w:r>
    </w:p>
    <w:p w14:paraId="4F11F13D" w14:textId="26D75814" w:rsidR="00F9394D" w:rsidRPr="00E3370B" w:rsidRDefault="00866C8A" w:rsidP="00866C8A">
      <w:pPr>
        <w:pStyle w:val="ListBullet"/>
      </w:pPr>
      <w:r w:rsidRPr="00E3370B">
        <w:t xml:space="preserve">8.3. </w:t>
      </w:r>
      <w:r w:rsidR="00F9394D" w:rsidRPr="00E3370B">
        <w:t xml:space="preserve">Citos gadījumos, kas nav paredzēti Līgumā, </w:t>
      </w:r>
      <w:r w:rsidR="00C84136" w:rsidRPr="00E3370B">
        <w:t>P</w:t>
      </w:r>
      <w:r w:rsidR="00F9394D" w:rsidRPr="00E3370B">
        <w:t>uses vadās no spēkā esošajiem normatīvajiem aktiem.</w:t>
      </w:r>
    </w:p>
    <w:p w14:paraId="7E609E41" w14:textId="52A929FA" w:rsidR="00F9394D" w:rsidRPr="00E3370B" w:rsidRDefault="00866C8A" w:rsidP="00866C8A">
      <w:pPr>
        <w:pStyle w:val="ListBullet"/>
      </w:pPr>
      <w:r w:rsidRPr="00E3370B">
        <w:t xml:space="preserve">8.4. </w:t>
      </w:r>
      <w:r w:rsidR="00F9394D" w:rsidRPr="00E3370B">
        <w:t xml:space="preserve">Visus strīdus, kas rodas starp </w:t>
      </w:r>
      <w:r w:rsidR="00C84136" w:rsidRPr="00E3370B">
        <w:t>P</w:t>
      </w:r>
      <w:r w:rsidR="00F9394D" w:rsidRPr="00E3370B">
        <w:t xml:space="preserve">usēm šī Līguma izpildes gaitā, </w:t>
      </w:r>
      <w:r w:rsidR="00C84136" w:rsidRPr="00E3370B">
        <w:t>P</w:t>
      </w:r>
      <w:r w:rsidR="00F9394D" w:rsidRPr="00E3370B">
        <w:t xml:space="preserve">uses risina sarunu ceļā, </w:t>
      </w:r>
      <w:proofErr w:type="spellStart"/>
      <w:r w:rsidR="00F9394D" w:rsidRPr="00E3370B">
        <w:t>rakstveidā</w:t>
      </w:r>
      <w:proofErr w:type="spellEnd"/>
      <w:r w:rsidR="00F9394D" w:rsidRPr="00E3370B">
        <w:t xml:space="preserve"> piesakot pretenzijas un prasījumus, bet, ja nav iespējams vienošanos panākt – jebkurš strīds, nesaskaņa vai prasība, kas izriet no noslēgtā Līguma tiks izšķirts vispārējās jurisdikcijas tiesā.</w:t>
      </w:r>
    </w:p>
    <w:p w14:paraId="5BA40F6F" w14:textId="3CFA5283" w:rsidR="00F9394D" w:rsidRPr="00E3370B" w:rsidRDefault="00866C8A" w:rsidP="00866C8A">
      <w:pPr>
        <w:pStyle w:val="ListBullet"/>
      </w:pPr>
      <w:r w:rsidRPr="00E3370B">
        <w:t xml:space="preserve">8.5. </w:t>
      </w:r>
      <w:r w:rsidR="00F9394D" w:rsidRPr="00E3370B">
        <w:t>Pasūtītāja kontaktpersona – Andris Timma</w:t>
      </w:r>
      <w:r w:rsidR="00FC4EC2">
        <w:t>,</w:t>
      </w:r>
      <w:r w:rsidR="00F9394D" w:rsidRPr="00E3370B">
        <w:t xml:space="preserve"> tālr.: 29468638</w:t>
      </w:r>
      <w:r w:rsidR="00FC4EC2">
        <w:t>, e-pasts: Andris.Timma@possessor.gov.lv</w:t>
      </w:r>
      <w:r w:rsidR="00F9394D" w:rsidRPr="00E3370B">
        <w:t>.</w:t>
      </w:r>
    </w:p>
    <w:p w14:paraId="3FF0FDD9" w14:textId="19AB78C6" w:rsidR="00F9394D" w:rsidRPr="00E3370B" w:rsidRDefault="00866C8A" w:rsidP="00866C8A">
      <w:pPr>
        <w:pStyle w:val="ListBullet"/>
      </w:pPr>
      <w:r w:rsidRPr="00E3370B">
        <w:t xml:space="preserve">8.6. </w:t>
      </w:r>
      <w:r w:rsidR="00F9394D" w:rsidRPr="00E3370B">
        <w:t>Izpildītāja kontaktpersona - _________________________</w:t>
      </w:r>
    </w:p>
    <w:p w14:paraId="1B475696" w14:textId="7CCC5B30" w:rsidR="00F9394D" w:rsidRPr="00E3370B" w:rsidRDefault="00866C8A" w:rsidP="00866C8A">
      <w:pPr>
        <w:pStyle w:val="ListBullet"/>
      </w:pPr>
      <w:r w:rsidRPr="00E3370B">
        <w:rPr>
          <w:rFonts w:eastAsia="Calibri"/>
        </w:rPr>
        <w:t xml:space="preserve">8.7. </w:t>
      </w:r>
      <w:r w:rsidR="00F9394D" w:rsidRPr="00E3370B">
        <w:rPr>
          <w:rFonts w:eastAsia="Calibri"/>
        </w:rPr>
        <w:t>Līgums parakstīts ar drošu elektronisko parakstu un satur laika zīmogu.</w:t>
      </w:r>
    </w:p>
    <w:p w14:paraId="6EC61F29" w14:textId="77777777" w:rsidR="00F9394D" w:rsidRPr="00E3370B" w:rsidRDefault="00F9394D" w:rsidP="00F9394D">
      <w:pPr>
        <w:jc w:val="center"/>
        <w:rPr>
          <w:b/>
          <w:szCs w:val="24"/>
        </w:rPr>
      </w:pPr>
    </w:p>
    <w:p w14:paraId="41A65A4F" w14:textId="54B2A1AA" w:rsidR="00F9394D" w:rsidRPr="00E3370B" w:rsidRDefault="005873E7" w:rsidP="00F9394D">
      <w:pPr>
        <w:jc w:val="center"/>
        <w:rPr>
          <w:rFonts w:ascii="Times New Roman" w:hAnsi="Times New Roman" w:cs="Times New Roman"/>
          <w:b/>
          <w:sz w:val="24"/>
          <w:szCs w:val="24"/>
        </w:rPr>
      </w:pPr>
      <w:r w:rsidRPr="00E3370B">
        <w:rPr>
          <w:rFonts w:ascii="Times New Roman" w:hAnsi="Times New Roman" w:cs="Times New Roman"/>
          <w:b/>
          <w:sz w:val="24"/>
          <w:szCs w:val="24"/>
        </w:rPr>
        <w:t>9. PUŠU REKVIZĪTI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F9394D" w:rsidRPr="00E3370B" w14:paraId="27C890AC" w14:textId="77777777" w:rsidTr="00AC5D99">
        <w:trPr>
          <w:trHeight w:val="323"/>
        </w:trPr>
        <w:tc>
          <w:tcPr>
            <w:tcW w:w="4962" w:type="dxa"/>
            <w:vAlign w:val="center"/>
          </w:tcPr>
          <w:p w14:paraId="25E370A0" w14:textId="77777777" w:rsidR="00F9394D" w:rsidRPr="00E3370B" w:rsidRDefault="00F9394D" w:rsidP="00AC5D99">
            <w:pPr>
              <w:pStyle w:val="NoSpacing"/>
              <w:jc w:val="both"/>
              <w:rPr>
                <w:rFonts w:ascii="Times New Roman" w:hAnsi="Times New Roman"/>
                <w:b/>
                <w:sz w:val="24"/>
                <w:szCs w:val="24"/>
              </w:rPr>
            </w:pPr>
            <w:r w:rsidRPr="00E3370B">
              <w:rPr>
                <w:rFonts w:ascii="Times New Roman" w:hAnsi="Times New Roman"/>
                <w:b/>
                <w:sz w:val="24"/>
                <w:szCs w:val="24"/>
              </w:rPr>
              <w:t>Pasūtītājs</w:t>
            </w:r>
          </w:p>
        </w:tc>
        <w:tc>
          <w:tcPr>
            <w:tcW w:w="4819" w:type="dxa"/>
            <w:vAlign w:val="center"/>
          </w:tcPr>
          <w:p w14:paraId="2164817E" w14:textId="77777777" w:rsidR="00F9394D" w:rsidRPr="00E3370B" w:rsidRDefault="00F9394D" w:rsidP="00AC5D99">
            <w:pPr>
              <w:pStyle w:val="NoSpacing"/>
              <w:jc w:val="both"/>
              <w:rPr>
                <w:rFonts w:ascii="Times New Roman" w:hAnsi="Times New Roman"/>
                <w:b/>
                <w:sz w:val="24"/>
                <w:szCs w:val="24"/>
              </w:rPr>
            </w:pPr>
            <w:r w:rsidRPr="00E3370B">
              <w:rPr>
                <w:rFonts w:ascii="Times New Roman" w:hAnsi="Times New Roman"/>
                <w:b/>
                <w:sz w:val="24"/>
                <w:szCs w:val="24"/>
              </w:rPr>
              <w:t>Izpildītājs</w:t>
            </w:r>
          </w:p>
        </w:tc>
      </w:tr>
      <w:tr w:rsidR="00F9394D" w:rsidRPr="00E3370B" w14:paraId="6A182BD7" w14:textId="77777777" w:rsidTr="00AC5D99">
        <w:trPr>
          <w:trHeight w:val="1776"/>
        </w:trPr>
        <w:tc>
          <w:tcPr>
            <w:tcW w:w="4962" w:type="dxa"/>
          </w:tcPr>
          <w:p w14:paraId="5462DE6A" w14:textId="046F6A8D" w:rsidR="00F9394D" w:rsidRPr="00E3370B" w:rsidRDefault="00F9394D" w:rsidP="00AC5D99">
            <w:pPr>
              <w:pStyle w:val="NoSpacing"/>
              <w:jc w:val="both"/>
              <w:rPr>
                <w:rFonts w:ascii="Times New Roman" w:hAnsi="Times New Roman"/>
                <w:sz w:val="24"/>
                <w:szCs w:val="24"/>
              </w:rPr>
            </w:pPr>
            <w:r w:rsidRPr="00E3370B">
              <w:rPr>
                <w:rFonts w:ascii="Times New Roman" w:hAnsi="Times New Roman"/>
                <w:sz w:val="24"/>
                <w:szCs w:val="24"/>
              </w:rPr>
              <w:t>SIA “Publisko aktīvu pārvaldītājs Possessor” K</w:t>
            </w:r>
            <w:r w:rsidR="00FC4EC2">
              <w:rPr>
                <w:rFonts w:ascii="Times New Roman" w:hAnsi="Times New Roman"/>
                <w:sz w:val="24"/>
                <w:szCs w:val="24"/>
              </w:rPr>
              <w:t xml:space="preserve">rišjāņa </w:t>
            </w:r>
            <w:r w:rsidRPr="00E3370B">
              <w:rPr>
                <w:rFonts w:ascii="Times New Roman" w:hAnsi="Times New Roman"/>
                <w:sz w:val="24"/>
                <w:szCs w:val="24"/>
              </w:rPr>
              <w:t xml:space="preserve">Valdemāra iela 31, Rīga, LV-1887 </w:t>
            </w:r>
          </w:p>
          <w:p w14:paraId="6FFB70BB" w14:textId="77777777" w:rsidR="00F9394D" w:rsidRPr="00E3370B" w:rsidRDefault="00F9394D" w:rsidP="00AC5D99">
            <w:pPr>
              <w:pStyle w:val="NoSpacing"/>
              <w:jc w:val="both"/>
              <w:rPr>
                <w:rFonts w:ascii="Times New Roman" w:hAnsi="Times New Roman"/>
                <w:sz w:val="24"/>
                <w:szCs w:val="24"/>
              </w:rPr>
            </w:pPr>
            <w:r w:rsidRPr="00E3370B">
              <w:rPr>
                <w:rFonts w:ascii="Times New Roman" w:hAnsi="Times New Roman"/>
                <w:sz w:val="24"/>
                <w:szCs w:val="24"/>
              </w:rPr>
              <w:t xml:space="preserve">vienotais reģ.Nr.40003192154 </w:t>
            </w:r>
          </w:p>
          <w:p w14:paraId="1C20A92D" w14:textId="77777777" w:rsidR="00F9394D" w:rsidRPr="00E3370B" w:rsidRDefault="00F9394D" w:rsidP="00AC5D99">
            <w:pPr>
              <w:pStyle w:val="NoSpacing"/>
              <w:jc w:val="both"/>
              <w:rPr>
                <w:rStyle w:val="tabulasteksts1"/>
                <w:rFonts w:ascii="Times New Roman" w:hAnsi="Times New Roman"/>
                <w:sz w:val="24"/>
                <w:szCs w:val="24"/>
              </w:rPr>
            </w:pPr>
            <w:r w:rsidRPr="00E3370B">
              <w:rPr>
                <w:rFonts w:ascii="Times New Roman" w:hAnsi="Times New Roman"/>
                <w:sz w:val="24"/>
                <w:szCs w:val="24"/>
              </w:rPr>
              <w:t>Norēķinu konts Nr.</w:t>
            </w:r>
            <w:r w:rsidRPr="00E3370B">
              <w:rPr>
                <w:rStyle w:val="tabulasteksts1"/>
                <w:rFonts w:ascii="Times New Roman" w:hAnsi="Times New Roman"/>
                <w:sz w:val="24"/>
                <w:szCs w:val="24"/>
              </w:rPr>
              <w:t>LV17HABA0551032309150</w:t>
            </w:r>
          </w:p>
          <w:p w14:paraId="2C06E4E9" w14:textId="77777777" w:rsidR="00F9394D" w:rsidRPr="00E3370B" w:rsidRDefault="00F9394D" w:rsidP="00AC5D99">
            <w:pPr>
              <w:pStyle w:val="NoSpacing"/>
              <w:jc w:val="both"/>
              <w:rPr>
                <w:rFonts w:ascii="Times New Roman" w:hAnsi="Times New Roman"/>
                <w:sz w:val="24"/>
                <w:szCs w:val="24"/>
              </w:rPr>
            </w:pPr>
            <w:r w:rsidRPr="00E3370B">
              <w:rPr>
                <w:rStyle w:val="tabulasteksts1"/>
                <w:rFonts w:ascii="Times New Roman" w:hAnsi="Times New Roman"/>
                <w:sz w:val="24"/>
                <w:szCs w:val="24"/>
              </w:rPr>
              <w:t xml:space="preserve">Banka: </w:t>
            </w:r>
            <w:r w:rsidRPr="00E3370B">
              <w:rPr>
                <w:rFonts w:ascii="Times New Roman" w:hAnsi="Times New Roman"/>
                <w:sz w:val="24"/>
                <w:szCs w:val="24"/>
              </w:rPr>
              <w:t>AS „Swedbank”</w:t>
            </w:r>
          </w:p>
          <w:p w14:paraId="1F889603" w14:textId="77777777" w:rsidR="00F9394D" w:rsidRPr="00E3370B" w:rsidRDefault="00F9394D" w:rsidP="00AC5D99">
            <w:pPr>
              <w:pStyle w:val="NoSpacing"/>
              <w:jc w:val="both"/>
              <w:rPr>
                <w:rFonts w:ascii="Times New Roman" w:hAnsi="Times New Roman"/>
                <w:sz w:val="24"/>
                <w:szCs w:val="24"/>
              </w:rPr>
            </w:pPr>
            <w:r w:rsidRPr="00E3370B">
              <w:rPr>
                <w:rFonts w:ascii="Times New Roman" w:hAnsi="Times New Roman"/>
                <w:sz w:val="24"/>
                <w:szCs w:val="24"/>
              </w:rPr>
              <w:t xml:space="preserve">Kods: HABALV22 </w:t>
            </w:r>
          </w:p>
        </w:tc>
        <w:tc>
          <w:tcPr>
            <w:tcW w:w="4819" w:type="dxa"/>
          </w:tcPr>
          <w:p w14:paraId="55EFC2FC" w14:textId="77777777" w:rsidR="00F9394D" w:rsidRPr="00E3370B" w:rsidRDefault="00F9394D" w:rsidP="00AC5D99">
            <w:pPr>
              <w:pStyle w:val="NoSpacing"/>
              <w:ind w:left="-108"/>
              <w:jc w:val="both"/>
              <w:rPr>
                <w:rFonts w:ascii="Times New Roman" w:hAnsi="Times New Roman"/>
                <w:sz w:val="24"/>
                <w:szCs w:val="24"/>
              </w:rPr>
            </w:pPr>
          </w:p>
        </w:tc>
      </w:tr>
    </w:tbl>
    <w:p w14:paraId="3C56BF55" w14:textId="77777777" w:rsidR="00F9394D" w:rsidRPr="00E3370B" w:rsidRDefault="00F9394D" w:rsidP="00F9394D">
      <w:pPr>
        <w:pStyle w:val="NoSpacing"/>
        <w:jc w:val="both"/>
        <w:rPr>
          <w:rFonts w:ascii="Times New Roman" w:hAnsi="Times New Roman"/>
          <w:sz w:val="24"/>
          <w:szCs w:val="24"/>
        </w:rPr>
      </w:pPr>
      <w:r w:rsidRPr="00E3370B">
        <w:rPr>
          <w:rFonts w:ascii="Times New Roman" w:hAnsi="Times New Roman"/>
          <w:sz w:val="24"/>
          <w:szCs w:val="24"/>
        </w:rPr>
        <w:tab/>
      </w:r>
    </w:p>
    <w:p w14:paraId="66F6ECC1" w14:textId="12183D33" w:rsidR="00F9394D" w:rsidRPr="00E3370B" w:rsidRDefault="00B53DD6" w:rsidP="00F9394D">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4EC2">
        <w:rPr>
          <w:rFonts w:ascii="Times New Roman" w:hAnsi="Times New Roman"/>
          <w:sz w:val="24"/>
          <w:szCs w:val="24"/>
        </w:rPr>
        <w:tab/>
      </w:r>
      <w:r w:rsidR="00F9394D" w:rsidRPr="00E3370B">
        <w:rPr>
          <w:rFonts w:ascii="Times New Roman" w:hAnsi="Times New Roman"/>
          <w:sz w:val="24"/>
          <w:szCs w:val="24"/>
        </w:rPr>
        <w:tab/>
        <w:t xml:space="preserve">        </w:t>
      </w:r>
      <w:r w:rsidR="00F9394D" w:rsidRPr="00E3370B">
        <w:rPr>
          <w:rFonts w:ascii="Times New Roman" w:hAnsi="Times New Roman"/>
          <w:sz w:val="24"/>
          <w:szCs w:val="24"/>
        </w:rPr>
        <w:tab/>
        <w:t xml:space="preserve">  </w:t>
      </w:r>
      <w:r w:rsidR="00F9394D" w:rsidRPr="00E3370B">
        <w:rPr>
          <w:rFonts w:ascii="Times New Roman" w:hAnsi="Times New Roman"/>
          <w:sz w:val="24"/>
          <w:szCs w:val="24"/>
        </w:rPr>
        <w:tab/>
        <w:t>________________</w:t>
      </w:r>
    </w:p>
    <w:p w14:paraId="29E58FE4" w14:textId="41575846" w:rsidR="00F9394D" w:rsidRPr="00E3370B" w:rsidRDefault="00F9394D" w:rsidP="00F9394D">
      <w:pPr>
        <w:pStyle w:val="NoSpacing"/>
        <w:jc w:val="both"/>
        <w:rPr>
          <w:rFonts w:ascii="Times New Roman" w:hAnsi="Times New Roman"/>
          <w:sz w:val="24"/>
          <w:szCs w:val="24"/>
        </w:rPr>
      </w:pP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t xml:space="preserve"> </w:t>
      </w:r>
    </w:p>
    <w:p w14:paraId="4A0849BE" w14:textId="0C979685" w:rsidR="00262D77" w:rsidRPr="00E3370B" w:rsidRDefault="00874FE8" w:rsidP="00D61AD7">
      <w:pPr>
        <w:jc w:val="left"/>
        <w:rPr>
          <w:rFonts w:ascii="Times New Roman" w:eastAsia="Times New Roman" w:hAnsi="Times New Roman" w:cs="Times New Roman"/>
          <w:b/>
          <w:sz w:val="24"/>
          <w:szCs w:val="24"/>
          <w:lang w:eastAsia="lv-LV"/>
        </w:rPr>
      </w:pPr>
      <w:r w:rsidRPr="00E3370B">
        <w:rPr>
          <w:rFonts w:ascii="Times New Roman" w:eastAsia="Calibri" w:hAnsi="Times New Roman" w:cs="Times New Roman"/>
          <w:sz w:val="24"/>
          <w:szCs w:val="24"/>
        </w:rPr>
        <w:t>*</w:t>
      </w:r>
      <w:r w:rsidR="00D61AD7" w:rsidRPr="00E3370B">
        <w:rPr>
          <w:rFonts w:ascii="Times New Roman" w:eastAsia="Calibri" w:hAnsi="Times New Roman" w:cs="Times New Roman"/>
          <w:sz w:val="24"/>
          <w:szCs w:val="24"/>
        </w:rPr>
        <w:t>Līgums parakstīts ar drošu elektronisko parakstu un satur laika zīmogu.</w:t>
      </w:r>
    </w:p>
    <w:p w14:paraId="69E5B403" w14:textId="01C80ACB" w:rsidR="00880467" w:rsidRPr="00E3370B" w:rsidRDefault="00880467" w:rsidP="00880467">
      <w:pPr>
        <w:ind w:firstLine="851"/>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Līguma pielikums</w:t>
      </w:r>
    </w:p>
    <w:p w14:paraId="2C37B5A7" w14:textId="52918859" w:rsidR="00880467" w:rsidRPr="00E3370B" w:rsidRDefault="00880467" w:rsidP="00880467">
      <w:pPr>
        <w:ind w:firstLine="851"/>
        <w:jc w:val="right"/>
        <w:rPr>
          <w:rFonts w:ascii="Times New Roman" w:hAnsi="Times New Roman" w:cs="Times New Roman"/>
          <w:b/>
          <w:sz w:val="24"/>
          <w:szCs w:val="24"/>
        </w:rPr>
      </w:pPr>
      <w:proofErr w:type="spellStart"/>
      <w:r w:rsidRPr="00E3370B">
        <w:rPr>
          <w:rFonts w:ascii="Times New Roman" w:hAnsi="Times New Roman" w:cs="Times New Roman"/>
          <w:b/>
          <w:sz w:val="24"/>
          <w:szCs w:val="24"/>
        </w:rPr>
        <w:t>Nr.POSSESSOR</w:t>
      </w:r>
      <w:proofErr w:type="spellEnd"/>
      <w:r w:rsidRPr="00E3370B">
        <w:rPr>
          <w:rFonts w:ascii="Times New Roman" w:hAnsi="Times New Roman" w:cs="Times New Roman"/>
          <w:b/>
          <w:sz w:val="24"/>
          <w:szCs w:val="24"/>
        </w:rPr>
        <w:t>/202</w:t>
      </w:r>
      <w:r w:rsidR="00FC4EC2">
        <w:rPr>
          <w:rFonts w:ascii="Times New Roman" w:hAnsi="Times New Roman" w:cs="Times New Roman"/>
          <w:b/>
          <w:sz w:val="24"/>
          <w:szCs w:val="24"/>
        </w:rPr>
        <w:t>2/</w:t>
      </w:r>
      <w:r w:rsidR="00406C96">
        <w:rPr>
          <w:rFonts w:ascii="Times New Roman" w:hAnsi="Times New Roman" w:cs="Times New Roman"/>
          <w:b/>
          <w:sz w:val="24"/>
          <w:szCs w:val="24"/>
        </w:rPr>
        <w:t>21</w:t>
      </w:r>
    </w:p>
    <w:p w14:paraId="76143CDA" w14:textId="77777777" w:rsidR="00880467" w:rsidRPr="00E3370B" w:rsidRDefault="00880467" w:rsidP="00880467">
      <w:pPr>
        <w:ind w:firstLine="851"/>
        <w:jc w:val="right"/>
        <w:rPr>
          <w:rFonts w:ascii="Times New Roman" w:hAnsi="Times New Roman" w:cs="Times New Roman"/>
          <w:b/>
          <w:sz w:val="24"/>
          <w:szCs w:val="24"/>
        </w:rPr>
      </w:pPr>
    </w:p>
    <w:p w14:paraId="016F5D07" w14:textId="77777777" w:rsidR="00880467" w:rsidRPr="00E3370B" w:rsidRDefault="00880467" w:rsidP="00880467">
      <w:pPr>
        <w:ind w:left="-142"/>
        <w:jc w:val="center"/>
        <w:outlineLvl w:val="6"/>
        <w:rPr>
          <w:rFonts w:ascii="Times New Roman" w:hAnsi="Times New Roman" w:cs="Times New Roman"/>
          <w:kern w:val="36"/>
          <w:sz w:val="24"/>
          <w:szCs w:val="24"/>
        </w:rPr>
      </w:pPr>
      <w:r w:rsidRPr="00E3370B">
        <w:rPr>
          <w:rFonts w:ascii="Times New Roman" w:hAnsi="Times New Roman" w:cs="Times New Roman"/>
          <w:sz w:val="24"/>
          <w:szCs w:val="24"/>
        </w:rPr>
        <w:t>DARBA NODOŠANAS - PIEŅEMŠANAS AKTS</w:t>
      </w:r>
    </w:p>
    <w:p w14:paraId="4DF0CC05" w14:textId="77777777" w:rsidR="00C663C5" w:rsidRPr="00C663C5" w:rsidRDefault="00C663C5" w:rsidP="00C663C5">
      <w:pPr>
        <w:jc w:val="left"/>
        <w:rPr>
          <w:rFonts w:ascii="Times New Roman" w:eastAsia="Calibri" w:hAnsi="Times New Roman" w:cs="Times New Roman"/>
          <w:sz w:val="24"/>
          <w:szCs w:val="24"/>
          <w:lang w:eastAsia="lv-LV"/>
        </w:rPr>
      </w:pPr>
      <w:r w:rsidRPr="00C663C5">
        <w:rPr>
          <w:rFonts w:ascii="Times New Roman" w:eastAsia="Calibri" w:hAnsi="Times New Roman" w:cs="Times New Roman"/>
          <w:sz w:val="24"/>
          <w:szCs w:val="24"/>
          <w:lang w:eastAsia="lv-LV"/>
        </w:rPr>
        <w:t>Rīgā, Pušu pievienotais pēdējā laika zīmoga pievienošanas datums</w:t>
      </w:r>
    </w:p>
    <w:p w14:paraId="33CAE052" w14:textId="77777777" w:rsidR="00880467" w:rsidRPr="00E3370B" w:rsidRDefault="00880467" w:rsidP="00880467">
      <w:pPr>
        <w:rPr>
          <w:rFonts w:ascii="Times New Roman" w:hAnsi="Times New Roman" w:cs="Times New Roman"/>
          <w:sz w:val="24"/>
          <w:szCs w:val="24"/>
        </w:rPr>
      </w:pPr>
    </w:p>
    <w:p w14:paraId="090C6E9D"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Šo aktu sastādījuši</w:t>
      </w:r>
    </w:p>
    <w:p w14:paraId="3CFC3D70" w14:textId="77777777"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 xml:space="preserve">Izpildītājs </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______________, reģistrācijas Nr.____________, kuru pārstāv _______ ___________, </w:t>
      </w:r>
    </w:p>
    <w:p w14:paraId="33CDBCF4"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no vienas puses, un</w:t>
      </w:r>
    </w:p>
    <w:p w14:paraId="76D6B4E7" w14:textId="3F3E824B"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Pasūtītājs</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SIA “Publisko aktīvu pārvaldītājs Possessor”, reģistrācijas Nr.40003192154, tās pārstāvji: </w:t>
      </w:r>
      <w:r w:rsidR="00866C8A" w:rsidRPr="00E3370B">
        <w:rPr>
          <w:rFonts w:ascii="Times New Roman" w:hAnsi="Times New Roman" w:cs="Times New Roman"/>
          <w:i/>
          <w:sz w:val="24"/>
          <w:szCs w:val="24"/>
        </w:rPr>
        <w:t>Administratīvā departamenta vadītāja Ingrīda Purmale un Finanšu departamenta vadītāja Jolanta Roze</w:t>
      </w:r>
      <w:r w:rsidRPr="00E3370B">
        <w:rPr>
          <w:rFonts w:ascii="Times New Roman" w:hAnsi="Times New Roman" w:cs="Times New Roman"/>
          <w:i/>
          <w:sz w:val="24"/>
          <w:szCs w:val="24"/>
        </w:rPr>
        <w:t>,</w:t>
      </w:r>
    </w:p>
    <w:p w14:paraId="25E70113" w14:textId="0EC7DA2C"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 xml:space="preserve">kuri pilnvaroti rīkoties saskaņā ar Possessor </w:t>
      </w:r>
      <w:r w:rsidRPr="00E3370B">
        <w:rPr>
          <w:rFonts w:ascii="Times New Roman" w:eastAsia="Calibri" w:hAnsi="Times New Roman" w:cs="Times New Roman"/>
          <w:sz w:val="24"/>
          <w:szCs w:val="24"/>
        </w:rPr>
        <w:t xml:space="preserve">valdes 2021.gada </w:t>
      </w:r>
      <w:r w:rsidR="0068723A">
        <w:rPr>
          <w:rFonts w:ascii="Times New Roman" w:eastAsia="Calibri" w:hAnsi="Times New Roman" w:cs="Times New Roman"/>
          <w:sz w:val="24"/>
          <w:szCs w:val="24"/>
        </w:rPr>
        <w:t xml:space="preserve">17.novembra lēmumu Nr.134/1072 </w:t>
      </w:r>
      <w:r w:rsidRPr="00E3370B">
        <w:rPr>
          <w:rFonts w:ascii="Times New Roman" w:eastAsia="Calibri" w:hAnsi="Times New Roman" w:cs="Times New Roman"/>
          <w:sz w:val="24"/>
          <w:szCs w:val="24"/>
        </w:rPr>
        <w:t>„Par nodošanas un pieņemšanas aktu parakstīšanas un vizēšanas kārtību”</w:t>
      </w:r>
      <w:r w:rsidRPr="00E3370B">
        <w:rPr>
          <w:rFonts w:ascii="Times New Roman" w:hAnsi="Times New Roman" w:cs="Times New Roman"/>
          <w:sz w:val="24"/>
          <w:szCs w:val="24"/>
        </w:rPr>
        <w:t>, par to, ka Izpildītājs nodod un Pasūtītājs pieņem Izpildītāja darbu.</w:t>
      </w:r>
    </w:p>
    <w:p w14:paraId="2A20F2D2"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Puses konstatē, ka:</w:t>
      </w:r>
    </w:p>
    <w:p w14:paraId="09156A04" w14:textId="36275623" w:rsidR="00866C8A" w:rsidRPr="00E3370B" w:rsidRDefault="00880467" w:rsidP="005873E7">
      <w:pPr>
        <w:pStyle w:val="ListParagraph"/>
        <w:numPr>
          <w:ilvl w:val="0"/>
          <w:numId w:val="43"/>
        </w:numPr>
        <w:ind w:left="0" w:firstLine="0"/>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Izpildītājs saskaņā ar 202</w:t>
      </w:r>
      <w:r w:rsidR="0068723A">
        <w:rPr>
          <w:rFonts w:ascii="Times New Roman" w:hAnsi="Times New Roman" w:cs="Times New Roman"/>
          <w:sz w:val="24"/>
          <w:szCs w:val="24"/>
        </w:rPr>
        <w:t>2</w:t>
      </w:r>
      <w:r w:rsidRPr="00E3370B">
        <w:rPr>
          <w:rFonts w:ascii="Times New Roman" w:hAnsi="Times New Roman" w:cs="Times New Roman"/>
          <w:sz w:val="24"/>
          <w:szCs w:val="24"/>
        </w:rPr>
        <w:t xml:space="preserve">.gada __________ noslēgto Iepirkuma līgumu </w:t>
      </w:r>
      <w:proofErr w:type="spellStart"/>
      <w:r w:rsidRPr="00E3370B">
        <w:rPr>
          <w:rFonts w:ascii="Times New Roman" w:hAnsi="Times New Roman" w:cs="Times New Roman"/>
          <w:sz w:val="24"/>
          <w:szCs w:val="24"/>
        </w:rPr>
        <w:t>Nr.POSSESSOR</w:t>
      </w:r>
      <w:proofErr w:type="spellEnd"/>
      <w:r w:rsidRPr="00E3370B">
        <w:rPr>
          <w:rFonts w:ascii="Times New Roman" w:hAnsi="Times New Roman" w:cs="Times New Roman"/>
          <w:sz w:val="24"/>
          <w:szCs w:val="24"/>
        </w:rPr>
        <w:t>/</w:t>
      </w:r>
      <w:r w:rsidR="0068723A">
        <w:rPr>
          <w:rFonts w:ascii="Times New Roman" w:hAnsi="Times New Roman" w:cs="Times New Roman"/>
          <w:sz w:val="24"/>
          <w:szCs w:val="24"/>
        </w:rPr>
        <w:t>2022/</w:t>
      </w:r>
      <w:r w:rsidR="00406C96">
        <w:rPr>
          <w:rFonts w:ascii="Times New Roman" w:hAnsi="Times New Roman" w:cs="Times New Roman"/>
          <w:sz w:val="24"/>
          <w:szCs w:val="24"/>
        </w:rPr>
        <w:t>21</w:t>
      </w:r>
      <w:r w:rsidR="00C42E48" w:rsidRPr="00E3370B">
        <w:rPr>
          <w:rFonts w:ascii="Times New Roman" w:hAnsi="Times New Roman" w:cs="Times New Roman"/>
          <w:sz w:val="24"/>
          <w:szCs w:val="24"/>
        </w:rPr>
        <w:t xml:space="preserve"> </w:t>
      </w:r>
      <w:r w:rsidR="00866C8A" w:rsidRPr="00E3370B">
        <w:rPr>
          <w:rFonts w:ascii="Times New Roman" w:hAnsi="Times New Roman" w:cs="Times New Roman"/>
          <w:sz w:val="24"/>
          <w:szCs w:val="24"/>
        </w:rPr>
        <w:t>(</w:t>
      </w:r>
      <w:r w:rsidR="00866C8A" w:rsidRPr="00E3370B">
        <w:rPr>
          <w:rFonts w:ascii="Times New Roman" w:eastAsia="Times New Roman" w:hAnsi="Times New Roman" w:cs="Times New Roman"/>
          <w:sz w:val="24"/>
          <w:szCs w:val="24"/>
          <w:lang w:eastAsia="lv-LV"/>
        </w:rPr>
        <w:t>turpmāk – Iepirkuma līgums) ir veicis visus Iepirkuma līgumā noteiktos darbus, t.sk.:</w:t>
      </w:r>
    </w:p>
    <w:p w14:paraId="66E20BAA" w14:textId="02808E4F" w:rsidR="005873E7" w:rsidRPr="00C663C5" w:rsidRDefault="005873E7" w:rsidP="005873E7">
      <w:pPr>
        <w:rPr>
          <w:rFonts w:ascii="Times New Roman" w:hAnsi="Times New Roman" w:cs="Times New Roman"/>
          <w:sz w:val="24"/>
          <w:szCs w:val="24"/>
        </w:rPr>
      </w:pPr>
      <w:r w:rsidRPr="00C663C5">
        <w:rPr>
          <w:rFonts w:ascii="Times New Roman" w:eastAsia="Times New Roman" w:hAnsi="Times New Roman" w:cs="Times New Roman"/>
          <w:sz w:val="24"/>
          <w:szCs w:val="24"/>
          <w:lang w:eastAsia="lv-LV"/>
        </w:rPr>
        <w:t xml:space="preserve">1.1. </w:t>
      </w:r>
      <w:r w:rsidRPr="00C663C5">
        <w:rPr>
          <w:rFonts w:ascii="Times New Roman" w:hAnsi="Times New Roman" w:cs="Times New Roman"/>
          <w:bCs/>
          <w:sz w:val="24"/>
          <w:szCs w:val="24"/>
        </w:rPr>
        <w:t xml:space="preserve">Valsts zemesgabala </w:t>
      </w:r>
      <w:r w:rsidR="00C83DFB">
        <w:rPr>
          <w:rFonts w:ascii="Times New Roman" w:hAnsi="Times New Roman" w:cs="Times New Roman"/>
          <w:sz w:val="24"/>
          <w:szCs w:val="24"/>
        </w:rPr>
        <w:t xml:space="preserve">Baznīcas ielā 30, Priekulē, </w:t>
      </w:r>
      <w:proofErr w:type="spellStart"/>
      <w:r w:rsidR="00C83DFB">
        <w:rPr>
          <w:rFonts w:ascii="Times New Roman" w:hAnsi="Times New Roman" w:cs="Times New Roman"/>
          <w:sz w:val="24"/>
          <w:szCs w:val="24"/>
        </w:rPr>
        <w:t>Dienvidkurzemes</w:t>
      </w:r>
      <w:proofErr w:type="spellEnd"/>
      <w:r w:rsidR="00C83DFB">
        <w:rPr>
          <w:rFonts w:ascii="Times New Roman" w:hAnsi="Times New Roman" w:cs="Times New Roman"/>
          <w:sz w:val="24"/>
          <w:szCs w:val="24"/>
        </w:rPr>
        <w:t xml:space="preserve"> novadā, kadastra Nr.64150060055</w:t>
      </w:r>
      <w:r w:rsidRPr="00C663C5">
        <w:rPr>
          <w:rFonts w:ascii="Times New Roman" w:hAnsi="Times New Roman" w:cs="Times New Roman"/>
          <w:sz w:val="24"/>
          <w:szCs w:val="24"/>
        </w:rPr>
        <w:t>, sakopšanu (</w:t>
      </w:r>
      <w:r w:rsidRPr="00C663C5">
        <w:rPr>
          <w:rFonts w:ascii="Times New Roman" w:eastAsia="Cambria" w:hAnsi="Times New Roman" w:cs="Times New Roman"/>
          <w:sz w:val="24"/>
          <w:szCs w:val="24"/>
        </w:rPr>
        <w:t xml:space="preserve">atkritumu savākšanu, izvešanu un nodošanu </w:t>
      </w:r>
      <w:r w:rsidRPr="00C663C5">
        <w:rPr>
          <w:rFonts w:ascii="Times New Roman" w:eastAsia="Times New Roman" w:hAnsi="Times New Roman" w:cs="Times New Roman"/>
          <w:sz w:val="24"/>
          <w:szCs w:val="24"/>
          <w:lang w:eastAsia="lv-LV"/>
        </w:rPr>
        <w:t>sertificētā atkritumu poligonā) sekojošā faktiskā apjomā</w:t>
      </w:r>
      <w:r w:rsidRPr="00C663C5">
        <w:rPr>
          <w:rFonts w:ascii="Times New Roman" w:hAnsi="Times New Roman" w:cs="Times New Roman"/>
          <w:sz w:val="24"/>
          <w:szCs w:val="24"/>
        </w:rPr>
        <w:t>:</w:t>
      </w:r>
    </w:p>
    <w:p w14:paraId="14611E38" w14:textId="4BED3006"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1.1.1. </w:t>
      </w:r>
      <w:r w:rsidRPr="00E3370B">
        <w:rPr>
          <w:rFonts w:ascii="Times New Roman" w:eastAsia="Times New Roman" w:hAnsi="Times New Roman" w:cs="Times New Roman"/>
          <w:sz w:val="24"/>
          <w:szCs w:val="24"/>
          <w:lang w:eastAsia="lv-LV"/>
        </w:rPr>
        <w:t>______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būvgružu  un celtniecības atkritumi</w:t>
      </w:r>
      <w:r w:rsidRPr="00E3370B">
        <w:rPr>
          <w:rFonts w:ascii="Times New Roman" w:eastAsia="Times New Roman" w:hAnsi="Times New Roman" w:cs="Times New Roman"/>
          <w:sz w:val="24"/>
          <w:szCs w:val="24"/>
          <w:lang w:eastAsia="lv-LV"/>
        </w:rPr>
        <w:t>;</w:t>
      </w:r>
    </w:p>
    <w:p w14:paraId="6CD11618" w14:textId="36254747"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1.1.2.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sadzīves atkritumi</w:t>
      </w:r>
      <w:r w:rsidRPr="00E3370B">
        <w:rPr>
          <w:rFonts w:ascii="Times New Roman" w:eastAsia="Times New Roman" w:hAnsi="Times New Roman" w:cs="Times New Roman"/>
          <w:sz w:val="24"/>
          <w:szCs w:val="24"/>
          <w:lang w:eastAsia="lv-LV"/>
        </w:rPr>
        <w:t>;</w:t>
      </w:r>
    </w:p>
    <w:p w14:paraId="049799C0" w14:textId="330500D8" w:rsidR="005873E7" w:rsidRPr="00E3370B" w:rsidRDefault="005873E7"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1.1.3.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bīstamie atkritumi</w:t>
      </w:r>
      <w:r w:rsidRPr="00E3370B">
        <w:rPr>
          <w:rFonts w:ascii="Times New Roman" w:eastAsia="Times New Roman" w:hAnsi="Times New Roman" w:cs="Times New Roman"/>
          <w:sz w:val="24"/>
          <w:szCs w:val="24"/>
          <w:lang w:eastAsia="lv-LV"/>
        </w:rPr>
        <w:t>.</w:t>
      </w:r>
    </w:p>
    <w:p w14:paraId="2291BF18" w14:textId="4AF10004" w:rsidR="005873E7" w:rsidRPr="00E3370B" w:rsidRDefault="005873E7" w:rsidP="005873E7">
      <w:pPr>
        <w:rPr>
          <w:rFonts w:ascii="Times New Roman" w:eastAsia="Times New Roman" w:hAnsi="Times New Roman" w:cs="Times New Roman"/>
          <w:sz w:val="24"/>
          <w:szCs w:val="24"/>
          <w:lang w:eastAsia="lv-LV"/>
        </w:rPr>
      </w:pPr>
    </w:p>
    <w:p w14:paraId="6C59B3BC" w14:textId="55D6D7B4" w:rsidR="00866C8A" w:rsidRPr="00E3370B" w:rsidRDefault="00866C8A"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 Darbs pabeigts 20__.gada __.___________. Darbs pilnā apjomā izpildīts Iepirkuma līgumā noteiktajā termiņā (vai: ar termiņa___ dienu nokavējumu).</w:t>
      </w:r>
    </w:p>
    <w:p w14:paraId="2E1DF80C" w14:textId="7A44C183" w:rsidR="007D1279" w:rsidRDefault="007D1279" w:rsidP="005873E7">
      <w:pPr>
        <w:rPr>
          <w:rFonts w:ascii="Times New Roman" w:eastAsia="Calibri" w:hAnsi="Times New Roman" w:cs="Times New Roman"/>
          <w:sz w:val="24"/>
          <w:szCs w:val="24"/>
        </w:rPr>
      </w:pPr>
      <w:r w:rsidRPr="00E3370B">
        <w:rPr>
          <w:rFonts w:ascii="Times New Roman" w:eastAsia="Times New Roman" w:hAnsi="Times New Roman" w:cs="Times New Roman"/>
          <w:sz w:val="24"/>
          <w:szCs w:val="24"/>
          <w:lang w:eastAsia="lv-LV"/>
        </w:rPr>
        <w:t xml:space="preserve">3. </w:t>
      </w:r>
      <w:r w:rsidRPr="00E3370B">
        <w:rPr>
          <w:rFonts w:ascii="Times New Roman" w:hAnsi="Times New Roman" w:cs="Times New Roman"/>
          <w:sz w:val="24"/>
          <w:szCs w:val="24"/>
        </w:rPr>
        <w:t>Pasūtītāja pārstāv</w:t>
      </w:r>
      <w:r w:rsidR="004F4F53">
        <w:rPr>
          <w:rFonts w:ascii="Times New Roman" w:hAnsi="Times New Roman" w:cs="Times New Roman"/>
          <w:sz w:val="24"/>
          <w:szCs w:val="24"/>
        </w:rPr>
        <w:t>i</w:t>
      </w:r>
      <w:r w:rsidRPr="00E3370B">
        <w:rPr>
          <w:rFonts w:ascii="Times New Roman" w:hAnsi="Times New Roman" w:cs="Times New Roman"/>
          <w:sz w:val="24"/>
          <w:szCs w:val="24"/>
        </w:rPr>
        <w:t>m</w:t>
      </w:r>
      <w:r w:rsidR="00C43D38">
        <w:rPr>
          <w:rFonts w:ascii="Times New Roman" w:hAnsi="Times New Roman" w:cs="Times New Roman"/>
          <w:sz w:val="24"/>
          <w:szCs w:val="24"/>
        </w:rPr>
        <w:t>,</w:t>
      </w:r>
      <w:r w:rsidRPr="00E3370B">
        <w:rPr>
          <w:rFonts w:ascii="Times New Roman" w:hAnsi="Times New Roman" w:cs="Times New Roman"/>
          <w:sz w:val="24"/>
          <w:szCs w:val="24"/>
        </w:rPr>
        <w:t xml:space="preserve"> Administratīvā departamenta saimniecības pārzinim </w:t>
      </w:r>
      <w:proofErr w:type="spellStart"/>
      <w:r w:rsidRPr="00E3370B">
        <w:rPr>
          <w:rFonts w:ascii="Times New Roman" w:hAnsi="Times New Roman" w:cs="Times New Roman"/>
          <w:sz w:val="24"/>
          <w:szCs w:val="24"/>
        </w:rPr>
        <w:t>A.Timmam</w:t>
      </w:r>
      <w:proofErr w:type="spellEnd"/>
      <w:r w:rsidRPr="00E3370B">
        <w:rPr>
          <w:rFonts w:ascii="Times New Roman" w:hAnsi="Times New Roman" w:cs="Times New Roman"/>
          <w:sz w:val="24"/>
          <w:szCs w:val="24"/>
        </w:rPr>
        <w:t>, veicot iesniegto dokumentu atbilstības pārbaudi pret faktisko situāciju dabā, nav</w:t>
      </w:r>
      <w:r w:rsidRPr="00E3370B">
        <w:rPr>
          <w:rFonts w:ascii="Times New Roman" w:eastAsia="Times New Roman" w:hAnsi="Times New Roman" w:cs="Times New Roman"/>
          <w:sz w:val="24"/>
          <w:szCs w:val="24"/>
          <w:lang w:eastAsia="lv-LV"/>
        </w:rPr>
        <w:t xml:space="preserve"> iebildumu par Izpildītāja darba un iesniegto dokumentu kvalitāti</w:t>
      </w:r>
      <w:r w:rsidRPr="00E3370B">
        <w:rPr>
          <w:rFonts w:ascii="Times New Roman" w:hAnsi="Times New Roman" w:cs="Times New Roman"/>
          <w:sz w:val="24"/>
          <w:szCs w:val="24"/>
        </w:rPr>
        <w:t xml:space="preserve">, ko apliecina </w:t>
      </w:r>
      <w:r w:rsidR="00550752" w:rsidRPr="00E3370B">
        <w:rPr>
          <w:rFonts w:ascii="Times New Roman" w:hAnsi="Times New Roman" w:cs="Times New Roman"/>
          <w:sz w:val="24"/>
          <w:szCs w:val="24"/>
        </w:rPr>
        <w:t>pārstāvju</w:t>
      </w:r>
      <w:r w:rsidRPr="00E3370B">
        <w:rPr>
          <w:rFonts w:ascii="Times New Roman" w:hAnsi="Times New Roman" w:cs="Times New Roman"/>
          <w:sz w:val="24"/>
          <w:szCs w:val="24"/>
        </w:rPr>
        <w:t xml:space="preserve"> saskaņojums uz Darba </w:t>
      </w:r>
      <w:r w:rsidRPr="00E3370B">
        <w:rPr>
          <w:rFonts w:ascii="Times New Roman" w:eastAsia="Calibri" w:hAnsi="Times New Roman" w:cs="Times New Roman"/>
          <w:sz w:val="24"/>
          <w:szCs w:val="24"/>
        </w:rPr>
        <w:t>nodošanas un pieņemšanas akta.</w:t>
      </w:r>
    </w:p>
    <w:p w14:paraId="0ABBFA29" w14:textId="28915022" w:rsidR="00F01280" w:rsidRDefault="00F01280" w:rsidP="00F01280">
      <w:pPr>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4.</w:t>
      </w:r>
      <w:r>
        <w:rPr>
          <w:rFonts w:ascii="Times New Roman" w:eastAsia="Times New Roman" w:hAnsi="Times New Roman" w:cs="Times New Roman"/>
          <w:sz w:val="24"/>
          <w:szCs w:val="24"/>
          <w:lang w:eastAsia="lv-LV"/>
        </w:rPr>
        <w:t xml:space="preserve"> Izpildītājs saskaņā ar iesniegto dokumentāciju par atkritumu nodošanu, sertificētā poligonā ir nodevis sekojošu kopējo faktisko apjomu:</w:t>
      </w:r>
    </w:p>
    <w:tbl>
      <w:tblPr>
        <w:tblStyle w:val="TableGrid"/>
        <w:tblW w:w="9209" w:type="dxa"/>
        <w:tblLook w:val="04A0" w:firstRow="1" w:lastRow="0" w:firstColumn="1" w:lastColumn="0" w:noHBand="0" w:noVBand="1"/>
      </w:tblPr>
      <w:tblGrid>
        <w:gridCol w:w="2972"/>
        <w:gridCol w:w="2079"/>
        <w:gridCol w:w="2079"/>
        <w:gridCol w:w="2079"/>
      </w:tblGrid>
      <w:tr w:rsidR="00F01280" w14:paraId="38C5225E" w14:textId="77777777" w:rsidTr="00F01280">
        <w:tc>
          <w:tcPr>
            <w:tcW w:w="2972" w:type="dxa"/>
            <w:tcBorders>
              <w:top w:val="single" w:sz="4" w:space="0" w:color="auto"/>
              <w:left w:val="single" w:sz="4" w:space="0" w:color="auto"/>
              <w:bottom w:val="single" w:sz="4" w:space="0" w:color="auto"/>
              <w:right w:val="single" w:sz="4" w:space="0" w:color="auto"/>
            </w:tcBorders>
          </w:tcPr>
          <w:p w14:paraId="796EC1B2" w14:textId="77777777"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14:paraId="2909C838" w14:textId="4A4A4474" w:rsidR="00F01280" w:rsidRPr="00426283" w:rsidRDefault="00D06300">
            <w:pPr>
              <w:jc w:val="center"/>
              <w:rPr>
                <w:rFonts w:ascii="Times New Roman" w:eastAsia="Times New Roman" w:hAnsi="Times New Roman"/>
                <w:sz w:val="24"/>
                <w:szCs w:val="24"/>
              </w:rPr>
            </w:pPr>
            <w:r w:rsidRPr="00426283">
              <w:rPr>
                <w:rFonts w:ascii="Times New Roman" w:eastAsia="Times New Roman" w:hAnsi="Times New Roman"/>
                <w:sz w:val="24"/>
                <w:szCs w:val="24"/>
              </w:rPr>
              <w:t>Būvgružu un celtniecības  atkritumi</w:t>
            </w:r>
          </w:p>
        </w:tc>
        <w:tc>
          <w:tcPr>
            <w:tcW w:w="2079" w:type="dxa"/>
            <w:tcBorders>
              <w:top w:val="single" w:sz="4" w:space="0" w:color="auto"/>
              <w:left w:val="single" w:sz="4" w:space="0" w:color="auto"/>
              <w:bottom w:val="single" w:sz="4" w:space="0" w:color="auto"/>
              <w:right w:val="single" w:sz="4" w:space="0" w:color="auto"/>
            </w:tcBorders>
            <w:hideMark/>
          </w:tcPr>
          <w:p w14:paraId="7752DE3D" w14:textId="596067B8" w:rsidR="00F01280" w:rsidRPr="00426283" w:rsidRDefault="00426283">
            <w:pPr>
              <w:jc w:val="center"/>
              <w:rPr>
                <w:rFonts w:ascii="Times New Roman" w:eastAsia="Times New Roman" w:hAnsi="Times New Roman"/>
                <w:sz w:val="24"/>
                <w:szCs w:val="24"/>
              </w:rPr>
            </w:pPr>
            <w:r w:rsidRPr="00426283">
              <w:rPr>
                <w:rFonts w:ascii="Times New Roman" w:eastAsia="Cambria" w:hAnsi="Times New Roman"/>
                <w:sz w:val="24"/>
                <w:szCs w:val="24"/>
              </w:rPr>
              <w:t>Sadzīves atkritumi</w:t>
            </w:r>
          </w:p>
        </w:tc>
        <w:tc>
          <w:tcPr>
            <w:tcW w:w="2079" w:type="dxa"/>
            <w:tcBorders>
              <w:top w:val="single" w:sz="4" w:space="0" w:color="auto"/>
              <w:left w:val="single" w:sz="4" w:space="0" w:color="auto"/>
              <w:bottom w:val="single" w:sz="4" w:space="0" w:color="auto"/>
              <w:right w:val="single" w:sz="4" w:space="0" w:color="auto"/>
            </w:tcBorders>
            <w:hideMark/>
          </w:tcPr>
          <w:p w14:paraId="4124B874" w14:textId="0A78B565" w:rsidR="00F01280" w:rsidRPr="00426283" w:rsidRDefault="00426283">
            <w:pPr>
              <w:jc w:val="center"/>
              <w:rPr>
                <w:rFonts w:ascii="Times New Roman" w:eastAsia="Times New Roman" w:hAnsi="Times New Roman"/>
                <w:sz w:val="24"/>
                <w:szCs w:val="24"/>
              </w:rPr>
            </w:pPr>
            <w:r w:rsidRPr="00426283">
              <w:rPr>
                <w:rFonts w:ascii="Times New Roman" w:eastAsia="Cambria" w:hAnsi="Times New Roman"/>
                <w:sz w:val="24"/>
                <w:szCs w:val="24"/>
              </w:rPr>
              <w:t>Bīstamie atkritumi</w:t>
            </w:r>
          </w:p>
        </w:tc>
      </w:tr>
      <w:tr w:rsidR="00F01280" w14:paraId="3111402D"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DC43D05"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Kopējais nodotais apjoms t/kg</w:t>
            </w:r>
          </w:p>
        </w:tc>
        <w:tc>
          <w:tcPr>
            <w:tcW w:w="2079" w:type="dxa"/>
            <w:tcBorders>
              <w:top w:val="single" w:sz="4" w:space="0" w:color="auto"/>
              <w:left w:val="single" w:sz="4" w:space="0" w:color="auto"/>
              <w:bottom w:val="single" w:sz="4" w:space="0" w:color="auto"/>
              <w:right w:val="single" w:sz="4" w:space="0" w:color="auto"/>
            </w:tcBorders>
          </w:tcPr>
          <w:p w14:paraId="6C65F6F4" w14:textId="4068EFDD"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1EBFDE83" w14:textId="3D6AAC83"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41C80269" w14:textId="6924A213" w:rsidR="00F01280" w:rsidRDefault="00F01280">
            <w:pPr>
              <w:jc w:val="center"/>
              <w:rPr>
                <w:rFonts w:ascii="Times New Roman" w:eastAsia="Times New Roman" w:hAnsi="Times New Roman"/>
                <w:sz w:val="24"/>
                <w:szCs w:val="24"/>
              </w:rPr>
            </w:pPr>
          </w:p>
        </w:tc>
      </w:tr>
      <w:tr w:rsidR="00F01280" w14:paraId="0AABBFD4"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DD7C381"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Aprēķins kg/1 m</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w:t>
            </w:r>
          </w:p>
        </w:tc>
        <w:tc>
          <w:tcPr>
            <w:tcW w:w="2079" w:type="dxa"/>
            <w:tcBorders>
              <w:top w:val="single" w:sz="4" w:space="0" w:color="auto"/>
              <w:left w:val="single" w:sz="4" w:space="0" w:color="auto"/>
              <w:bottom w:val="single" w:sz="4" w:space="0" w:color="auto"/>
              <w:right w:val="single" w:sz="4" w:space="0" w:color="auto"/>
            </w:tcBorders>
          </w:tcPr>
          <w:p w14:paraId="59741ECD" w14:textId="64165C44"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56CE90E3" w14:textId="26354149"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4D993C51" w14:textId="14C6B5B3" w:rsidR="00F01280" w:rsidRDefault="00F01280">
            <w:pPr>
              <w:jc w:val="center"/>
              <w:rPr>
                <w:rFonts w:ascii="Times New Roman" w:eastAsia="Times New Roman" w:hAnsi="Times New Roman"/>
                <w:sz w:val="24"/>
                <w:szCs w:val="24"/>
              </w:rPr>
            </w:pPr>
          </w:p>
        </w:tc>
      </w:tr>
      <w:tr w:rsidR="00F01280" w14:paraId="425CB4A3"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9EAD7AB"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Kopējais faktiskais apjoms m</w:t>
            </w:r>
            <w:r>
              <w:rPr>
                <w:rFonts w:ascii="Times New Roman" w:eastAsia="Times New Roman" w:hAnsi="Times New Roman"/>
                <w:sz w:val="24"/>
                <w:szCs w:val="24"/>
                <w:vertAlign w:val="superscript"/>
              </w:rPr>
              <w:t>3</w:t>
            </w:r>
          </w:p>
        </w:tc>
        <w:tc>
          <w:tcPr>
            <w:tcW w:w="2079" w:type="dxa"/>
            <w:tcBorders>
              <w:top w:val="single" w:sz="4" w:space="0" w:color="auto"/>
              <w:left w:val="single" w:sz="4" w:space="0" w:color="auto"/>
              <w:bottom w:val="single" w:sz="4" w:space="0" w:color="auto"/>
              <w:right w:val="single" w:sz="4" w:space="0" w:color="auto"/>
            </w:tcBorders>
          </w:tcPr>
          <w:p w14:paraId="4160A90B" w14:textId="6412C263"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3441D075" w14:textId="1EA9684B"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5BE6DA97" w14:textId="48DE993C" w:rsidR="00F01280" w:rsidRDefault="00F01280">
            <w:pPr>
              <w:jc w:val="center"/>
              <w:rPr>
                <w:rFonts w:ascii="Times New Roman" w:eastAsia="Times New Roman" w:hAnsi="Times New Roman"/>
                <w:sz w:val="24"/>
                <w:szCs w:val="24"/>
              </w:rPr>
            </w:pPr>
          </w:p>
        </w:tc>
      </w:tr>
      <w:tr w:rsidR="00F01280" w14:paraId="5794ABC4"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98AACA0"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Cena par 1 m</w:t>
            </w:r>
            <w:r>
              <w:rPr>
                <w:rFonts w:ascii="Times New Roman" w:eastAsia="Times New Roman" w:hAnsi="Times New Roman"/>
                <w:sz w:val="24"/>
                <w:szCs w:val="24"/>
                <w:vertAlign w:val="superscript"/>
              </w:rPr>
              <w:t xml:space="preserve">3 </w:t>
            </w:r>
            <w:r>
              <w:rPr>
                <w:rFonts w:ascii="Times New Roman" w:eastAsia="Times New Roman" w:hAnsi="Times New Roman"/>
                <w:sz w:val="24"/>
                <w:szCs w:val="24"/>
              </w:rPr>
              <w:t>saskaņā ar līgumu EUR bez PVN</w:t>
            </w:r>
          </w:p>
        </w:tc>
        <w:tc>
          <w:tcPr>
            <w:tcW w:w="2079" w:type="dxa"/>
            <w:tcBorders>
              <w:top w:val="single" w:sz="4" w:space="0" w:color="auto"/>
              <w:left w:val="single" w:sz="4" w:space="0" w:color="auto"/>
              <w:bottom w:val="single" w:sz="4" w:space="0" w:color="auto"/>
              <w:right w:val="single" w:sz="4" w:space="0" w:color="auto"/>
            </w:tcBorders>
          </w:tcPr>
          <w:p w14:paraId="580D670A" w14:textId="00CAC960"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1536E0A6" w14:textId="3B6A8706"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7554F700" w14:textId="3EB83232" w:rsidR="00F01280" w:rsidRDefault="00F01280">
            <w:pPr>
              <w:jc w:val="center"/>
              <w:rPr>
                <w:rFonts w:ascii="Times New Roman" w:eastAsia="Times New Roman" w:hAnsi="Times New Roman"/>
                <w:sz w:val="24"/>
                <w:szCs w:val="24"/>
              </w:rPr>
            </w:pPr>
          </w:p>
        </w:tc>
      </w:tr>
      <w:tr w:rsidR="00F01280" w14:paraId="613674C9"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D8E6646"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Kopējā cena EUR bez PVN</w:t>
            </w:r>
          </w:p>
        </w:tc>
        <w:tc>
          <w:tcPr>
            <w:tcW w:w="2079" w:type="dxa"/>
            <w:tcBorders>
              <w:top w:val="single" w:sz="4" w:space="0" w:color="auto"/>
              <w:left w:val="single" w:sz="4" w:space="0" w:color="auto"/>
              <w:bottom w:val="single" w:sz="4" w:space="0" w:color="auto"/>
              <w:right w:val="single" w:sz="4" w:space="0" w:color="auto"/>
            </w:tcBorders>
          </w:tcPr>
          <w:p w14:paraId="5AF69718" w14:textId="114F41DB"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410F63BD" w14:textId="449E8B35"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06721258" w14:textId="7E9C1354" w:rsidR="00F01280" w:rsidRDefault="00F01280">
            <w:pPr>
              <w:jc w:val="center"/>
              <w:rPr>
                <w:rFonts w:ascii="Times New Roman" w:eastAsia="Times New Roman" w:hAnsi="Times New Roman"/>
                <w:sz w:val="24"/>
                <w:szCs w:val="24"/>
              </w:rPr>
            </w:pPr>
          </w:p>
        </w:tc>
      </w:tr>
    </w:tbl>
    <w:p w14:paraId="3AC0B7F9" w14:textId="012B336B" w:rsidR="00F01280" w:rsidRPr="004F4F53" w:rsidRDefault="00F01280" w:rsidP="005873E7">
      <w:pPr>
        <w:rPr>
          <w:rFonts w:ascii="Times New Roman" w:hAnsi="Times New Roman" w:cs="Times New Roman"/>
          <w:sz w:val="24"/>
          <w:szCs w:val="24"/>
        </w:rPr>
      </w:pPr>
    </w:p>
    <w:p w14:paraId="154CF671" w14:textId="546FF1BE" w:rsidR="00C43D38" w:rsidRDefault="00F01280" w:rsidP="00866C8A">
      <w:pPr>
        <w:rPr>
          <w:rFonts w:ascii="Times New Roman" w:hAnsi="Times New Roman" w:cs="Times New Roman"/>
          <w:sz w:val="24"/>
          <w:szCs w:val="24"/>
        </w:rPr>
      </w:pPr>
      <w:r>
        <w:rPr>
          <w:rFonts w:ascii="Times New Roman" w:eastAsia="Times New Roman" w:hAnsi="Times New Roman" w:cs="Times New Roman"/>
          <w:sz w:val="24"/>
          <w:szCs w:val="24"/>
          <w:lang w:eastAsia="lv-LV"/>
        </w:rPr>
        <w:t>5</w:t>
      </w:r>
      <w:r w:rsidR="00866C8A" w:rsidRPr="00E3370B">
        <w:rPr>
          <w:rFonts w:ascii="Times New Roman" w:eastAsia="Times New Roman" w:hAnsi="Times New Roman" w:cs="Times New Roman"/>
          <w:sz w:val="24"/>
          <w:szCs w:val="24"/>
          <w:lang w:eastAsia="lv-LV"/>
        </w:rPr>
        <w:t>. Līgumcena par darbu ir _____</w:t>
      </w:r>
      <w:r w:rsidR="00C43D38">
        <w:rPr>
          <w:rFonts w:ascii="Times New Roman" w:eastAsia="Times New Roman" w:hAnsi="Times New Roman" w:cs="Times New Roman"/>
          <w:sz w:val="24"/>
          <w:szCs w:val="24"/>
          <w:lang w:eastAsia="lv-LV"/>
        </w:rPr>
        <w:t xml:space="preserve"> </w:t>
      </w:r>
      <w:r w:rsidR="00C43D38" w:rsidRPr="00E3370B">
        <w:rPr>
          <w:rFonts w:ascii="Times New Roman" w:eastAsia="Times New Roman" w:hAnsi="Times New Roman" w:cs="Times New Roman"/>
          <w:sz w:val="24"/>
          <w:szCs w:val="24"/>
          <w:lang w:eastAsia="lv-LV"/>
        </w:rPr>
        <w:t>EUR</w:t>
      </w:r>
      <w:r w:rsidR="00C43D38">
        <w:rPr>
          <w:rFonts w:ascii="Times New Roman" w:eastAsia="Times New Roman" w:hAnsi="Times New Roman" w:cs="Times New Roman"/>
          <w:sz w:val="24"/>
          <w:szCs w:val="24"/>
          <w:lang w:eastAsia="lv-LV"/>
        </w:rPr>
        <w:t>.</w:t>
      </w:r>
      <w:r w:rsidR="00C43D38" w:rsidRPr="00E3370B">
        <w:rPr>
          <w:rFonts w:ascii="Times New Roman" w:eastAsia="Times New Roman" w:hAnsi="Times New Roman" w:cs="Times New Roman"/>
          <w:sz w:val="24"/>
          <w:szCs w:val="24"/>
          <w:lang w:eastAsia="lv-LV"/>
        </w:rPr>
        <w:t xml:space="preserve"> </w:t>
      </w:r>
      <w:r w:rsidR="00866C8A" w:rsidRPr="00E3370B">
        <w:rPr>
          <w:rFonts w:ascii="Times New Roman" w:eastAsia="Times New Roman" w:hAnsi="Times New Roman" w:cs="Times New Roman"/>
          <w:sz w:val="24"/>
          <w:szCs w:val="24"/>
          <w:lang w:eastAsia="lv-LV"/>
        </w:rPr>
        <w:t>Saskaņā ar Iepirkuma līguma __.punktu aprēķināts līgumsods ______</w:t>
      </w:r>
      <w:r w:rsidR="00C43D38" w:rsidRPr="00C43D38">
        <w:rPr>
          <w:rFonts w:ascii="Times New Roman" w:eastAsia="Times New Roman" w:hAnsi="Times New Roman" w:cs="Times New Roman"/>
          <w:sz w:val="24"/>
          <w:szCs w:val="24"/>
          <w:lang w:eastAsia="lv-LV"/>
        </w:rPr>
        <w:t xml:space="preserve"> </w:t>
      </w:r>
      <w:r w:rsidR="00C43D38" w:rsidRPr="00E3370B">
        <w:rPr>
          <w:rFonts w:ascii="Times New Roman" w:eastAsia="Times New Roman" w:hAnsi="Times New Roman" w:cs="Times New Roman"/>
          <w:sz w:val="24"/>
          <w:szCs w:val="24"/>
          <w:lang w:eastAsia="lv-LV"/>
        </w:rPr>
        <w:t>EUR</w:t>
      </w:r>
      <w:r w:rsidR="00866C8A" w:rsidRPr="00E3370B">
        <w:rPr>
          <w:rFonts w:ascii="Times New Roman" w:eastAsia="Times New Roman" w:hAnsi="Times New Roman" w:cs="Times New Roman"/>
          <w:sz w:val="24"/>
          <w:szCs w:val="24"/>
          <w:lang w:eastAsia="lv-LV"/>
        </w:rPr>
        <w:t>, kuru veido ___ nokavējuma dienas un līgumsods par katru nokavēto dienu ____</w:t>
      </w:r>
      <w:r w:rsidR="00C43D38" w:rsidRPr="00C43D38">
        <w:rPr>
          <w:rFonts w:ascii="Times New Roman" w:eastAsia="Times New Roman" w:hAnsi="Times New Roman" w:cs="Times New Roman"/>
          <w:sz w:val="24"/>
          <w:szCs w:val="24"/>
          <w:lang w:eastAsia="lv-LV"/>
        </w:rPr>
        <w:t xml:space="preserve"> </w:t>
      </w:r>
      <w:r w:rsidR="00C43D38" w:rsidRPr="00E3370B">
        <w:rPr>
          <w:rFonts w:ascii="Times New Roman" w:eastAsia="Times New Roman" w:hAnsi="Times New Roman" w:cs="Times New Roman"/>
          <w:sz w:val="24"/>
          <w:szCs w:val="24"/>
          <w:lang w:eastAsia="lv-LV"/>
        </w:rPr>
        <w:t>EUR</w:t>
      </w:r>
      <w:r w:rsidR="00866C8A" w:rsidRPr="00E3370B">
        <w:rPr>
          <w:rFonts w:ascii="Times New Roman" w:eastAsia="Times New Roman" w:hAnsi="Times New Roman" w:cs="Times New Roman"/>
          <w:sz w:val="24"/>
          <w:szCs w:val="24"/>
          <w:lang w:eastAsia="lv-LV"/>
        </w:rPr>
        <w:t xml:space="preserve">. </w:t>
      </w:r>
      <w:r w:rsidR="00866C8A" w:rsidRPr="00E3370B">
        <w:rPr>
          <w:rFonts w:ascii="Times New Roman" w:eastAsia="Times New Roman" w:hAnsi="Times New Roman" w:cs="Times New Roman"/>
          <w:b/>
          <w:sz w:val="24"/>
          <w:szCs w:val="24"/>
          <w:lang w:eastAsia="lv-LV"/>
        </w:rPr>
        <w:t xml:space="preserve">Kopā apmaksai ________ </w:t>
      </w:r>
      <w:r w:rsidR="00C43D38" w:rsidRPr="00E3370B">
        <w:rPr>
          <w:rFonts w:ascii="Times New Roman" w:eastAsia="Times New Roman" w:hAnsi="Times New Roman" w:cs="Times New Roman"/>
          <w:b/>
          <w:sz w:val="24"/>
          <w:szCs w:val="24"/>
          <w:lang w:eastAsia="lv-LV"/>
        </w:rPr>
        <w:t>EUR</w:t>
      </w:r>
      <w:r w:rsidR="00C43D38" w:rsidRPr="00E3370B">
        <w:rPr>
          <w:rFonts w:ascii="Times New Roman" w:eastAsia="Times New Roman" w:hAnsi="Times New Roman" w:cs="Times New Roman"/>
          <w:sz w:val="24"/>
          <w:szCs w:val="24"/>
          <w:lang w:eastAsia="lv-LV"/>
        </w:rPr>
        <w:t xml:space="preserve"> </w:t>
      </w:r>
      <w:r w:rsidR="00866C8A" w:rsidRPr="00E3370B">
        <w:rPr>
          <w:rFonts w:ascii="Times New Roman" w:eastAsia="Times New Roman" w:hAnsi="Times New Roman" w:cs="Times New Roman"/>
          <w:sz w:val="24"/>
          <w:szCs w:val="24"/>
          <w:lang w:eastAsia="lv-LV"/>
        </w:rPr>
        <w:t>(summa vārdiem), kas jāsamaksā 15 (piecpadsmit) darbdienu laikā pēc rēķina saņemšanas.</w:t>
      </w:r>
    </w:p>
    <w:p w14:paraId="3D7BEEC3" w14:textId="5EC2E9B3" w:rsidR="00866C8A" w:rsidRPr="00E3370B" w:rsidRDefault="00F01280" w:rsidP="00866C8A">
      <w:pPr>
        <w:rPr>
          <w:rFonts w:ascii="Times New Roman" w:hAnsi="Times New Roman" w:cs="Times New Roman"/>
          <w:sz w:val="24"/>
          <w:szCs w:val="24"/>
        </w:rPr>
      </w:pPr>
      <w:r>
        <w:rPr>
          <w:rFonts w:ascii="Times New Roman" w:hAnsi="Times New Roman" w:cs="Times New Roman"/>
          <w:sz w:val="24"/>
          <w:szCs w:val="24"/>
        </w:rPr>
        <w:lastRenderedPageBreak/>
        <w:t>6</w:t>
      </w:r>
      <w:r w:rsidR="00C43D38">
        <w:rPr>
          <w:rFonts w:ascii="Times New Roman" w:hAnsi="Times New Roman" w:cs="Times New Roman"/>
          <w:sz w:val="24"/>
          <w:szCs w:val="24"/>
        </w:rPr>
        <w:t xml:space="preserve">. </w:t>
      </w:r>
      <w:r w:rsidR="00866C8A" w:rsidRPr="00E3370B">
        <w:rPr>
          <w:rFonts w:ascii="Times New Roman" w:hAnsi="Times New Roman" w:cs="Times New Roman"/>
          <w:sz w:val="24"/>
          <w:szCs w:val="24"/>
        </w:rPr>
        <w:t xml:space="preserve">Akts </w:t>
      </w:r>
      <w:r w:rsidR="00866C8A" w:rsidRPr="00E3370B">
        <w:rPr>
          <w:rFonts w:ascii="Times New Roman" w:eastAsia="Calibri" w:hAnsi="Times New Roman" w:cs="Times New Roman"/>
          <w:sz w:val="24"/>
          <w:szCs w:val="24"/>
        </w:rPr>
        <w:t>parakstīts ar drošu elektronisko parakstu un satur laika zīmogu</w:t>
      </w:r>
      <w:r w:rsidR="00866C8A" w:rsidRPr="00E3370B">
        <w:rPr>
          <w:rFonts w:ascii="Times New Roman" w:hAnsi="Times New Roman" w:cs="Times New Roman"/>
          <w:sz w:val="24"/>
          <w:szCs w:val="24"/>
        </w:rPr>
        <w:t>.</w:t>
      </w:r>
    </w:p>
    <w:p w14:paraId="785A05CA" w14:textId="77777777" w:rsidR="00880467" w:rsidRPr="00E3370B" w:rsidRDefault="00880467" w:rsidP="00880467">
      <w:pPr>
        <w:ind w:firstLine="851"/>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111"/>
        <w:gridCol w:w="5245"/>
      </w:tblGrid>
      <w:tr w:rsidR="00880467" w:rsidRPr="00E3370B" w14:paraId="5CB59E6A" w14:textId="77777777" w:rsidTr="00C42E48">
        <w:trPr>
          <w:trHeight w:val="138"/>
        </w:trPr>
        <w:tc>
          <w:tcPr>
            <w:tcW w:w="4111" w:type="dxa"/>
            <w:hideMark/>
          </w:tcPr>
          <w:p w14:paraId="309D08F3" w14:textId="77777777" w:rsidR="00880467" w:rsidRPr="00E3370B" w:rsidRDefault="00880467" w:rsidP="003D5EC0">
            <w:pPr>
              <w:tabs>
                <w:tab w:val="left" w:pos="720"/>
                <w:tab w:val="center" w:pos="4320"/>
                <w:tab w:val="right" w:pos="8640"/>
              </w:tabs>
              <w:rPr>
                <w:rFonts w:ascii="Times New Roman" w:eastAsia="Times New Roman" w:hAnsi="Times New Roman" w:cs="Times New Roman"/>
                <w:i/>
                <w:sz w:val="24"/>
                <w:szCs w:val="24"/>
              </w:rPr>
            </w:pPr>
            <w:r w:rsidRPr="00E3370B">
              <w:rPr>
                <w:rFonts w:ascii="Times New Roman" w:eastAsia="Times New Roman" w:hAnsi="Times New Roman" w:cs="Times New Roman"/>
                <w:i/>
                <w:sz w:val="24"/>
                <w:szCs w:val="24"/>
              </w:rPr>
              <w:t>Izpildītājs:</w:t>
            </w:r>
          </w:p>
        </w:tc>
        <w:tc>
          <w:tcPr>
            <w:tcW w:w="5245" w:type="dxa"/>
            <w:hideMark/>
          </w:tcPr>
          <w:p w14:paraId="136D21C8" w14:textId="77777777" w:rsidR="00880467" w:rsidRPr="00E3370B" w:rsidRDefault="00880467" w:rsidP="003D5EC0">
            <w:pPr>
              <w:ind w:right="-99" w:firstLine="851"/>
              <w:jc w:val="right"/>
              <w:rPr>
                <w:rFonts w:ascii="Times New Roman" w:hAnsi="Times New Roman" w:cs="Times New Roman"/>
                <w:i/>
                <w:sz w:val="24"/>
                <w:szCs w:val="24"/>
              </w:rPr>
            </w:pPr>
            <w:r w:rsidRPr="00E3370B">
              <w:rPr>
                <w:rFonts w:ascii="Times New Roman" w:hAnsi="Times New Roman" w:cs="Times New Roman"/>
                <w:i/>
                <w:sz w:val="24"/>
                <w:szCs w:val="24"/>
              </w:rPr>
              <w:t>Pasūtītājs:</w:t>
            </w:r>
          </w:p>
        </w:tc>
      </w:tr>
      <w:tr w:rsidR="00880467" w:rsidRPr="00E3370B" w14:paraId="1E3FCC3A" w14:textId="77777777" w:rsidTr="00C42E48">
        <w:trPr>
          <w:trHeight w:val="1997"/>
        </w:trPr>
        <w:tc>
          <w:tcPr>
            <w:tcW w:w="4111" w:type="dxa"/>
          </w:tcPr>
          <w:p w14:paraId="3E8B4184"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w:t>
            </w:r>
          </w:p>
          <w:p w14:paraId="7F5D4C33" w14:textId="77777777" w:rsidR="00880467" w:rsidRPr="00E3370B" w:rsidRDefault="00880467" w:rsidP="003D5EC0">
            <w:pPr>
              <w:ind w:firstLine="851"/>
              <w:rPr>
                <w:rFonts w:ascii="Times New Roman" w:hAnsi="Times New Roman" w:cs="Times New Roman"/>
                <w:sz w:val="24"/>
                <w:szCs w:val="24"/>
              </w:rPr>
            </w:pPr>
          </w:p>
          <w:p w14:paraId="39414C45"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__________________</w:t>
            </w:r>
          </w:p>
        </w:tc>
        <w:tc>
          <w:tcPr>
            <w:tcW w:w="5245" w:type="dxa"/>
            <w:hideMark/>
          </w:tcPr>
          <w:p w14:paraId="2DC86F07" w14:textId="77777777" w:rsidR="00866C8A" w:rsidRPr="00E3370B" w:rsidRDefault="00866C8A" w:rsidP="00866C8A">
            <w:pPr>
              <w:spacing w:line="276" w:lineRule="auto"/>
              <w:jc w:val="right"/>
              <w:rPr>
                <w:rFonts w:ascii="Times New Roman" w:eastAsia="Times New Roman" w:hAnsi="Times New Roman" w:cs="Times New Roman"/>
                <w:i/>
                <w:sz w:val="24"/>
                <w:szCs w:val="24"/>
                <w:lang w:eastAsia="lv-LV"/>
              </w:rPr>
            </w:pPr>
            <w:r w:rsidRPr="00E3370B">
              <w:rPr>
                <w:rFonts w:ascii="Times New Roman" w:eastAsia="Times New Roman" w:hAnsi="Times New Roman" w:cs="Times New Roman"/>
                <w:sz w:val="24"/>
                <w:szCs w:val="24"/>
                <w:lang w:eastAsia="lv-LV"/>
              </w:rPr>
              <w:t>SIA “Publisko aktīvu pārvaldītājs Possessor”</w:t>
            </w:r>
          </w:p>
          <w:p w14:paraId="7D582107" w14:textId="3C61DB58"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i/>
                <w:sz w:val="24"/>
                <w:szCs w:val="24"/>
                <w:lang w:eastAsia="lv-LV"/>
              </w:rPr>
              <w:tab/>
            </w:r>
            <w:r w:rsidRPr="00E3370B">
              <w:rPr>
                <w:rFonts w:ascii="Times New Roman" w:eastAsia="Times New Roman" w:hAnsi="Times New Roman" w:cs="Times New Roman"/>
                <w:sz w:val="24"/>
                <w:szCs w:val="24"/>
                <w:lang w:eastAsia="lv-LV"/>
              </w:rPr>
              <w:t xml:space="preserve">Administratīvā departamenta vadītāja </w:t>
            </w:r>
          </w:p>
          <w:p w14:paraId="38F8004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___________________ </w:t>
            </w:r>
            <w:proofErr w:type="spellStart"/>
            <w:r w:rsidRPr="00E3370B">
              <w:rPr>
                <w:rFonts w:ascii="Times New Roman" w:eastAsia="Times New Roman" w:hAnsi="Times New Roman" w:cs="Times New Roman"/>
                <w:sz w:val="24"/>
                <w:szCs w:val="24"/>
                <w:lang w:eastAsia="lv-LV"/>
              </w:rPr>
              <w:t>I.Purmale</w:t>
            </w:r>
            <w:proofErr w:type="spellEnd"/>
          </w:p>
          <w:p w14:paraId="1D30866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Finanšu departamenta vadītāja </w:t>
            </w:r>
          </w:p>
          <w:p w14:paraId="69A1F87C"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____________________</w:t>
            </w:r>
            <w:proofErr w:type="spellStart"/>
            <w:r w:rsidRPr="00E3370B">
              <w:rPr>
                <w:rFonts w:ascii="Times New Roman" w:eastAsia="Times New Roman" w:hAnsi="Times New Roman" w:cs="Times New Roman"/>
                <w:sz w:val="24"/>
                <w:szCs w:val="24"/>
                <w:lang w:eastAsia="lv-LV"/>
              </w:rPr>
              <w:t>J.Roze</w:t>
            </w:r>
            <w:proofErr w:type="spellEnd"/>
          </w:p>
          <w:p w14:paraId="7ED3CBD6" w14:textId="77777777" w:rsidR="00880467" w:rsidRPr="00E3370B" w:rsidRDefault="00880467" w:rsidP="003D5EC0">
            <w:pPr>
              <w:ind w:right="-99" w:firstLine="851"/>
              <w:jc w:val="right"/>
              <w:rPr>
                <w:rFonts w:ascii="Times New Roman" w:hAnsi="Times New Roman" w:cs="Times New Roman"/>
                <w:sz w:val="24"/>
                <w:szCs w:val="24"/>
              </w:rPr>
            </w:pPr>
          </w:p>
        </w:tc>
      </w:tr>
    </w:tbl>
    <w:p w14:paraId="46BE8BD6" w14:textId="77777777" w:rsidR="00866C8A" w:rsidRDefault="00866C8A" w:rsidP="00C43D38">
      <w:pPr>
        <w:jc w:val="center"/>
        <w:rPr>
          <w:rFonts w:ascii="Times New Roman" w:hAnsi="Times New Roman" w:cs="Times New Roman"/>
          <w:sz w:val="24"/>
          <w:szCs w:val="24"/>
        </w:rPr>
      </w:pPr>
      <w:r w:rsidRPr="00E3370B">
        <w:rPr>
          <w:rFonts w:ascii="Times New Roman" w:hAnsi="Times New Roman" w:cs="Times New Roman"/>
          <w:sz w:val="24"/>
          <w:szCs w:val="24"/>
        </w:rPr>
        <w:t xml:space="preserve">Akts </w:t>
      </w:r>
      <w:r w:rsidRPr="00E3370B">
        <w:rPr>
          <w:rFonts w:ascii="Times New Roman" w:eastAsia="Calibri" w:hAnsi="Times New Roman" w:cs="Times New Roman"/>
          <w:sz w:val="24"/>
          <w:szCs w:val="24"/>
        </w:rPr>
        <w:t>parakstīts ar drošu elektronisko parakstu un satur laika zīmogu</w:t>
      </w:r>
      <w:r w:rsidRPr="00E3370B">
        <w:rPr>
          <w:rFonts w:ascii="Times New Roman" w:hAnsi="Times New Roman" w:cs="Times New Roman"/>
          <w:sz w:val="24"/>
          <w:szCs w:val="24"/>
        </w:rPr>
        <w:t>.</w:t>
      </w:r>
    </w:p>
    <w:p w14:paraId="6B12F330" w14:textId="77777777" w:rsidR="00262D77" w:rsidRDefault="00262D77" w:rsidP="00D578C4">
      <w:pPr>
        <w:rPr>
          <w:rFonts w:ascii="Times New Roman" w:eastAsia="Times New Roman" w:hAnsi="Times New Roman" w:cs="Times New Roman"/>
          <w:b/>
          <w:lang w:eastAsia="lv-LV"/>
        </w:rPr>
      </w:pPr>
    </w:p>
    <w:sectPr w:rsidR="00262D77" w:rsidSect="000765D6">
      <w:footerReference w:type="default" r:id="rId14"/>
      <w:pgSz w:w="11906" w:h="16838"/>
      <w:pgMar w:top="1276" w:right="849"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5E7C" w14:textId="77777777" w:rsidR="00BF6702" w:rsidRDefault="00BF6702" w:rsidP="008B021A">
      <w:r>
        <w:separator/>
      </w:r>
    </w:p>
  </w:endnote>
  <w:endnote w:type="continuationSeparator" w:id="0">
    <w:p w14:paraId="72513281" w14:textId="77777777" w:rsidR="00BF6702" w:rsidRDefault="00BF6702"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C5D99" w:rsidRPr="000E5391" w:rsidRDefault="00AC5D99">
        <w:pPr>
          <w:pStyle w:val="Footer"/>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C5D99" w:rsidRDefault="00AC5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0076" w14:textId="77777777" w:rsidR="00BF6702" w:rsidRDefault="00BF6702" w:rsidP="008B021A">
      <w:r>
        <w:separator/>
      </w:r>
    </w:p>
  </w:footnote>
  <w:footnote w:type="continuationSeparator" w:id="0">
    <w:p w14:paraId="749841B4" w14:textId="77777777" w:rsidR="00BF6702" w:rsidRDefault="00BF6702" w:rsidP="008B021A">
      <w:r>
        <w:continuationSeparator/>
      </w:r>
    </w:p>
  </w:footnote>
  <w:footnote w:id="1">
    <w:p w14:paraId="6CEFA18D" w14:textId="77777777" w:rsidR="00AC5D99" w:rsidRPr="006C0F48" w:rsidRDefault="00AC5D99" w:rsidP="00CB724B">
      <w:pPr>
        <w:pStyle w:val="FootnoteText"/>
        <w:jc w:val="both"/>
      </w:pPr>
      <w:r>
        <w:rPr>
          <w:rStyle w:val="FootnoteReferen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6E47DF"/>
    <w:multiLevelType w:val="multilevel"/>
    <w:tmpl w:val="EE1A1B34"/>
    <w:lvl w:ilvl="0">
      <w:start w:val="1"/>
      <w:numFmt w:val="decimal"/>
      <w:lvlText w:val="%1."/>
      <w:lvlJc w:val="left"/>
      <w:pPr>
        <w:ind w:left="518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15:restartNumberingAfterBreak="0">
    <w:nsid w:val="14151999"/>
    <w:multiLevelType w:val="hybridMultilevel"/>
    <w:tmpl w:val="54A22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A14243D"/>
    <w:multiLevelType w:val="multilevel"/>
    <w:tmpl w:val="F392BF14"/>
    <w:lvl w:ilvl="0">
      <w:start w:val="2"/>
      <w:numFmt w:val="decimal"/>
      <w:lvlText w:val="%1."/>
      <w:lvlJc w:val="left"/>
      <w:pPr>
        <w:ind w:left="540" w:hanging="540"/>
      </w:pPr>
      <w:rPr>
        <w:rFonts w:hint="default"/>
        <w:b/>
      </w:rPr>
    </w:lvl>
    <w:lvl w:ilvl="1">
      <w:start w:val="1"/>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EA64BEA"/>
    <w:multiLevelType w:val="hybridMultilevel"/>
    <w:tmpl w:val="FC0C1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3C17E8"/>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270CF5"/>
    <w:multiLevelType w:val="multilevel"/>
    <w:tmpl w:val="8A3A37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7"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FC369E"/>
    <w:multiLevelType w:val="hybridMultilevel"/>
    <w:tmpl w:val="BED6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0"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62AD56C8"/>
    <w:multiLevelType w:val="hybridMultilevel"/>
    <w:tmpl w:val="14EE73E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7"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811B55"/>
    <w:multiLevelType w:val="hybridMultilevel"/>
    <w:tmpl w:val="87044A7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242876"/>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0"/>
  </w:num>
  <w:num w:numId="2">
    <w:abstractNumId w:val="29"/>
  </w:num>
  <w:num w:numId="3">
    <w:abstractNumId w:val="21"/>
  </w:num>
  <w:num w:numId="4">
    <w:abstractNumId w:val="0"/>
  </w:num>
  <w:num w:numId="5">
    <w:abstractNumId w:val="12"/>
  </w:num>
  <w:num w:numId="6">
    <w:abstractNumId w:val="2"/>
  </w:num>
  <w:num w:numId="7">
    <w:abstractNumId w:val="31"/>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7"/>
  </w:num>
  <w:num w:numId="20">
    <w:abstractNumId w:val="16"/>
  </w:num>
  <w:num w:numId="21">
    <w:abstractNumId w:val="22"/>
  </w:num>
  <w:num w:numId="22">
    <w:abstractNumId w:val="15"/>
  </w:num>
  <w:num w:numId="23">
    <w:abstractNumId w:val="42"/>
  </w:num>
  <w:num w:numId="2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3"/>
  </w:num>
  <w:num w:numId="30">
    <w:abstractNumId w:val="32"/>
  </w:num>
  <w:num w:numId="31">
    <w:abstractNumId w:val="11"/>
  </w:num>
  <w:num w:numId="32">
    <w:abstractNumId w:val="6"/>
  </w:num>
  <w:num w:numId="33">
    <w:abstractNumId w:val="27"/>
  </w:num>
  <w:num w:numId="34">
    <w:abstractNumId w:val="35"/>
  </w:num>
  <w:num w:numId="35">
    <w:abstractNumId w:val="19"/>
  </w:num>
  <w:num w:numId="36">
    <w:abstractNumId w:val="2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3"/>
  </w:num>
  <w:num w:numId="40">
    <w:abstractNumId w:val="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8"/>
  </w:num>
  <w:num w:numId="44">
    <w:abstractNumId w:val="40"/>
  </w:num>
  <w:num w:numId="45">
    <w:abstractNumId w:val="3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7"/>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10D8"/>
    <w:rsid w:val="0001184D"/>
    <w:rsid w:val="000134B8"/>
    <w:rsid w:val="00013C22"/>
    <w:rsid w:val="00014E12"/>
    <w:rsid w:val="000152EB"/>
    <w:rsid w:val="00021AD4"/>
    <w:rsid w:val="0002451F"/>
    <w:rsid w:val="00034BE6"/>
    <w:rsid w:val="000356BB"/>
    <w:rsid w:val="00035953"/>
    <w:rsid w:val="00035FAD"/>
    <w:rsid w:val="00043102"/>
    <w:rsid w:val="00043DD1"/>
    <w:rsid w:val="000471B7"/>
    <w:rsid w:val="0005132B"/>
    <w:rsid w:val="00055188"/>
    <w:rsid w:val="00064936"/>
    <w:rsid w:val="000710E5"/>
    <w:rsid w:val="0007133A"/>
    <w:rsid w:val="00073247"/>
    <w:rsid w:val="0007408C"/>
    <w:rsid w:val="00074B83"/>
    <w:rsid w:val="000765D6"/>
    <w:rsid w:val="00077A4F"/>
    <w:rsid w:val="000830DD"/>
    <w:rsid w:val="000855CE"/>
    <w:rsid w:val="0008605F"/>
    <w:rsid w:val="00091A62"/>
    <w:rsid w:val="00091B85"/>
    <w:rsid w:val="000923C5"/>
    <w:rsid w:val="00094DE9"/>
    <w:rsid w:val="000A17ED"/>
    <w:rsid w:val="000A248D"/>
    <w:rsid w:val="000A2FCE"/>
    <w:rsid w:val="000A4620"/>
    <w:rsid w:val="000B42C1"/>
    <w:rsid w:val="000C01CE"/>
    <w:rsid w:val="000C3D34"/>
    <w:rsid w:val="000C575B"/>
    <w:rsid w:val="000C5C40"/>
    <w:rsid w:val="000C7E87"/>
    <w:rsid w:val="000D33A0"/>
    <w:rsid w:val="000D5F22"/>
    <w:rsid w:val="000E23C3"/>
    <w:rsid w:val="000E2AC9"/>
    <w:rsid w:val="000E40AC"/>
    <w:rsid w:val="000E5332"/>
    <w:rsid w:val="000E5391"/>
    <w:rsid w:val="000E762B"/>
    <w:rsid w:val="000F1B6E"/>
    <w:rsid w:val="000F5CD4"/>
    <w:rsid w:val="000F6B28"/>
    <w:rsid w:val="0010098F"/>
    <w:rsid w:val="001062F7"/>
    <w:rsid w:val="0010671B"/>
    <w:rsid w:val="00107A08"/>
    <w:rsid w:val="00110050"/>
    <w:rsid w:val="00113527"/>
    <w:rsid w:val="001147DC"/>
    <w:rsid w:val="00115017"/>
    <w:rsid w:val="001152E9"/>
    <w:rsid w:val="00115424"/>
    <w:rsid w:val="0012009E"/>
    <w:rsid w:val="0012694E"/>
    <w:rsid w:val="0013023D"/>
    <w:rsid w:val="001308BA"/>
    <w:rsid w:val="0013219E"/>
    <w:rsid w:val="0013596B"/>
    <w:rsid w:val="001406AE"/>
    <w:rsid w:val="00152093"/>
    <w:rsid w:val="00152500"/>
    <w:rsid w:val="0015490B"/>
    <w:rsid w:val="001569D1"/>
    <w:rsid w:val="00160460"/>
    <w:rsid w:val="00162363"/>
    <w:rsid w:val="00167450"/>
    <w:rsid w:val="00170D5D"/>
    <w:rsid w:val="00174125"/>
    <w:rsid w:val="00174B35"/>
    <w:rsid w:val="001805C0"/>
    <w:rsid w:val="001842BB"/>
    <w:rsid w:val="00194734"/>
    <w:rsid w:val="001955DC"/>
    <w:rsid w:val="00196BD3"/>
    <w:rsid w:val="001972C6"/>
    <w:rsid w:val="001A24F8"/>
    <w:rsid w:val="001A5967"/>
    <w:rsid w:val="001B09A8"/>
    <w:rsid w:val="001B4BE4"/>
    <w:rsid w:val="001B6CB0"/>
    <w:rsid w:val="001B70DF"/>
    <w:rsid w:val="001B7835"/>
    <w:rsid w:val="001C2D8D"/>
    <w:rsid w:val="001C56F6"/>
    <w:rsid w:val="001C5C43"/>
    <w:rsid w:val="001D18C0"/>
    <w:rsid w:val="001D2CE5"/>
    <w:rsid w:val="001D4616"/>
    <w:rsid w:val="001D5252"/>
    <w:rsid w:val="001D56CE"/>
    <w:rsid w:val="001D6DD0"/>
    <w:rsid w:val="001E0BF7"/>
    <w:rsid w:val="001E2DB5"/>
    <w:rsid w:val="001E5399"/>
    <w:rsid w:val="001E6B43"/>
    <w:rsid w:val="001E7350"/>
    <w:rsid w:val="001F0E03"/>
    <w:rsid w:val="001F1106"/>
    <w:rsid w:val="001F1202"/>
    <w:rsid w:val="001F13BC"/>
    <w:rsid w:val="001F73AC"/>
    <w:rsid w:val="002015BA"/>
    <w:rsid w:val="00202876"/>
    <w:rsid w:val="002073DA"/>
    <w:rsid w:val="00207558"/>
    <w:rsid w:val="00210A57"/>
    <w:rsid w:val="00221A15"/>
    <w:rsid w:val="00226519"/>
    <w:rsid w:val="00227554"/>
    <w:rsid w:val="00232CB8"/>
    <w:rsid w:val="00233D2F"/>
    <w:rsid w:val="0023478C"/>
    <w:rsid w:val="0023601A"/>
    <w:rsid w:val="002400AB"/>
    <w:rsid w:val="002409CB"/>
    <w:rsid w:val="00240FEF"/>
    <w:rsid w:val="002420B5"/>
    <w:rsid w:val="00244B69"/>
    <w:rsid w:val="002468D5"/>
    <w:rsid w:val="00247E27"/>
    <w:rsid w:val="0025250E"/>
    <w:rsid w:val="00253738"/>
    <w:rsid w:val="00254709"/>
    <w:rsid w:val="00257B66"/>
    <w:rsid w:val="00262D77"/>
    <w:rsid w:val="00266A6C"/>
    <w:rsid w:val="00266B8E"/>
    <w:rsid w:val="00267533"/>
    <w:rsid w:val="0027764F"/>
    <w:rsid w:val="00277D24"/>
    <w:rsid w:val="002813D5"/>
    <w:rsid w:val="002821EE"/>
    <w:rsid w:val="00283BE1"/>
    <w:rsid w:val="00291BE9"/>
    <w:rsid w:val="00292A1D"/>
    <w:rsid w:val="00293402"/>
    <w:rsid w:val="0029470D"/>
    <w:rsid w:val="00294E6C"/>
    <w:rsid w:val="00295D8D"/>
    <w:rsid w:val="00296CF0"/>
    <w:rsid w:val="002A2FEE"/>
    <w:rsid w:val="002A56E6"/>
    <w:rsid w:val="002B1F41"/>
    <w:rsid w:val="002B43CE"/>
    <w:rsid w:val="002B43DA"/>
    <w:rsid w:val="002B4423"/>
    <w:rsid w:val="002B5D12"/>
    <w:rsid w:val="002B7445"/>
    <w:rsid w:val="002B7B21"/>
    <w:rsid w:val="002C51C2"/>
    <w:rsid w:val="002D0BDB"/>
    <w:rsid w:val="002D112A"/>
    <w:rsid w:val="002D51AB"/>
    <w:rsid w:val="002E6904"/>
    <w:rsid w:val="002E76A1"/>
    <w:rsid w:val="002E79B1"/>
    <w:rsid w:val="002F1821"/>
    <w:rsid w:val="002F39BF"/>
    <w:rsid w:val="002F3EC8"/>
    <w:rsid w:val="002F4A8C"/>
    <w:rsid w:val="00302CAE"/>
    <w:rsid w:val="00302DBE"/>
    <w:rsid w:val="00310087"/>
    <w:rsid w:val="003112AE"/>
    <w:rsid w:val="00312F58"/>
    <w:rsid w:val="0032075E"/>
    <w:rsid w:val="0032171F"/>
    <w:rsid w:val="003225AE"/>
    <w:rsid w:val="00325AF3"/>
    <w:rsid w:val="003267E0"/>
    <w:rsid w:val="00327228"/>
    <w:rsid w:val="003366BA"/>
    <w:rsid w:val="003376F4"/>
    <w:rsid w:val="003402A6"/>
    <w:rsid w:val="003415E9"/>
    <w:rsid w:val="00341EB6"/>
    <w:rsid w:val="0034298B"/>
    <w:rsid w:val="003441BF"/>
    <w:rsid w:val="0034496D"/>
    <w:rsid w:val="00347072"/>
    <w:rsid w:val="00355123"/>
    <w:rsid w:val="0035718D"/>
    <w:rsid w:val="00360240"/>
    <w:rsid w:val="00363EEC"/>
    <w:rsid w:val="0036475F"/>
    <w:rsid w:val="00366B97"/>
    <w:rsid w:val="0036751E"/>
    <w:rsid w:val="00374AA8"/>
    <w:rsid w:val="00374AD5"/>
    <w:rsid w:val="00375DB7"/>
    <w:rsid w:val="00376424"/>
    <w:rsid w:val="00377A6F"/>
    <w:rsid w:val="00383D5A"/>
    <w:rsid w:val="00390083"/>
    <w:rsid w:val="00394E0E"/>
    <w:rsid w:val="00395EA4"/>
    <w:rsid w:val="00396821"/>
    <w:rsid w:val="003971FE"/>
    <w:rsid w:val="003A3766"/>
    <w:rsid w:val="003A382E"/>
    <w:rsid w:val="003A38C1"/>
    <w:rsid w:val="003A5D13"/>
    <w:rsid w:val="003A7017"/>
    <w:rsid w:val="003A7472"/>
    <w:rsid w:val="003B4F82"/>
    <w:rsid w:val="003B50C3"/>
    <w:rsid w:val="003B6AE1"/>
    <w:rsid w:val="003C0DAB"/>
    <w:rsid w:val="003C0FC2"/>
    <w:rsid w:val="003C1DDD"/>
    <w:rsid w:val="003D0E5C"/>
    <w:rsid w:val="003D5EC0"/>
    <w:rsid w:val="003E14E8"/>
    <w:rsid w:val="003E26A0"/>
    <w:rsid w:val="003E2FF2"/>
    <w:rsid w:val="003E34B3"/>
    <w:rsid w:val="003F2C16"/>
    <w:rsid w:val="00400501"/>
    <w:rsid w:val="00400C86"/>
    <w:rsid w:val="00401C44"/>
    <w:rsid w:val="00405D4A"/>
    <w:rsid w:val="00406C96"/>
    <w:rsid w:val="00406CBC"/>
    <w:rsid w:val="00410BEB"/>
    <w:rsid w:val="004179FC"/>
    <w:rsid w:val="00417A09"/>
    <w:rsid w:val="00420637"/>
    <w:rsid w:val="0042093F"/>
    <w:rsid w:val="004229B0"/>
    <w:rsid w:val="0042442C"/>
    <w:rsid w:val="00426283"/>
    <w:rsid w:val="00430AAC"/>
    <w:rsid w:val="00435B93"/>
    <w:rsid w:val="00440989"/>
    <w:rsid w:val="004409E9"/>
    <w:rsid w:val="00442393"/>
    <w:rsid w:val="00442D83"/>
    <w:rsid w:val="004445E4"/>
    <w:rsid w:val="004447AF"/>
    <w:rsid w:val="00452914"/>
    <w:rsid w:val="00453452"/>
    <w:rsid w:val="00454BBF"/>
    <w:rsid w:val="004552B7"/>
    <w:rsid w:val="004560CD"/>
    <w:rsid w:val="00457B9D"/>
    <w:rsid w:val="00461179"/>
    <w:rsid w:val="00467E37"/>
    <w:rsid w:val="00471A03"/>
    <w:rsid w:val="0047398D"/>
    <w:rsid w:val="00474198"/>
    <w:rsid w:val="00480B0E"/>
    <w:rsid w:val="00490D6A"/>
    <w:rsid w:val="00491758"/>
    <w:rsid w:val="00491F15"/>
    <w:rsid w:val="004929A1"/>
    <w:rsid w:val="00494C3A"/>
    <w:rsid w:val="004972A0"/>
    <w:rsid w:val="004A0155"/>
    <w:rsid w:val="004A1A7A"/>
    <w:rsid w:val="004A23DD"/>
    <w:rsid w:val="004B16AC"/>
    <w:rsid w:val="004B4EE6"/>
    <w:rsid w:val="004B6597"/>
    <w:rsid w:val="004D0F41"/>
    <w:rsid w:val="004D17AD"/>
    <w:rsid w:val="004D2248"/>
    <w:rsid w:val="004D3053"/>
    <w:rsid w:val="004D3259"/>
    <w:rsid w:val="004D66CD"/>
    <w:rsid w:val="004E2FD1"/>
    <w:rsid w:val="004E3BED"/>
    <w:rsid w:val="004E7B5E"/>
    <w:rsid w:val="004F111A"/>
    <w:rsid w:val="004F38F6"/>
    <w:rsid w:val="004F3B26"/>
    <w:rsid w:val="004F4F53"/>
    <w:rsid w:val="004F6EFD"/>
    <w:rsid w:val="004F6FA5"/>
    <w:rsid w:val="00501027"/>
    <w:rsid w:val="00507FCD"/>
    <w:rsid w:val="005112E0"/>
    <w:rsid w:val="00511D7D"/>
    <w:rsid w:val="00514C59"/>
    <w:rsid w:val="00520D93"/>
    <w:rsid w:val="005273F6"/>
    <w:rsid w:val="0053017A"/>
    <w:rsid w:val="00530B98"/>
    <w:rsid w:val="005336DD"/>
    <w:rsid w:val="00543086"/>
    <w:rsid w:val="00544E3B"/>
    <w:rsid w:val="00546B64"/>
    <w:rsid w:val="00547627"/>
    <w:rsid w:val="00550037"/>
    <w:rsid w:val="00550752"/>
    <w:rsid w:val="00555069"/>
    <w:rsid w:val="005625F7"/>
    <w:rsid w:val="005628DA"/>
    <w:rsid w:val="00563576"/>
    <w:rsid w:val="00563FF4"/>
    <w:rsid w:val="00564D80"/>
    <w:rsid w:val="00565B41"/>
    <w:rsid w:val="0056686C"/>
    <w:rsid w:val="00572991"/>
    <w:rsid w:val="00573E69"/>
    <w:rsid w:val="00577D53"/>
    <w:rsid w:val="005813F5"/>
    <w:rsid w:val="005814F8"/>
    <w:rsid w:val="0058429B"/>
    <w:rsid w:val="005873E7"/>
    <w:rsid w:val="005913A2"/>
    <w:rsid w:val="005A0D6C"/>
    <w:rsid w:val="005A1DBE"/>
    <w:rsid w:val="005A2FBC"/>
    <w:rsid w:val="005A5206"/>
    <w:rsid w:val="005B1E17"/>
    <w:rsid w:val="005B4F55"/>
    <w:rsid w:val="005C0DBB"/>
    <w:rsid w:val="005C16E0"/>
    <w:rsid w:val="005D1C42"/>
    <w:rsid w:val="005D2A0E"/>
    <w:rsid w:val="005D4938"/>
    <w:rsid w:val="005E001B"/>
    <w:rsid w:val="005E2576"/>
    <w:rsid w:val="005E6132"/>
    <w:rsid w:val="005E72EF"/>
    <w:rsid w:val="005E7E29"/>
    <w:rsid w:val="005F168F"/>
    <w:rsid w:val="005F6126"/>
    <w:rsid w:val="005F6241"/>
    <w:rsid w:val="0060526C"/>
    <w:rsid w:val="0060715B"/>
    <w:rsid w:val="006107AD"/>
    <w:rsid w:val="00611600"/>
    <w:rsid w:val="006177EB"/>
    <w:rsid w:val="00622AE3"/>
    <w:rsid w:val="00622CE0"/>
    <w:rsid w:val="00626DA3"/>
    <w:rsid w:val="00631B88"/>
    <w:rsid w:val="00633151"/>
    <w:rsid w:val="0064061F"/>
    <w:rsid w:val="00642720"/>
    <w:rsid w:val="00642942"/>
    <w:rsid w:val="00644F80"/>
    <w:rsid w:val="00645C27"/>
    <w:rsid w:val="00651D35"/>
    <w:rsid w:val="006526AC"/>
    <w:rsid w:val="006540C3"/>
    <w:rsid w:val="00654522"/>
    <w:rsid w:val="00654B35"/>
    <w:rsid w:val="006701A0"/>
    <w:rsid w:val="00671D41"/>
    <w:rsid w:val="00680B9E"/>
    <w:rsid w:val="0068297C"/>
    <w:rsid w:val="006866B0"/>
    <w:rsid w:val="0068723A"/>
    <w:rsid w:val="00691137"/>
    <w:rsid w:val="00695DB8"/>
    <w:rsid w:val="006A1477"/>
    <w:rsid w:val="006A4D6B"/>
    <w:rsid w:val="006A5879"/>
    <w:rsid w:val="006A6B4D"/>
    <w:rsid w:val="006B35D3"/>
    <w:rsid w:val="006B36D4"/>
    <w:rsid w:val="006B5E17"/>
    <w:rsid w:val="006B6185"/>
    <w:rsid w:val="006C002C"/>
    <w:rsid w:val="006C01B9"/>
    <w:rsid w:val="006C0FBF"/>
    <w:rsid w:val="006C269F"/>
    <w:rsid w:val="006C300A"/>
    <w:rsid w:val="006D0EC4"/>
    <w:rsid w:val="006D18C8"/>
    <w:rsid w:val="006D23E7"/>
    <w:rsid w:val="006D2D00"/>
    <w:rsid w:val="006D6BF4"/>
    <w:rsid w:val="006D762D"/>
    <w:rsid w:val="006D7CB2"/>
    <w:rsid w:val="006E00A6"/>
    <w:rsid w:val="006E10EB"/>
    <w:rsid w:val="006E2041"/>
    <w:rsid w:val="006E23DA"/>
    <w:rsid w:val="006E4FF0"/>
    <w:rsid w:val="006E67A5"/>
    <w:rsid w:val="006F0213"/>
    <w:rsid w:val="006F0B43"/>
    <w:rsid w:val="006F10A4"/>
    <w:rsid w:val="006F745C"/>
    <w:rsid w:val="00700478"/>
    <w:rsid w:val="00700624"/>
    <w:rsid w:val="00700758"/>
    <w:rsid w:val="00703023"/>
    <w:rsid w:val="00703291"/>
    <w:rsid w:val="00706E2C"/>
    <w:rsid w:val="00714265"/>
    <w:rsid w:val="00723DCA"/>
    <w:rsid w:val="007240DE"/>
    <w:rsid w:val="00724A76"/>
    <w:rsid w:val="00725C83"/>
    <w:rsid w:val="007305ED"/>
    <w:rsid w:val="007308DF"/>
    <w:rsid w:val="007342E8"/>
    <w:rsid w:val="007342F0"/>
    <w:rsid w:val="00734C41"/>
    <w:rsid w:val="00734E76"/>
    <w:rsid w:val="007401ED"/>
    <w:rsid w:val="0074443C"/>
    <w:rsid w:val="00751B33"/>
    <w:rsid w:val="00754B50"/>
    <w:rsid w:val="00756FF2"/>
    <w:rsid w:val="007578FF"/>
    <w:rsid w:val="00764A09"/>
    <w:rsid w:val="00767D69"/>
    <w:rsid w:val="007722A1"/>
    <w:rsid w:val="0077461E"/>
    <w:rsid w:val="00774FF8"/>
    <w:rsid w:val="00775B19"/>
    <w:rsid w:val="007768A1"/>
    <w:rsid w:val="007776C6"/>
    <w:rsid w:val="00782BCB"/>
    <w:rsid w:val="0078349D"/>
    <w:rsid w:val="007849DF"/>
    <w:rsid w:val="00786633"/>
    <w:rsid w:val="00791D84"/>
    <w:rsid w:val="00792B72"/>
    <w:rsid w:val="00792ED7"/>
    <w:rsid w:val="007A3697"/>
    <w:rsid w:val="007B050A"/>
    <w:rsid w:val="007B0FD9"/>
    <w:rsid w:val="007B2555"/>
    <w:rsid w:val="007B31BB"/>
    <w:rsid w:val="007B3957"/>
    <w:rsid w:val="007B4EC3"/>
    <w:rsid w:val="007B5B50"/>
    <w:rsid w:val="007B6A71"/>
    <w:rsid w:val="007B78FA"/>
    <w:rsid w:val="007B7991"/>
    <w:rsid w:val="007C6587"/>
    <w:rsid w:val="007C6707"/>
    <w:rsid w:val="007D078B"/>
    <w:rsid w:val="007D0A44"/>
    <w:rsid w:val="007D1279"/>
    <w:rsid w:val="007D1BEB"/>
    <w:rsid w:val="007D1F85"/>
    <w:rsid w:val="007D2C49"/>
    <w:rsid w:val="007D5B51"/>
    <w:rsid w:val="007E05D6"/>
    <w:rsid w:val="007E0874"/>
    <w:rsid w:val="007E089F"/>
    <w:rsid w:val="007E28F5"/>
    <w:rsid w:val="007E6981"/>
    <w:rsid w:val="007F165E"/>
    <w:rsid w:val="007F5C84"/>
    <w:rsid w:val="00801C80"/>
    <w:rsid w:val="00802CCA"/>
    <w:rsid w:val="00805A5B"/>
    <w:rsid w:val="00810057"/>
    <w:rsid w:val="00812881"/>
    <w:rsid w:val="00812C47"/>
    <w:rsid w:val="00816295"/>
    <w:rsid w:val="00822262"/>
    <w:rsid w:val="008230BE"/>
    <w:rsid w:val="00825845"/>
    <w:rsid w:val="00835A74"/>
    <w:rsid w:val="00840105"/>
    <w:rsid w:val="00843A99"/>
    <w:rsid w:val="00855050"/>
    <w:rsid w:val="00855159"/>
    <w:rsid w:val="00855DCF"/>
    <w:rsid w:val="0086085A"/>
    <w:rsid w:val="008650D6"/>
    <w:rsid w:val="00865956"/>
    <w:rsid w:val="00866C50"/>
    <w:rsid w:val="00866C8A"/>
    <w:rsid w:val="00870CAE"/>
    <w:rsid w:val="00873CCA"/>
    <w:rsid w:val="00874FE8"/>
    <w:rsid w:val="008779BF"/>
    <w:rsid w:val="00877CD3"/>
    <w:rsid w:val="00880467"/>
    <w:rsid w:val="008812C3"/>
    <w:rsid w:val="0088243A"/>
    <w:rsid w:val="00883089"/>
    <w:rsid w:val="00883EEC"/>
    <w:rsid w:val="00887FB4"/>
    <w:rsid w:val="0089433F"/>
    <w:rsid w:val="008958FD"/>
    <w:rsid w:val="00897C86"/>
    <w:rsid w:val="008A0D55"/>
    <w:rsid w:val="008A1A28"/>
    <w:rsid w:val="008A33F3"/>
    <w:rsid w:val="008A3B80"/>
    <w:rsid w:val="008A4518"/>
    <w:rsid w:val="008A6946"/>
    <w:rsid w:val="008B021A"/>
    <w:rsid w:val="008B1DCD"/>
    <w:rsid w:val="008C4EB9"/>
    <w:rsid w:val="008C625A"/>
    <w:rsid w:val="008C7379"/>
    <w:rsid w:val="008D083B"/>
    <w:rsid w:val="008D1353"/>
    <w:rsid w:val="008D194F"/>
    <w:rsid w:val="008D1AED"/>
    <w:rsid w:val="008D587E"/>
    <w:rsid w:val="008D7BC9"/>
    <w:rsid w:val="008E16A1"/>
    <w:rsid w:val="008E32D4"/>
    <w:rsid w:val="008E6200"/>
    <w:rsid w:val="008E62F2"/>
    <w:rsid w:val="008E65AB"/>
    <w:rsid w:val="008E6FEF"/>
    <w:rsid w:val="008F201E"/>
    <w:rsid w:val="008F2212"/>
    <w:rsid w:val="008F3617"/>
    <w:rsid w:val="008F5504"/>
    <w:rsid w:val="0090040F"/>
    <w:rsid w:val="00900D9F"/>
    <w:rsid w:val="00903627"/>
    <w:rsid w:val="00903760"/>
    <w:rsid w:val="00904B1D"/>
    <w:rsid w:val="00907F4F"/>
    <w:rsid w:val="0091197C"/>
    <w:rsid w:val="00915D11"/>
    <w:rsid w:val="00915DEC"/>
    <w:rsid w:val="00921156"/>
    <w:rsid w:val="00923101"/>
    <w:rsid w:val="00923E80"/>
    <w:rsid w:val="00926FEA"/>
    <w:rsid w:val="00930489"/>
    <w:rsid w:val="00931381"/>
    <w:rsid w:val="00932C57"/>
    <w:rsid w:val="00932EC1"/>
    <w:rsid w:val="00936CF5"/>
    <w:rsid w:val="00941062"/>
    <w:rsid w:val="0094154B"/>
    <w:rsid w:val="00942454"/>
    <w:rsid w:val="009461CC"/>
    <w:rsid w:val="00946208"/>
    <w:rsid w:val="009469E4"/>
    <w:rsid w:val="0095231E"/>
    <w:rsid w:val="00954472"/>
    <w:rsid w:val="00957165"/>
    <w:rsid w:val="0096178F"/>
    <w:rsid w:val="00962E9C"/>
    <w:rsid w:val="00965AAA"/>
    <w:rsid w:val="0096771B"/>
    <w:rsid w:val="00976487"/>
    <w:rsid w:val="009766FA"/>
    <w:rsid w:val="00983E96"/>
    <w:rsid w:val="00984FF2"/>
    <w:rsid w:val="009973D2"/>
    <w:rsid w:val="009A1BAD"/>
    <w:rsid w:val="009A5DD0"/>
    <w:rsid w:val="009A69CE"/>
    <w:rsid w:val="009B2560"/>
    <w:rsid w:val="009B5302"/>
    <w:rsid w:val="009C1EA0"/>
    <w:rsid w:val="009C33E6"/>
    <w:rsid w:val="009C6ECC"/>
    <w:rsid w:val="009D35DD"/>
    <w:rsid w:val="009D3734"/>
    <w:rsid w:val="009D6235"/>
    <w:rsid w:val="009D76C0"/>
    <w:rsid w:val="009D77E0"/>
    <w:rsid w:val="009E06EE"/>
    <w:rsid w:val="009E1369"/>
    <w:rsid w:val="009E1AE3"/>
    <w:rsid w:val="009E41C6"/>
    <w:rsid w:val="009E52AA"/>
    <w:rsid w:val="009E5F35"/>
    <w:rsid w:val="009F1018"/>
    <w:rsid w:val="009F1DB1"/>
    <w:rsid w:val="009F3BC2"/>
    <w:rsid w:val="009F7D37"/>
    <w:rsid w:val="00A00DEF"/>
    <w:rsid w:val="00A0163D"/>
    <w:rsid w:val="00A01D0E"/>
    <w:rsid w:val="00A11945"/>
    <w:rsid w:val="00A2282B"/>
    <w:rsid w:val="00A22A96"/>
    <w:rsid w:val="00A243F3"/>
    <w:rsid w:val="00A25AEB"/>
    <w:rsid w:val="00A268B8"/>
    <w:rsid w:val="00A27383"/>
    <w:rsid w:val="00A3060B"/>
    <w:rsid w:val="00A32B3A"/>
    <w:rsid w:val="00A35D6C"/>
    <w:rsid w:val="00A40273"/>
    <w:rsid w:val="00A416B7"/>
    <w:rsid w:val="00A46F20"/>
    <w:rsid w:val="00A47E41"/>
    <w:rsid w:val="00A5053D"/>
    <w:rsid w:val="00A50AE5"/>
    <w:rsid w:val="00A5124D"/>
    <w:rsid w:val="00A535AB"/>
    <w:rsid w:val="00A54A81"/>
    <w:rsid w:val="00A556A7"/>
    <w:rsid w:val="00A60280"/>
    <w:rsid w:val="00A622A1"/>
    <w:rsid w:val="00A63880"/>
    <w:rsid w:val="00A64E27"/>
    <w:rsid w:val="00A650F4"/>
    <w:rsid w:val="00A65D32"/>
    <w:rsid w:val="00A66B14"/>
    <w:rsid w:val="00A76B99"/>
    <w:rsid w:val="00A8404E"/>
    <w:rsid w:val="00A856FB"/>
    <w:rsid w:val="00A873BF"/>
    <w:rsid w:val="00A876AE"/>
    <w:rsid w:val="00A9052D"/>
    <w:rsid w:val="00A935D6"/>
    <w:rsid w:val="00A95DD5"/>
    <w:rsid w:val="00A9770C"/>
    <w:rsid w:val="00A9781B"/>
    <w:rsid w:val="00AA076A"/>
    <w:rsid w:val="00AA20D4"/>
    <w:rsid w:val="00AA2B70"/>
    <w:rsid w:val="00AA40F1"/>
    <w:rsid w:val="00AA477F"/>
    <w:rsid w:val="00AB0468"/>
    <w:rsid w:val="00AB08FB"/>
    <w:rsid w:val="00AB22C4"/>
    <w:rsid w:val="00AB3921"/>
    <w:rsid w:val="00AB3AAD"/>
    <w:rsid w:val="00AB5659"/>
    <w:rsid w:val="00AC503B"/>
    <w:rsid w:val="00AC5D99"/>
    <w:rsid w:val="00AD2108"/>
    <w:rsid w:val="00AD4C35"/>
    <w:rsid w:val="00AE0904"/>
    <w:rsid w:val="00AE11F8"/>
    <w:rsid w:val="00AE42E1"/>
    <w:rsid w:val="00AF157D"/>
    <w:rsid w:val="00AF1C3D"/>
    <w:rsid w:val="00AF296D"/>
    <w:rsid w:val="00AF4E9F"/>
    <w:rsid w:val="00AF6B2B"/>
    <w:rsid w:val="00B00D0E"/>
    <w:rsid w:val="00B00F42"/>
    <w:rsid w:val="00B04B7B"/>
    <w:rsid w:val="00B11B55"/>
    <w:rsid w:val="00B125DE"/>
    <w:rsid w:val="00B15061"/>
    <w:rsid w:val="00B155C6"/>
    <w:rsid w:val="00B2094D"/>
    <w:rsid w:val="00B20AEE"/>
    <w:rsid w:val="00B20F34"/>
    <w:rsid w:val="00B21C42"/>
    <w:rsid w:val="00B2249C"/>
    <w:rsid w:val="00B2463E"/>
    <w:rsid w:val="00B25A89"/>
    <w:rsid w:val="00B2628E"/>
    <w:rsid w:val="00B303AA"/>
    <w:rsid w:val="00B323F2"/>
    <w:rsid w:val="00B32442"/>
    <w:rsid w:val="00B32900"/>
    <w:rsid w:val="00B33AD3"/>
    <w:rsid w:val="00B3440A"/>
    <w:rsid w:val="00B34AFF"/>
    <w:rsid w:val="00B41762"/>
    <w:rsid w:val="00B41EA9"/>
    <w:rsid w:val="00B42D6C"/>
    <w:rsid w:val="00B430FF"/>
    <w:rsid w:val="00B467B2"/>
    <w:rsid w:val="00B53DD6"/>
    <w:rsid w:val="00B55A70"/>
    <w:rsid w:val="00B5614E"/>
    <w:rsid w:val="00B600B9"/>
    <w:rsid w:val="00B6096C"/>
    <w:rsid w:val="00B62244"/>
    <w:rsid w:val="00B65267"/>
    <w:rsid w:val="00B669BF"/>
    <w:rsid w:val="00B707CD"/>
    <w:rsid w:val="00B772FF"/>
    <w:rsid w:val="00B77F24"/>
    <w:rsid w:val="00B8045E"/>
    <w:rsid w:val="00B81C04"/>
    <w:rsid w:val="00B82B23"/>
    <w:rsid w:val="00B8472C"/>
    <w:rsid w:val="00B84CB1"/>
    <w:rsid w:val="00B87D99"/>
    <w:rsid w:val="00B87F22"/>
    <w:rsid w:val="00B930E9"/>
    <w:rsid w:val="00B96897"/>
    <w:rsid w:val="00B979F2"/>
    <w:rsid w:val="00BB1869"/>
    <w:rsid w:val="00BB717F"/>
    <w:rsid w:val="00BC0A1B"/>
    <w:rsid w:val="00BC2E2B"/>
    <w:rsid w:val="00BD2611"/>
    <w:rsid w:val="00BD5258"/>
    <w:rsid w:val="00BD6638"/>
    <w:rsid w:val="00BD7B84"/>
    <w:rsid w:val="00BE472C"/>
    <w:rsid w:val="00BE56F5"/>
    <w:rsid w:val="00BE7579"/>
    <w:rsid w:val="00BF1524"/>
    <w:rsid w:val="00BF41B4"/>
    <w:rsid w:val="00BF6702"/>
    <w:rsid w:val="00C0149F"/>
    <w:rsid w:val="00C03665"/>
    <w:rsid w:val="00C06EC3"/>
    <w:rsid w:val="00C11CF9"/>
    <w:rsid w:val="00C141A7"/>
    <w:rsid w:val="00C161B7"/>
    <w:rsid w:val="00C206C8"/>
    <w:rsid w:val="00C21D9F"/>
    <w:rsid w:val="00C23162"/>
    <w:rsid w:val="00C2735C"/>
    <w:rsid w:val="00C3188B"/>
    <w:rsid w:val="00C31D06"/>
    <w:rsid w:val="00C34002"/>
    <w:rsid w:val="00C35236"/>
    <w:rsid w:val="00C36E78"/>
    <w:rsid w:val="00C37012"/>
    <w:rsid w:val="00C42149"/>
    <w:rsid w:val="00C42E48"/>
    <w:rsid w:val="00C43D38"/>
    <w:rsid w:val="00C44F8F"/>
    <w:rsid w:val="00C51025"/>
    <w:rsid w:val="00C630C4"/>
    <w:rsid w:val="00C64261"/>
    <w:rsid w:val="00C663C5"/>
    <w:rsid w:val="00C76EC8"/>
    <w:rsid w:val="00C80E8B"/>
    <w:rsid w:val="00C83DFB"/>
    <w:rsid w:val="00C84136"/>
    <w:rsid w:val="00C85CC1"/>
    <w:rsid w:val="00C900D8"/>
    <w:rsid w:val="00C902D5"/>
    <w:rsid w:val="00C9129E"/>
    <w:rsid w:val="00C91772"/>
    <w:rsid w:val="00C96279"/>
    <w:rsid w:val="00C96FB7"/>
    <w:rsid w:val="00C9791F"/>
    <w:rsid w:val="00CA313F"/>
    <w:rsid w:val="00CA5916"/>
    <w:rsid w:val="00CB4DFA"/>
    <w:rsid w:val="00CB724B"/>
    <w:rsid w:val="00CC02ED"/>
    <w:rsid w:val="00CC27AC"/>
    <w:rsid w:val="00CC334B"/>
    <w:rsid w:val="00CC5627"/>
    <w:rsid w:val="00CC6B8C"/>
    <w:rsid w:val="00CD164F"/>
    <w:rsid w:val="00CD1D4B"/>
    <w:rsid w:val="00CD261C"/>
    <w:rsid w:val="00CD4E7D"/>
    <w:rsid w:val="00CE364A"/>
    <w:rsid w:val="00CE3F82"/>
    <w:rsid w:val="00CE7FC9"/>
    <w:rsid w:val="00CF6D7C"/>
    <w:rsid w:val="00CF7C8A"/>
    <w:rsid w:val="00D06300"/>
    <w:rsid w:val="00D13C50"/>
    <w:rsid w:val="00D13D4D"/>
    <w:rsid w:val="00D14F8B"/>
    <w:rsid w:val="00D15179"/>
    <w:rsid w:val="00D16767"/>
    <w:rsid w:val="00D22814"/>
    <w:rsid w:val="00D3443D"/>
    <w:rsid w:val="00D3502F"/>
    <w:rsid w:val="00D36C0F"/>
    <w:rsid w:val="00D40039"/>
    <w:rsid w:val="00D5587B"/>
    <w:rsid w:val="00D578C4"/>
    <w:rsid w:val="00D61AD7"/>
    <w:rsid w:val="00D62F99"/>
    <w:rsid w:val="00D66B96"/>
    <w:rsid w:val="00D739CC"/>
    <w:rsid w:val="00D75001"/>
    <w:rsid w:val="00D76A43"/>
    <w:rsid w:val="00D76AAC"/>
    <w:rsid w:val="00D84E47"/>
    <w:rsid w:val="00D91989"/>
    <w:rsid w:val="00D931B9"/>
    <w:rsid w:val="00D95ED9"/>
    <w:rsid w:val="00DB0D5A"/>
    <w:rsid w:val="00DB2342"/>
    <w:rsid w:val="00DB4B2D"/>
    <w:rsid w:val="00DB6636"/>
    <w:rsid w:val="00DB7DDF"/>
    <w:rsid w:val="00DC37EE"/>
    <w:rsid w:val="00DC4C83"/>
    <w:rsid w:val="00DC7BFB"/>
    <w:rsid w:val="00DD1272"/>
    <w:rsid w:val="00DD168C"/>
    <w:rsid w:val="00DD1EBA"/>
    <w:rsid w:val="00DD572F"/>
    <w:rsid w:val="00DD65A7"/>
    <w:rsid w:val="00DE4267"/>
    <w:rsid w:val="00DE6073"/>
    <w:rsid w:val="00DF44A4"/>
    <w:rsid w:val="00DF522F"/>
    <w:rsid w:val="00E005DC"/>
    <w:rsid w:val="00E061A7"/>
    <w:rsid w:val="00E1459D"/>
    <w:rsid w:val="00E16FEC"/>
    <w:rsid w:val="00E206CA"/>
    <w:rsid w:val="00E212F8"/>
    <w:rsid w:val="00E2263F"/>
    <w:rsid w:val="00E2541C"/>
    <w:rsid w:val="00E269AF"/>
    <w:rsid w:val="00E31C17"/>
    <w:rsid w:val="00E3370B"/>
    <w:rsid w:val="00E3628A"/>
    <w:rsid w:val="00E42C17"/>
    <w:rsid w:val="00E46C8A"/>
    <w:rsid w:val="00E54CE8"/>
    <w:rsid w:val="00E56B36"/>
    <w:rsid w:val="00E57E53"/>
    <w:rsid w:val="00E60E3E"/>
    <w:rsid w:val="00E62A06"/>
    <w:rsid w:val="00E647A4"/>
    <w:rsid w:val="00E71501"/>
    <w:rsid w:val="00E72095"/>
    <w:rsid w:val="00E73533"/>
    <w:rsid w:val="00E7686B"/>
    <w:rsid w:val="00E7699F"/>
    <w:rsid w:val="00E769B3"/>
    <w:rsid w:val="00E76B35"/>
    <w:rsid w:val="00E7755D"/>
    <w:rsid w:val="00E8072C"/>
    <w:rsid w:val="00E807C4"/>
    <w:rsid w:val="00E809AB"/>
    <w:rsid w:val="00E8491F"/>
    <w:rsid w:val="00E8506F"/>
    <w:rsid w:val="00E851AE"/>
    <w:rsid w:val="00E9004E"/>
    <w:rsid w:val="00E9149F"/>
    <w:rsid w:val="00E9330A"/>
    <w:rsid w:val="00E95B79"/>
    <w:rsid w:val="00EA1ACB"/>
    <w:rsid w:val="00EA325A"/>
    <w:rsid w:val="00EA4196"/>
    <w:rsid w:val="00EA5564"/>
    <w:rsid w:val="00EA65E6"/>
    <w:rsid w:val="00EA757F"/>
    <w:rsid w:val="00EA7C19"/>
    <w:rsid w:val="00EB1027"/>
    <w:rsid w:val="00EB1938"/>
    <w:rsid w:val="00EB2768"/>
    <w:rsid w:val="00EB33DE"/>
    <w:rsid w:val="00EB3F37"/>
    <w:rsid w:val="00EC02C8"/>
    <w:rsid w:val="00EC2F23"/>
    <w:rsid w:val="00EC3AD1"/>
    <w:rsid w:val="00EC4BA4"/>
    <w:rsid w:val="00EC635A"/>
    <w:rsid w:val="00ED05E1"/>
    <w:rsid w:val="00ED6BEE"/>
    <w:rsid w:val="00EE0776"/>
    <w:rsid w:val="00EE0993"/>
    <w:rsid w:val="00EE1E2E"/>
    <w:rsid w:val="00EE382A"/>
    <w:rsid w:val="00EE7717"/>
    <w:rsid w:val="00EF55A1"/>
    <w:rsid w:val="00EF6427"/>
    <w:rsid w:val="00EF7F7A"/>
    <w:rsid w:val="00F01280"/>
    <w:rsid w:val="00F02E71"/>
    <w:rsid w:val="00F045C3"/>
    <w:rsid w:val="00F102E6"/>
    <w:rsid w:val="00F13B65"/>
    <w:rsid w:val="00F144FD"/>
    <w:rsid w:val="00F149B8"/>
    <w:rsid w:val="00F164C0"/>
    <w:rsid w:val="00F22B48"/>
    <w:rsid w:val="00F22DB3"/>
    <w:rsid w:val="00F231B0"/>
    <w:rsid w:val="00F267B0"/>
    <w:rsid w:val="00F30B7B"/>
    <w:rsid w:val="00F30D3C"/>
    <w:rsid w:val="00F31A0E"/>
    <w:rsid w:val="00F33B8F"/>
    <w:rsid w:val="00F36341"/>
    <w:rsid w:val="00F37D0A"/>
    <w:rsid w:val="00F51AB0"/>
    <w:rsid w:val="00F532F6"/>
    <w:rsid w:val="00F55891"/>
    <w:rsid w:val="00F56FD8"/>
    <w:rsid w:val="00F61CAC"/>
    <w:rsid w:val="00F639F5"/>
    <w:rsid w:val="00F657E2"/>
    <w:rsid w:val="00F662BC"/>
    <w:rsid w:val="00F7152F"/>
    <w:rsid w:val="00F73D9E"/>
    <w:rsid w:val="00F921AA"/>
    <w:rsid w:val="00F9394D"/>
    <w:rsid w:val="00F93F2B"/>
    <w:rsid w:val="00F969BC"/>
    <w:rsid w:val="00FA0129"/>
    <w:rsid w:val="00FA1A2F"/>
    <w:rsid w:val="00FA1C28"/>
    <w:rsid w:val="00FA21B2"/>
    <w:rsid w:val="00FA50AB"/>
    <w:rsid w:val="00FB0DD4"/>
    <w:rsid w:val="00FB0F74"/>
    <w:rsid w:val="00FB1961"/>
    <w:rsid w:val="00FB4600"/>
    <w:rsid w:val="00FB6C00"/>
    <w:rsid w:val="00FB7F41"/>
    <w:rsid w:val="00FC000D"/>
    <w:rsid w:val="00FC04DF"/>
    <w:rsid w:val="00FC09D1"/>
    <w:rsid w:val="00FC1057"/>
    <w:rsid w:val="00FC12D3"/>
    <w:rsid w:val="00FC2EDB"/>
    <w:rsid w:val="00FC4EC2"/>
    <w:rsid w:val="00FC5365"/>
    <w:rsid w:val="00FC7066"/>
    <w:rsid w:val="00FC7975"/>
    <w:rsid w:val="00FD1AAB"/>
    <w:rsid w:val="00FD46CF"/>
    <w:rsid w:val="00FD4817"/>
    <w:rsid w:val="00FD7A96"/>
    <w:rsid w:val="00FE1B90"/>
    <w:rsid w:val="00FF3305"/>
    <w:rsid w:val="00FF3784"/>
    <w:rsid w:val="00FF4041"/>
    <w:rsid w:val="00FF46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Heading2">
    <w:name w:val="heading 2"/>
    <w:basedOn w:val="Normal"/>
    <w:next w:val="Normal"/>
    <w:link w:val="Heading2Char"/>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2B43CE"/>
    <w:pPr>
      <w:ind w:left="720"/>
      <w:contextualSpacing/>
    </w:pPr>
  </w:style>
  <w:style w:type="paragraph" w:styleId="BodyText">
    <w:name w:val="Body Text"/>
    <w:basedOn w:val="Normal"/>
    <w:link w:val="BodyTextChar"/>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Normal"/>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8B021A"/>
    <w:pPr>
      <w:tabs>
        <w:tab w:val="center" w:pos="4153"/>
        <w:tab w:val="right" w:pos="8306"/>
      </w:tabs>
    </w:pPr>
  </w:style>
  <w:style w:type="character" w:customStyle="1" w:styleId="HeaderChar">
    <w:name w:val="Header Char"/>
    <w:basedOn w:val="DefaultParagraphFont"/>
    <w:link w:val="Header"/>
    <w:uiPriority w:val="99"/>
    <w:rsid w:val="008B021A"/>
  </w:style>
  <w:style w:type="paragraph" w:styleId="Footer">
    <w:name w:val="footer"/>
    <w:basedOn w:val="Normal"/>
    <w:link w:val="FooterChar"/>
    <w:uiPriority w:val="99"/>
    <w:unhideWhenUsed/>
    <w:rsid w:val="008B021A"/>
    <w:pPr>
      <w:tabs>
        <w:tab w:val="center" w:pos="4153"/>
        <w:tab w:val="right" w:pos="8306"/>
      </w:tabs>
    </w:pPr>
  </w:style>
  <w:style w:type="character" w:customStyle="1" w:styleId="FooterChar">
    <w:name w:val="Footer Char"/>
    <w:basedOn w:val="DefaultParagraphFont"/>
    <w:link w:val="Footer"/>
    <w:uiPriority w:val="99"/>
    <w:rsid w:val="008B021A"/>
  </w:style>
  <w:style w:type="character" w:customStyle="1" w:styleId="Heading1Char">
    <w:name w:val="Heading 1 Char"/>
    <w:basedOn w:val="DefaultParagraphFont"/>
    <w:link w:val="Heading1"/>
    <w:rsid w:val="006E67A5"/>
    <w:rPr>
      <w:rFonts w:ascii="Calibri Light" w:eastAsia="Times New Roman" w:hAnsi="Calibri Light" w:cs="Times New Roman"/>
      <w:b/>
      <w:bCs/>
      <w:kern w:val="32"/>
      <w:sz w:val="32"/>
      <w:szCs w:val="32"/>
      <w:lang w:eastAsia="lv-LV"/>
    </w:rPr>
  </w:style>
  <w:style w:type="character" w:styleId="Hyperlink">
    <w:name w:val="Hyperlink"/>
    <w:unhideWhenUsed/>
    <w:rsid w:val="006E67A5"/>
    <w:rPr>
      <w:color w:val="0000FF"/>
      <w:u w:val="single"/>
    </w:rPr>
  </w:style>
  <w:style w:type="character" w:styleId="PlaceholderText">
    <w:name w:val="Placeholder Text"/>
    <w:basedOn w:val="DefaultParagraphFont"/>
    <w:uiPriority w:val="99"/>
    <w:semiHidden/>
    <w:rsid w:val="00C35236"/>
    <w:rPr>
      <w:color w:val="808080"/>
    </w:rPr>
  </w:style>
  <w:style w:type="character" w:styleId="PageNumber">
    <w:name w:val="page number"/>
    <w:basedOn w:val="DefaultParagraphFont"/>
    <w:semiHidden/>
    <w:rsid w:val="00B04B7B"/>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B04B7B"/>
  </w:style>
  <w:style w:type="table" w:styleId="TableGrid">
    <w:name w:val="Table Grid"/>
    <w:basedOn w:val="TableNormal"/>
    <w:uiPriority w:val="3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3086"/>
    <w:rPr>
      <w:color w:val="808080"/>
      <w:shd w:val="clear" w:color="auto" w:fill="E6E6E6"/>
    </w:rPr>
  </w:style>
  <w:style w:type="character" w:customStyle="1" w:styleId="UnresolvedMention2">
    <w:name w:val="Unresolved Mention2"/>
    <w:basedOn w:val="DefaultParagraphFont"/>
    <w:uiPriority w:val="99"/>
    <w:semiHidden/>
    <w:unhideWhenUsed/>
    <w:rsid w:val="009973D2"/>
    <w:rPr>
      <w:color w:val="808080"/>
      <w:shd w:val="clear" w:color="auto" w:fill="E6E6E6"/>
    </w:rPr>
  </w:style>
  <w:style w:type="character" w:customStyle="1" w:styleId="Neatrisintapieminana1">
    <w:name w:val="Neatrisināta pieminēšana1"/>
    <w:basedOn w:val="DefaultParagraphFont"/>
    <w:uiPriority w:val="99"/>
    <w:semiHidden/>
    <w:unhideWhenUsed/>
    <w:rsid w:val="00A9052D"/>
    <w:rPr>
      <w:color w:val="808080"/>
      <w:shd w:val="clear" w:color="auto" w:fill="E6E6E6"/>
    </w:rPr>
  </w:style>
  <w:style w:type="character" w:styleId="CommentReference">
    <w:name w:val="annotation reference"/>
    <w:basedOn w:val="DefaultParagraphFont"/>
    <w:uiPriority w:val="99"/>
    <w:semiHidden/>
    <w:unhideWhenUsed/>
    <w:rsid w:val="001955DC"/>
    <w:rPr>
      <w:sz w:val="16"/>
      <w:szCs w:val="16"/>
    </w:rPr>
  </w:style>
  <w:style w:type="paragraph" w:styleId="CommentText">
    <w:name w:val="annotation text"/>
    <w:basedOn w:val="Normal"/>
    <w:link w:val="CommentTextChar"/>
    <w:uiPriority w:val="99"/>
    <w:semiHidden/>
    <w:unhideWhenUsed/>
    <w:rsid w:val="001955DC"/>
    <w:rPr>
      <w:sz w:val="20"/>
      <w:szCs w:val="20"/>
    </w:rPr>
  </w:style>
  <w:style w:type="character" w:customStyle="1" w:styleId="CommentTextChar">
    <w:name w:val="Comment Text Char"/>
    <w:basedOn w:val="DefaultParagraphFont"/>
    <w:link w:val="CommentText"/>
    <w:uiPriority w:val="99"/>
    <w:semiHidden/>
    <w:rsid w:val="001955DC"/>
    <w:rPr>
      <w:sz w:val="20"/>
      <w:szCs w:val="20"/>
    </w:rPr>
  </w:style>
  <w:style w:type="paragraph" w:styleId="CommentSubject">
    <w:name w:val="annotation subject"/>
    <w:basedOn w:val="CommentText"/>
    <w:next w:val="CommentText"/>
    <w:link w:val="CommentSubjectChar"/>
    <w:uiPriority w:val="99"/>
    <w:semiHidden/>
    <w:unhideWhenUsed/>
    <w:rsid w:val="001955DC"/>
    <w:rPr>
      <w:b/>
      <w:bCs/>
    </w:rPr>
  </w:style>
  <w:style w:type="character" w:customStyle="1" w:styleId="CommentSubjectChar">
    <w:name w:val="Comment Subject Char"/>
    <w:basedOn w:val="CommentTextChar"/>
    <w:link w:val="CommentSubject"/>
    <w:uiPriority w:val="99"/>
    <w:semiHidden/>
    <w:rsid w:val="001955DC"/>
    <w:rPr>
      <w:b/>
      <w:bCs/>
      <w:sz w:val="20"/>
      <w:szCs w:val="20"/>
    </w:rPr>
  </w:style>
  <w:style w:type="paragraph" w:styleId="BalloonText">
    <w:name w:val="Balloon Text"/>
    <w:basedOn w:val="Normal"/>
    <w:link w:val="BalloonTextChar"/>
    <w:uiPriority w:val="99"/>
    <w:semiHidden/>
    <w:unhideWhenUsed/>
    <w:rsid w:val="00195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DC"/>
    <w:rPr>
      <w:rFonts w:ascii="Segoe UI" w:hAnsi="Segoe UI" w:cs="Segoe UI"/>
      <w:sz w:val="18"/>
      <w:szCs w:val="18"/>
    </w:rPr>
  </w:style>
  <w:style w:type="character" w:styleId="Emphasis">
    <w:name w:val="Emphasis"/>
    <w:basedOn w:val="DefaultParagraphFont"/>
    <w:uiPriority w:val="20"/>
    <w:qFormat/>
    <w:rsid w:val="00FD4817"/>
    <w:rPr>
      <w:i/>
      <w:iCs/>
    </w:rPr>
  </w:style>
  <w:style w:type="character" w:customStyle="1" w:styleId="Heading3Char">
    <w:name w:val="Heading 3 Char"/>
    <w:basedOn w:val="DefaultParagraphFont"/>
    <w:link w:val="Heading3"/>
    <w:uiPriority w:val="9"/>
    <w:semiHidden/>
    <w:rsid w:val="00C31D06"/>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C31D06"/>
    <w:pPr>
      <w:spacing w:after="120"/>
      <w:ind w:left="283"/>
    </w:pPr>
  </w:style>
  <w:style w:type="character" w:customStyle="1" w:styleId="BodyTextIndentChar">
    <w:name w:val="Body Text Indent Char"/>
    <w:basedOn w:val="DefaultParagraphFont"/>
    <w:link w:val="BodyTextIndent"/>
    <w:uiPriority w:val="99"/>
    <w:semiHidden/>
    <w:rsid w:val="00C31D06"/>
  </w:style>
  <w:style w:type="paragraph" w:customStyle="1" w:styleId="naisf">
    <w:name w:val="naisf"/>
    <w:basedOn w:val="Normal"/>
    <w:rsid w:val="00C31D06"/>
    <w:pPr>
      <w:spacing w:before="100" w:after="100"/>
    </w:pPr>
    <w:rPr>
      <w:rFonts w:ascii="Times New Roman" w:eastAsia="Times New Roman" w:hAnsi="Times New Roman" w:cs="Times New Roman"/>
      <w:sz w:val="24"/>
      <w:szCs w:val="20"/>
      <w:lang w:val="en-GB" w:eastAsia="lv-LV"/>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uiPriority w:val="99"/>
    <w:rsid w:val="0096771B"/>
    <w:pPr>
      <w:jc w:val="left"/>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uiPriority w:val="99"/>
    <w:rsid w:val="0096771B"/>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uiPriority w:val="99"/>
    <w:rsid w:val="0096771B"/>
    <w:rPr>
      <w:vertAlign w:val="superscript"/>
    </w:rPr>
  </w:style>
  <w:style w:type="paragraph" w:styleId="BodyTextIndent3">
    <w:name w:val="Body Text Indent 3"/>
    <w:basedOn w:val="Normal"/>
    <w:link w:val="BodyTextIndent3Char"/>
    <w:uiPriority w:val="99"/>
    <w:semiHidden/>
    <w:unhideWhenUsed/>
    <w:rsid w:val="009677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771B"/>
    <w:rPr>
      <w:sz w:val="16"/>
      <w:szCs w:val="16"/>
    </w:rPr>
  </w:style>
  <w:style w:type="table" w:customStyle="1" w:styleId="Reatabula1">
    <w:name w:val="Režģa tabula1"/>
    <w:basedOn w:val="TableNormal"/>
    <w:next w:val="TableGrid"/>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002C"/>
    <w:rPr>
      <w:color w:val="954F72" w:themeColor="followedHyperlink"/>
      <w:u w:val="single"/>
    </w:rPr>
  </w:style>
  <w:style w:type="paragraph" w:styleId="BodyText3">
    <w:name w:val="Body Text 3"/>
    <w:basedOn w:val="Normal"/>
    <w:link w:val="BodyText3Char"/>
    <w:uiPriority w:val="99"/>
    <w:semiHidden/>
    <w:unhideWhenUsed/>
    <w:rsid w:val="002A2FEE"/>
    <w:pPr>
      <w:spacing w:after="120"/>
    </w:pPr>
    <w:rPr>
      <w:sz w:val="16"/>
      <w:szCs w:val="16"/>
    </w:rPr>
  </w:style>
  <w:style w:type="character" w:customStyle="1" w:styleId="BodyText3Char">
    <w:name w:val="Body Text 3 Char"/>
    <w:basedOn w:val="DefaultParagraphFont"/>
    <w:link w:val="BodyText3"/>
    <w:uiPriority w:val="99"/>
    <w:semiHidden/>
    <w:rsid w:val="002A2FEE"/>
    <w:rPr>
      <w:sz w:val="16"/>
      <w:szCs w:val="16"/>
    </w:rPr>
  </w:style>
  <w:style w:type="character" w:styleId="UnresolvedMention">
    <w:name w:val="Unresolved Mention"/>
    <w:basedOn w:val="DefaultParagraphFont"/>
    <w:uiPriority w:val="99"/>
    <w:semiHidden/>
    <w:unhideWhenUsed/>
    <w:rsid w:val="00751B33"/>
    <w:rPr>
      <w:color w:val="605E5C"/>
      <w:shd w:val="clear" w:color="auto" w:fill="E1DFDD"/>
    </w:rPr>
  </w:style>
  <w:style w:type="character" w:customStyle="1" w:styleId="Heading6Char">
    <w:name w:val="Heading 6 Char"/>
    <w:basedOn w:val="DefaultParagraphFont"/>
    <w:link w:val="Heading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F46BD"/>
    <w:pPr>
      <w:spacing w:after="120" w:line="480" w:lineRule="auto"/>
    </w:pPr>
  </w:style>
  <w:style w:type="character" w:customStyle="1" w:styleId="BodyText2Char">
    <w:name w:val="Body Text 2 Char"/>
    <w:basedOn w:val="DefaultParagraphFont"/>
    <w:link w:val="BodyText2"/>
    <w:uiPriority w:val="99"/>
    <w:semiHidden/>
    <w:rsid w:val="00FF46BD"/>
  </w:style>
  <w:style w:type="table" w:customStyle="1" w:styleId="Reatabula5">
    <w:name w:val="Režģa tabula5"/>
    <w:basedOn w:val="TableNormal"/>
    <w:next w:val="TableGrid"/>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Normal"/>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55188"/>
    <w:pPr>
      <w:spacing w:after="120" w:line="480" w:lineRule="auto"/>
      <w:ind w:left="283"/>
    </w:pPr>
  </w:style>
  <w:style w:type="character" w:customStyle="1" w:styleId="BodyTextIndent2Char">
    <w:name w:val="Body Text Indent 2 Char"/>
    <w:basedOn w:val="DefaultParagraphFont"/>
    <w:link w:val="BodyTextIndent2"/>
    <w:uiPriority w:val="99"/>
    <w:semiHidden/>
    <w:rsid w:val="00055188"/>
  </w:style>
  <w:style w:type="table" w:customStyle="1" w:styleId="Reatabula9">
    <w:name w:val="Režģa tabula9"/>
    <w:basedOn w:val="TableNormal"/>
    <w:next w:val="TableGrid"/>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TableNormal"/>
    <w:next w:val="TableGrid"/>
    <w:uiPriority w:val="59"/>
    <w:rsid w:val="00AA20D4"/>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D578C4"/>
    <w:rPr>
      <w:rFonts w:ascii="Times New Roman" w:eastAsia="Times New Roman" w:hAnsi="Times New Roman" w:cs="Times New Roman"/>
      <w:sz w:val="24"/>
      <w:szCs w:val="20"/>
      <w:lang w:eastAsia="lv-LV"/>
    </w:rPr>
  </w:style>
  <w:style w:type="character" w:customStyle="1" w:styleId="WW-DefaultParagraphFont">
    <w:name w:val="WW-Default Paragraph Font"/>
    <w:rsid w:val="001F13BC"/>
  </w:style>
  <w:style w:type="paragraph" w:styleId="NoSpacing">
    <w:name w:val="No Spacing"/>
    <w:uiPriority w:val="1"/>
    <w:qFormat/>
    <w:rsid w:val="00F9394D"/>
    <w:pPr>
      <w:jc w:val="left"/>
    </w:pPr>
    <w:rPr>
      <w:rFonts w:ascii="Calibri" w:eastAsia="Calibri" w:hAnsi="Calibri" w:cs="Times New Roman"/>
    </w:rPr>
  </w:style>
  <w:style w:type="character" w:customStyle="1" w:styleId="tabulasteksts1">
    <w:name w:val="tabulasteksts1"/>
    <w:rsid w:val="00F9394D"/>
  </w:style>
  <w:style w:type="character" w:customStyle="1" w:styleId="FontStyle42">
    <w:name w:val="Font Style42"/>
    <w:uiPriority w:val="99"/>
    <w:rsid w:val="009E41C6"/>
    <w:rPr>
      <w:rFonts w:ascii="Times New Roman" w:hAnsi="Times New Roman" w:cs="Times New Roman" w:hint="default"/>
      <w:sz w:val="20"/>
    </w:rPr>
  </w:style>
  <w:style w:type="table" w:customStyle="1" w:styleId="Reatabula11">
    <w:name w:val="Režģa tabula11"/>
    <w:basedOn w:val="TableNormal"/>
    <w:uiPriority w:val="59"/>
    <w:rsid w:val="00AA076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590159533">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46588534">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28001845">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987780327">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210999472">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1837454921">
      <w:bodyDiv w:val="1"/>
      <w:marLeft w:val="0"/>
      <w:marRight w:val="0"/>
      <w:marTop w:val="0"/>
      <w:marBottom w:val="0"/>
      <w:divBdr>
        <w:top w:val="none" w:sz="0" w:space="0" w:color="auto"/>
        <w:left w:val="none" w:sz="0" w:space="0" w:color="auto"/>
        <w:bottom w:val="none" w:sz="0" w:space="0" w:color="auto"/>
        <w:right w:val="none" w:sz="0" w:space="0" w:color="auto"/>
      </w:divBdr>
    </w:div>
    <w:div w:id="192048053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Timma@possesso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onase@possesso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Andris.Timma@possesso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33135</Words>
  <Characters>18887</Characters>
  <Application>Microsoft Office Word</Application>
  <DocSecurity>0</DocSecurity>
  <Lines>157</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51919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Aleksejs Solovjovs</cp:lastModifiedBy>
  <cp:revision>2</cp:revision>
  <cp:lastPrinted>2021-01-20T11:40:00Z</cp:lastPrinted>
  <dcterms:created xsi:type="dcterms:W3CDTF">2022-04-28T05:13:00Z</dcterms:created>
  <dcterms:modified xsi:type="dcterms:W3CDTF">2022-04-28T05:13:00Z</dcterms:modified>
  <cp:contentStatus/>
</cp:coreProperties>
</file>