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>
        <w:trPr>
          <w:cantSplit/>
        </w:trPr>
        <w:tc>
          <w:tcPr>
            <w:tcW w:w="1548" w:type="dxa"/>
            <w:vMerge w:val="restart"/>
          </w:tcPr>
          <w:p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bookmarkStart w:id="0" w:name="_GoBack"/>
            <w:bookmarkEnd w:id="0"/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>
        <w:trPr>
          <w:cantSplit/>
        </w:trPr>
        <w:tc>
          <w:tcPr>
            <w:tcW w:w="1548" w:type="dxa"/>
            <w:vMerge/>
            <w:vAlign w:val="center"/>
          </w:tcPr>
          <w:p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>
        <w:trPr>
          <w:cantSplit/>
          <w:trHeight w:val="233"/>
        </w:trPr>
        <w:tc>
          <w:tcPr>
            <w:tcW w:w="1008" w:type="dxa"/>
          </w:tcPr>
          <w:p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2EAE" w:rsidRDefault="00694009" w:rsidP="00182EAE">
            <w:pPr>
              <w:pStyle w:val="Apakvirsraks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</w:t>
            </w:r>
            <w:r w:rsidR="00182EAE" w:rsidRPr="00182EAE">
              <w:rPr>
                <w:b/>
                <w:bCs/>
                <w:szCs w:val="24"/>
              </w:rPr>
              <w:t xml:space="preserve"> "Publisko aktīvu pārvaldītājs Possessor" ēku un teritorijas K.Valdemāra ielā 31, Rīgā, apsardze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POSSESSOR/2020/</w:t>
      </w:r>
      <w:r w:rsidR="00DF11F7">
        <w:rPr>
          <w:szCs w:val="24"/>
          <w:u w:val="single"/>
        </w:rPr>
        <w:t>64</w:t>
      </w:r>
    </w:p>
    <w:p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DF11F7">
        <w:rPr>
          <w:szCs w:val="24"/>
          <w:u w:val="single"/>
        </w:rPr>
        <w:t>06.11</w:t>
      </w:r>
      <w:r w:rsidR="00182EAE" w:rsidRPr="00182EAE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:rsidR="00011652" w:rsidRPr="00182EAE" w:rsidRDefault="009834AC" w:rsidP="00011652">
      <w:pPr>
        <w:jc w:val="both"/>
        <w:rPr>
          <w:i/>
          <w:szCs w:val="24"/>
        </w:rPr>
      </w:pPr>
      <w:r w:rsidRPr="009E66E6">
        <w:rPr>
          <w:szCs w:val="24"/>
        </w:rPr>
        <w:t>Pārtraukt iepirkuma “SIA “Publisko aktīvu pārvaldītājs Possessor” ēku un teritorijas K.Valdemāra ielā 31, Rīgā, apsardze” (POSSESSOR/2020/64) procedūru pamatojoties</w:t>
      </w:r>
      <w:r w:rsidR="00AC6EE2" w:rsidRPr="00AC6EE2">
        <w:rPr>
          <w:szCs w:val="24"/>
        </w:rPr>
        <w:t xml:space="preserve"> </w:t>
      </w:r>
      <w:r w:rsidR="00AC6EE2">
        <w:rPr>
          <w:szCs w:val="24"/>
        </w:rPr>
        <w:t xml:space="preserve">uz </w:t>
      </w:r>
      <w:r w:rsidR="00AC6EE2" w:rsidRPr="009E66E6">
        <w:rPr>
          <w:szCs w:val="24"/>
        </w:rPr>
        <w:t>Iepirkuma uzraudzības biroja Iesniegumu izskatīšanas komisija</w:t>
      </w:r>
      <w:r w:rsidR="00AC6EE2">
        <w:rPr>
          <w:szCs w:val="24"/>
        </w:rPr>
        <w:t>s</w:t>
      </w:r>
      <w:r w:rsidR="00AC6EE2" w:rsidRPr="009E66E6">
        <w:rPr>
          <w:szCs w:val="24"/>
        </w:rPr>
        <w:t xml:space="preserve"> 2020.gada 30.oktobr</w:t>
      </w:r>
      <w:r w:rsidR="00AC6EE2">
        <w:rPr>
          <w:szCs w:val="24"/>
        </w:rPr>
        <w:t xml:space="preserve">a </w:t>
      </w:r>
      <w:r w:rsidR="00AC6EE2" w:rsidRPr="009E66E6">
        <w:rPr>
          <w:szCs w:val="24"/>
        </w:rPr>
        <w:t>lēmumu Nr.4-1.2/20-222</w:t>
      </w:r>
      <w:r w:rsidR="00AC6EE2">
        <w:rPr>
          <w:szCs w:val="24"/>
        </w:rPr>
        <w:t>.</w:t>
      </w:r>
    </w:p>
    <w:p w:rsidR="002B315A" w:rsidRPr="00182EAE" w:rsidRDefault="002B315A">
      <w:pPr>
        <w:pStyle w:val="Apakvirsraksts"/>
        <w:ind w:left="2127" w:hanging="2127"/>
        <w:jc w:val="left"/>
        <w:rPr>
          <w:szCs w:val="24"/>
        </w:rPr>
      </w:pPr>
    </w:p>
    <w:p w:rsidR="002B315A" w:rsidRPr="00182EAE" w:rsidRDefault="002B315A">
      <w:pPr>
        <w:rPr>
          <w:szCs w:val="24"/>
        </w:rPr>
      </w:pPr>
    </w:p>
    <w:p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9834AC">
        <w:rPr>
          <w:szCs w:val="24"/>
          <w:u w:val="single"/>
        </w:rPr>
        <w:t>11.11</w:t>
      </w:r>
      <w:r w:rsidR="00182EAE" w:rsidRPr="00182EAE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A1D1E"/>
    <w:rsid w:val="005B1DEA"/>
    <w:rsid w:val="005B3DEA"/>
    <w:rsid w:val="005C6E14"/>
    <w:rsid w:val="00623BC9"/>
    <w:rsid w:val="00644E10"/>
    <w:rsid w:val="00681375"/>
    <w:rsid w:val="0069351D"/>
    <w:rsid w:val="00694009"/>
    <w:rsid w:val="00696F9C"/>
    <w:rsid w:val="006D1820"/>
    <w:rsid w:val="006F2B23"/>
    <w:rsid w:val="00706333"/>
    <w:rsid w:val="00727C5E"/>
    <w:rsid w:val="00732A4D"/>
    <w:rsid w:val="0073441F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43796"/>
    <w:rsid w:val="00C72206"/>
    <w:rsid w:val="00C76ACD"/>
    <w:rsid w:val="00C80F0A"/>
    <w:rsid w:val="00C83500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D9D46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2020-11-09T12:57:00Z</dcterms:created>
  <dcterms:modified xsi:type="dcterms:W3CDTF">2020-11-09T13:18:00Z</dcterms:modified>
</cp:coreProperties>
</file>